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officeDocument/2006/relationships/extended-properties" Target="docProps/app.xml"></Relationship><Relationship Id="rId3" Type="http://schemas.openxmlformats.org/package/2006/relationships/metadata/core-properties" Target="docProps/core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Java 4.0.3.0 -->
  <w:background w:color="white">
    <v:background id="_x0000_s1025" filled="t" stroked="f"/>
  </w:background>
  <w:body>
    <w:p w:rsidR="00670A15">
      <w:pPr>
        <w:jc w:val="center"/>
        <w:rPr>
          <w:sz w:val="96"/>
          <w:szCs w:val="96"/>
        </w:rPr>
      </w:pPr>
      <w:r>
        <w:rPr>
          <w:sz w:val="96"/>
          <w:szCs w:val="96"/>
        </w:rPr>
        <w:t>Disciplina: Física e Química A 11º Ano</w:t>
      </w:r>
    </w:p>
    <w:p w:rsidR="00670A15">
      <w:pPr>
        <w:jc w:val="center"/>
        <w:rPr>
          <w:sz w:val="96"/>
          <w:szCs w:val="96"/>
        </w:rPr>
      </w:pPr>
    </w:p>
    <w:p w:rsidR="00670A15">
      <w:pPr>
        <w:jc w:val="center"/>
        <w:rPr>
          <w:sz w:val="96"/>
          <w:szCs w:val="96"/>
        </w:rPr>
      </w:pPr>
      <w:r>
        <w:rPr>
          <w:sz w:val="96"/>
          <w:szCs w:val="96"/>
        </w:rPr>
        <w:t>Parte 2: Química</w:t>
      </w:r>
    </w:p>
    <w:p w:rsidR="00670A15">
      <w:pPr>
        <w:jc w:val="center"/>
        <w:rPr>
          <w:sz w:val="96"/>
          <w:szCs w:val="96"/>
        </w:rPr>
      </w:pPr>
    </w:p>
    <w:p w:rsidR="00670A15">
      <w:pPr>
        <w:jc w:val="center"/>
        <w:rPr>
          <w:sz w:val="96"/>
          <w:szCs w:val="96"/>
        </w:rPr>
      </w:pPr>
      <w:r>
        <w:rPr>
          <w:sz w:val="96"/>
          <w:szCs w:val="96"/>
        </w:rPr>
        <w:t>Ano Letivo: 2011/2012</w:t>
      </w:r>
    </w:p>
    <w:p w:rsidR="00670A15">
      <w:pPr>
        <w:jc w:val="center"/>
        <w:rPr>
          <w:sz w:val="96"/>
          <w:szCs w:val="96"/>
        </w:rPr>
      </w:pPr>
    </w:p>
    <w:p w:rsidR="00670A15">
      <w:pPr>
        <w:jc w:val="center"/>
        <w:rPr>
          <w:sz w:val="96"/>
          <w:szCs w:val="96"/>
        </w:rPr>
      </w:pPr>
      <w:r>
        <w:rPr>
          <w:sz w:val="96"/>
          <w:szCs w:val="96"/>
        </w:rPr>
        <w:t>José Eduardo Rodrigues</w:t>
      </w:r>
    </w:p>
    <w:p w:rsidR="00677B97" w:rsidP="00677B97">
      <w:pPr>
        <w:rPr>
          <w:sz w:val="96"/>
          <w:szCs w:val="96"/>
        </w:rPr>
      </w:pPr>
      <w:r>
        <w:rPr>
          <w:noProof/>
          <w:lang w:eastAsia="pt-PT" w:bidi="ar-SA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column">
              <wp:posOffset>-596265</wp:posOffset>
            </wp:positionH>
            <wp:positionV relativeFrom="paragraph">
              <wp:posOffset>815975</wp:posOffset>
            </wp:positionV>
            <wp:extent cx="3056890" cy="3075940"/>
            <wp:effectExtent l="19050" t="0" r="0" b="0"/>
            <wp:wrapTopAndBottom/>
            <wp:docPr id="10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6890" cy="3075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 w:rsidRPr="00677B97" w:rsidP="00677B97">
      <w:pPr>
        <w:rPr>
          <w:sz w:val="96"/>
          <w:szCs w:val="96"/>
        </w:rPr>
      </w:pPr>
      <w:r>
        <w:rPr>
          <w:b/>
          <w:bCs/>
          <w:sz w:val="26"/>
          <w:szCs w:val="26"/>
        </w:rPr>
        <w:t>Reações Químicas</w:t>
      </w:r>
    </w:p>
    <w:p w:rsidR="00670A15">
      <w:pPr>
        <w:jc w:val="both"/>
      </w:pPr>
    </w:p>
    <w:p w:rsidR="00670A15">
      <w:pPr>
        <w:jc w:val="both"/>
      </w:pPr>
      <w:r>
        <w:t>Deteção:</w:t>
      </w:r>
    </w:p>
    <w:p w:rsidR="00670A15">
      <w:pPr>
        <w:jc w:val="both"/>
      </w:pPr>
      <w:r>
        <w:t>*Libertação de um Gás</w:t>
      </w:r>
    </w:p>
    <w:p w:rsidR="00670A15">
      <w:pPr>
        <w:jc w:val="both"/>
      </w:pPr>
      <w:r>
        <w:t>*Alteração da Cor</w:t>
      </w:r>
    </w:p>
    <w:p w:rsidR="00670A15">
      <w:pPr>
        <w:jc w:val="both"/>
      </w:pPr>
      <w:r>
        <w:t>*Formação de um Sólido</w:t>
      </w:r>
    </w:p>
    <w:p w:rsidR="00670A15">
      <w:pPr>
        <w:jc w:val="both"/>
      </w:pPr>
      <w:r>
        <w:t>*Alteração de Propriedades Físicas (cor, cheiro, ruído, etc.)</w:t>
      </w:r>
    </w:p>
    <w:p w:rsidR="00670A15">
      <w:pPr>
        <w:jc w:val="both"/>
      </w:pPr>
    </w:p>
    <w:p w:rsidR="00670A15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Tipos de Reações Químicas</w:t>
      </w:r>
    </w:p>
    <w:p w:rsidR="00670A15">
      <w:pPr>
        <w:jc w:val="both"/>
      </w:pPr>
    </w:p>
    <w:p w:rsidR="00670A15">
      <w:pPr>
        <w:jc w:val="both"/>
        <w:rPr>
          <w:u w:val="single"/>
        </w:rPr>
      </w:pPr>
      <w:r>
        <w:rPr>
          <w:u w:val="single"/>
        </w:rPr>
        <w:t>A- Reações de Síntese</w:t>
      </w:r>
    </w:p>
    <w:p w:rsidR="00670A15">
      <w:pPr>
        <w:jc w:val="both"/>
      </w:pPr>
      <w:r>
        <w:t>Formação de um produto, a partir de dois ou mais reagentes.</w:t>
      </w:r>
    </w:p>
    <w:p w:rsidR="00670A15">
      <w:pPr>
        <w:jc w:val="both"/>
      </w:pPr>
      <w:r>
        <w:t>Ex. Síntese do amoníaco</w:t>
      </w:r>
    </w:p>
    <w:p w:rsidR="00670A15">
      <w:pPr>
        <w:jc w:val="both"/>
      </w:pPr>
      <w:r>
        <w:tab/>
        <w:tab/>
        <w:tab/>
        <w:tab/>
        <w:t>N</w:t>
      </w:r>
      <w:r>
        <w:rPr>
          <w:vertAlign w:val="subscript"/>
        </w:rPr>
        <w:t xml:space="preserve">2 </w:t>
      </w:r>
      <w:r>
        <w:t>(g) + 3H</w:t>
      </w:r>
      <w:r>
        <w:rPr>
          <w:vertAlign w:val="subscript"/>
        </w:rPr>
        <w:t xml:space="preserve">2 </w:t>
      </w:r>
      <w:r>
        <w:t xml:space="preserve">(g) </w:t>
      </w:r>
      <w:r>
        <w:rPr>
          <w:rFonts w:eastAsia="Times New Roman" w:cs="Times New Roman"/>
        </w:rPr>
        <w:t xml:space="preserve">→ </w:t>
      </w:r>
      <w:r>
        <w:t>2NH</w:t>
      </w:r>
      <w:r>
        <w:rPr>
          <w:vertAlign w:val="subscript"/>
        </w:rPr>
        <w:t xml:space="preserve">3 </w:t>
      </w:r>
      <w:r>
        <w:t>(g)</w:t>
      </w:r>
    </w:p>
    <w:p w:rsidR="00670A15">
      <w:pPr>
        <w:jc w:val="both"/>
      </w:pPr>
    </w:p>
    <w:p w:rsidR="00670A15">
      <w:pPr>
        <w:jc w:val="both"/>
        <w:rPr>
          <w:u w:val="single"/>
        </w:rPr>
      </w:pPr>
      <w:r>
        <w:rPr>
          <w:u w:val="single"/>
        </w:rPr>
        <w:t>B- Reações de Decomposição</w:t>
      </w:r>
    </w:p>
    <w:p w:rsidR="00670A15">
      <w:pPr>
        <w:jc w:val="both"/>
      </w:pPr>
      <w:r>
        <w:t>Formação de dois ou mais produtos, a partir e um reagente.</w:t>
      </w:r>
    </w:p>
    <w:p w:rsidR="00670A15">
      <w:pPr>
        <w:jc w:val="both"/>
      </w:pPr>
      <w:r>
        <w:t>*Termólise: decomposição por calor;</w:t>
      </w:r>
    </w:p>
    <w:p w:rsidR="00670A15">
      <w:pPr>
        <w:jc w:val="both"/>
      </w:pPr>
      <w:r>
        <w:t>*Eletrólise: decomposição por ação de corrente elétrica;</w:t>
      </w:r>
    </w:p>
    <w:p w:rsidR="00670A15">
      <w:pPr>
        <w:jc w:val="both"/>
      </w:pPr>
      <w:r>
        <w:t>*Fotólise: decomposição por ação da luz.</w:t>
      </w:r>
    </w:p>
    <w:p w:rsidR="00670A15">
      <w:pPr>
        <w:jc w:val="both"/>
      </w:pPr>
      <w:r>
        <w:t xml:space="preserve">Exs: </w:t>
      </w:r>
    </w:p>
    <w:p w:rsidR="00670A15">
      <w:pPr>
        <w:jc w:val="both"/>
      </w:pPr>
      <w:r>
        <w:tab/>
        <w:tab/>
        <w:tab/>
        <w:tab/>
        <w:t xml:space="preserve">2HgO (s) </w:t>
      </w:r>
      <w:r>
        <w:rPr>
          <w:rFonts w:eastAsia="Times New Roman" w:cs="Times New Roman"/>
        </w:rPr>
        <w:t>→</w:t>
      </w:r>
      <w:r>
        <w:t xml:space="preserve"> 2Hg (l) + O</w:t>
      </w:r>
      <w:r>
        <w:rPr>
          <w:vertAlign w:val="subscript"/>
        </w:rPr>
        <w:t>2</w:t>
      </w:r>
      <w:r>
        <w:t xml:space="preserve"> (g)</w:t>
      </w:r>
    </w:p>
    <w:p w:rsidR="00670A15">
      <w:pPr>
        <w:jc w:val="both"/>
      </w:pPr>
      <w:r>
        <w:tab/>
        <w:tab/>
        <w:tab/>
        <w:tab/>
        <w:t>2H</w:t>
      </w:r>
      <w:r>
        <w:rPr>
          <w:vertAlign w:val="subscript"/>
        </w:rPr>
        <w:t>2</w:t>
      </w:r>
      <w:r>
        <w:t xml:space="preserve">O (l) </w:t>
      </w:r>
      <w:r>
        <w:rPr>
          <w:rFonts w:eastAsia="Times New Roman" w:cs="Times New Roman"/>
        </w:rPr>
        <w:t>→</w:t>
      </w:r>
      <w:r>
        <w:t xml:space="preserve"> 2H</w:t>
      </w:r>
      <w:r>
        <w:rPr>
          <w:vertAlign w:val="subscript"/>
        </w:rPr>
        <w:t>2</w:t>
      </w:r>
      <w:r>
        <w:t xml:space="preserve"> (g) + O</w:t>
      </w:r>
      <w:r>
        <w:rPr>
          <w:vertAlign w:val="subscript"/>
        </w:rPr>
        <w:t>2</w:t>
      </w:r>
      <w:r>
        <w:t xml:space="preserve"> (l)</w:t>
      </w:r>
    </w:p>
    <w:p w:rsidR="00670A15">
      <w:pPr>
        <w:jc w:val="both"/>
      </w:pPr>
      <w:r>
        <w:tab/>
        <w:tab/>
        <w:tab/>
        <w:tab/>
        <w:t>2O</w:t>
      </w:r>
      <w:r>
        <w:rPr>
          <w:vertAlign w:val="subscript"/>
        </w:rPr>
        <w:t>3</w:t>
      </w:r>
      <w:r>
        <w:t xml:space="preserve"> (g) </w:t>
      </w:r>
      <w:r>
        <w:rPr>
          <w:rFonts w:eastAsia="Times New Roman" w:cs="Times New Roman"/>
        </w:rPr>
        <w:t>→</w:t>
      </w:r>
      <w:r>
        <w:t xml:space="preserve"> 3O</w:t>
      </w:r>
      <w:r>
        <w:rPr>
          <w:vertAlign w:val="subscript"/>
        </w:rPr>
        <w:t xml:space="preserve">2 </w:t>
      </w:r>
      <w:r>
        <w:t>(g)</w:t>
      </w:r>
    </w:p>
    <w:p w:rsidR="00670A15">
      <w:pPr>
        <w:jc w:val="both"/>
      </w:pPr>
    </w:p>
    <w:p w:rsidR="00670A15">
      <w:pPr>
        <w:jc w:val="both"/>
        <w:rPr>
          <w:u w:val="single"/>
        </w:rPr>
      </w:pPr>
      <w:r>
        <w:rPr>
          <w:u w:val="single"/>
        </w:rPr>
        <w:t>C- Reações de Precipitação</w:t>
      </w:r>
    </w:p>
    <w:p w:rsidR="00670A15">
      <w:pPr>
        <w:jc w:val="both"/>
      </w:pPr>
      <w:r>
        <w:t>Formação de um sal sólido, insolúvel (precipitado), a partir de soluções aquosas de sais muito solúveis.</w:t>
      </w:r>
    </w:p>
    <w:p w:rsidR="00670A15">
      <w:pPr>
        <w:jc w:val="both"/>
      </w:pPr>
      <w:r>
        <w:t>Ex.</w:t>
        <w:tab/>
        <w:tab/>
        <w:tab/>
        <w:tab/>
      </w:r>
    </w:p>
    <w:p w:rsidR="00670A15">
      <w:pPr>
        <w:jc w:val="both"/>
      </w:pPr>
      <w:r>
        <w:tab/>
        <w:tab/>
        <w:tab/>
        <w:tab/>
        <w:t>AgNO</w:t>
      </w:r>
      <w:r>
        <w:rPr>
          <w:vertAlign w:val="subscript"/>
        </w:rPr>
        <w:t>3</w:t>
      </w:r>
      <w:r>
        <w:t xml:space="preserve"> (aq) + KI (aq) </w:t>
      </w:r>
      <w:r>
        <w:rPr>
          <w:rFonts w:eastAsia="Times New Roman" w:cs="Times New Roman"/>
        </w:rPr>
        <w:t>→</w:t>
      </w:r>
      <w:r>
        <w:t xml:space="preserve"> </w:t>
      </w:r>
      <w:r>
        <w:rPr>
          <w:b/>
          <w:bCs/>
        </w:rPr>
        <w:t>AgI (s)</w:t>
      </w:r>
      <w:r>
        <w:t xml:space="preserve"> + KNO</w:t>
      </w:r>
      <w:r>
        <w:rPr>
          <w:vertAlign w:val="subscript"/>
        </w:rPr>
        <w:t>3</w:t>
      </w:r>
      <w:r>
        <w:tab/>
        <w:tab/>
      </w:r>
    </w:p>
    <w:p w:rsidR="00670A15">
      <w:pPr>
        <w:jc w:val="both"/>
        <w:rPr>
          <w:u w:val="single"/>
        </w:rPr>
      </w:pPr>
      <w:r>
        <w:tab/>
        <w:tab/>
        <w:tab/>
        <w:tab/>
        <w:tab/>
        <w:tab/>
        <w:tab/>
        <w:t xml:space="preserve">  </w:t>
      </w:r>
      <w:r>
        <w:rPr>
          <w:u w:val="single"/>
        </w:rPr>
        <w:t>Precipitado</w:t>
      </w:r>
    </w:p>
    <w:p w:rsidR="00670A15">
      <w:pPr>
        <w:jc w:val="both"/>
        <w:rPr>
          <w:u w:val="single"/>
        </w:rPr>
      </w:pPr>
      <w:r>
        <w:rPr>
          <w:u w:val="single"/>
        </w:rPr>
        <w:t>D- Reações de Ácido-base</w:t>
      </w:r>
    </w:p>
    <w:p w:rsidR="00670A15">
      <w:pPr>
        <w:jc w:val="both"/>
      </w:pPr>
      <w:r>
        <w:t>Reação entre um ácido e uma base, com formação de sal e água.</w:t>
      </w:r>
    </w:p>
    <w:p w:rsidR="00670A15">
      <w:pPr>
        <w:jc w:val="both"/>
      </w:pPr>
      <w:r>
        <w:t>Ex.</w:t>
      </w:r>
    </w:p>
    <w:p w:rsidR="00670A15">
      <w:pPr>
        <w:jc w:val="both"/>
      </w:pPr>
      <w:r>
        <w:tab/>
        <w:tab/>
        <w:tab/>
        <w:tab/>
        <w:t xml:space="preserve">Hcl (aq) + NaOH (aq) </w:t>
      </w:r>
      <w:r>
        <w:rPr>
          <w:rFonts w:eastAsia="Times New Roman" w:cs="Times New Roman"/>
        </w:rPr>
        <w:t>→</w:t>
      </w:r>
      <w:r>
        <w:t xml:space="preserve"> NaCl (aq) + H</w:t>
      </w:r>
      <w:r>
        <w:rPr>
          <w:vertAlign w:val="subscript"/>
        </w:rPr>
        <w:t>2</w:t>
      </w:r>
      <w:r>
        <w:t>O (l)</w:t>
      </w:r>
    </w:p>
    <w:p w:rsidR="00670A15">
      <w:pPr>
        <w:jc w:val="both"/>
      </w:pPr>
      <w:r>
        <w:tab/>
        <w:tab/>
        <w:tab/>
        <w:tab/>
        <w:t xml:space="preserve">  Ácido    Hidróxido de   Cloreto de</w:t>
        <w:tab/>
        <w:t xml:space="preserve">   Água</w:t>
      </w:r>
    </w:p>
    <w:p w:rsidR="00670A15">
      <w:pPr>
        <w:jc w:val="both"/>
      </w:pPr>
      <w:r>
        <w:tab/>
        <w:tab/>
        <w:tab/>
        <w:tab/>
        <w:t>Clorídrico     Sódio</w:t>
        <w:tab/>
        <w:t xml:space="preserve">        Sódio</w:t>
      </w:r>
    </w:p>
    <w:p w:rsidR="00670A15">
      <w:pPr>
        <w:jc w:val="both"/>
        <w:rPr>
          <w:u w:val="single"/>
        </w:rPr>
      </w:pPr>
    </w:p>
    <w:p w:rsidR="00670A15">
      <w:pPr>
        <w:jc w:val="both"/>
        <w:rPr>
          <w:u w:val="single"/>
        </w:rPr>
      </w:pPr>
      <w:r>
        <w:rPr>
          <w:u w:val="single"/>
        </w:rPr>
        <w:t>E- Reações de Combustão</w:t>
      </w:r>
    </w:p>
    <w:p w:rsidR="00670A15">
      <w:pPr>
        <w:jc w:val="both"/>
      </w:pPr>
      <w:r>
        <w:t>Reação entre um combustível e um comburente, formando um óxido.</w:t>
      </w:r>
    </w:p>
    <w:p w:rsidR="00670A15">
      <w:pPr>
        <w:jc w:val="both"/>
      </w:pPr>
      <w:r>
        <w:t>*Combustões Incompletas: formação de monóxio de carbono.</w:t>
      </w:r>
    </w:p>
    <w:p w:rsidR="00670A15">
      <w:pPr>
        <w:jc w:val="both"/>
      </w:pPr>
      <w:r>
        <w:t>*Combustões Completas: formaçãi de dióxido de carbono.</w:t>
      </w:r>
    </w:p>
    <w:p w:rsidR="00670A15">
      <w:pPr>
        <w:jc w:val="both"/>
      </w:pPr>
      <w:r>
        <w:t>Exs.</w:t>
      </w:r>
    </w:p>
    <w:p w:rsidR="00670A15">
      <w:pPr>
        <w:jc w:val="both"/>
        <w:rPr>
          <w:rFonts w:eastAsia="Times New Roman" w:cs="Times New Roman"/>
        </w:rPr>
      </w:pPr>
      <w:r>
        <w:tab/>
        <w:tab/>
        <w:tab/>
        <w:t>C</w:t>
      </w:r>
      <w:r>
        <w:rPr>
          <w:vertAlign w:val="subscript"/>
        </w:rPr>
        <w:t>4</w:t>
      </w:r>
      <w:r>
        <w:t>H</w:t>
      </w:r>
      <w:r>
        <w:rPr>
          <w:vertAlign w:val="subscript"/>
        </w:rPr>
        <w:t>10</w:t>
      </w:r>
      <w:r>
        <w:t xml:space="preserve"> (aq) + 13/2 O</w:t>
      </w:r>
      <w:r>
        <w:rPr>
          <w:vertAlign w:val="subscript"/>
        </w:rPr>
        <w:t>2</w:t>
      </w:r>
      <w:r>
        <w:t xml:space="preserve"> (aq) </w:t>
      </w:r>
      <w:r>
        <w:rPr>
          <w:rFonts w:eastAsia="Times New Roman" w:cs="Times New Roman"/>
        </w:rPr>
        <w:t>→ 4CO (g) + 5H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O (l)  (Completa)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C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>H</w:t>
      </w:r>
      <w:r>
        <w:rPr>
          <w:rFonts w:eastAsia="Times New Roman" w:cs="Times New Roman"/>
          <w:vertAlign w:val="subscript"/>
        </w:rPr>
        <w:t>10</w:t>
      </w:r>
      <w:r>
        <w:rPr>
          <w:rFonts w:eastAsia="Times New Roman" w:cs="Times New Roman"/>
        </w:rPr>
        <w:t xml:space="preserve"> (g) + 9/2 O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→ 4CO (g) + 5H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O (l) (Incompleta)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F – Reações Redox (oxidação-redução)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Reações que envolvem troca de eletrões.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Ex.</w:t>
        <w:tab/>
        <w:tab/>
        <w:tab/>
        <w:t>Ag (s) → Ag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(aq) + 1e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(oxidação)</w:t>
      </w:r>
    </w:p>
    <w:p w:rsidR="00670A15">
      <w:pPr>
        <w:jc w:val="both"/>
        <w:rPr>
          <w:rFonts w:eastAsia="Times New Roman" w:cs="Times New Roman"/>
        </w:rPr>
      </w:pPr>
      <w:r>
        <w:pict>
          <v:line id="_x0000_s1027" style="position:absolute;z-index:251659264" from="88.3pt,13.45pt" to="306.55pt,14.15pt"/>
        </w:pict>
      </w:r>
      <w:r>
        <w:rPr>
          <w:rFonts w:eastAsia="Times New Roman" w:cs="Times New Roman"/>
        </w:rPr>
        <w:tab/>
        <w:tab/>
        <w:tab/>
        <w:t>Cl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+ 2e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→ 2Cl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(redução)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 xml:space="preserve">      2Ag (s) + Cl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→  2Ag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(aq) + 2Cl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(aq)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G- Troca Simples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Ex. </w:t>
      </w:r>
    </w:p>
    <w:p w:rsidR="00670A15">
      <w:pPr>
        <w:jc w:val="both"/>
        <w:rPr>
          <w:rFonts w:eastAsia="Times New Roman" w:cs="Times New Roman"/>
        </w:rPr>
      </w:pPr>
      <w:r>
        <w:pict>
          <v:shapetype id="_x0000_t99" coordsize="21600,21600" o:spt="99" adj="-11796480,,5400" path="al10800,10800@8@8@4@6,10800,10800,10800,10800@9@7l@30@31@17@18@24@25@15@16@32@33xe">
            <v:stroke joinstyle="miter"/>
            <v:formulas>
              <v:f eqn="val #1"/>
              <v:f eqn="val #0"/>
              <v:f eqn="sum #1 0 #0"/>
              <v:f eqn="val 10800"/>
              <v:f eqn="sum 0 0 #1"/>
              <v:f eqn="sumangle @2 360 0"/>
              <v:f eqn="if @2 @2 @5"/>
              <v:f eqn="sum 0 0 @6"/>
              <v:f eqn="val #2"/>
              <v:f eqn="sum 0 0 #0"/>
              <v:f eqn="sum #2 0 2700"/>
              <v:f eqn="cos @10 #1"/>
              <v:f eqn="sin @10 #1"/>
              <v:f eqn="cos 13500 #1"/>
              <v:f eqn="sin 13500 #1"/>
              <v:f eqn="sum @11 10800 0"/>
              <v:f eqn="sum @12 10800 0"/>
              <v:f eqn="sum @13 10800 0"/>
              <v:f eqn="sum @14 10800 0"/>
              <v:f eqn="prod #2 1 2"/>
              <v:f eqn="sum @19 5400 0"/>
              <v:f eqn="cos @20 #1"/>
              <v:f eqn="sin @20 #1"/>
              <v:f eqn="sum @21 10800 0"/>
              <v:f eqn="sum @12 @23 @22"/>
              <v:f eqn="sum @22 @23 @11"/>
              <v:f eqn="cos 10800 #1"/>
              <v:f eqn="sin 10800 #1"/>
              <v:f eqn="cos #2 #1"/>
              <v:f eqn="sin #2 #1"/>
              <v:f eqn="sum @26 10800 0"/>
              <v:f eqn="sum @27 10800 0"/>
              <v:f eqn="sum @28 10800 0"/>
              <v:f eqn="sum @29 10800 0"/>
              <v:f eqn="sum @19 5400 0"/>
              <v:f eqn="cos @34 #0"/>
              <v:f eqn="sin @34 #0"/>
              <v:f eqn="mid #0 #1"/>
              <v:f eqn="sumangle @37 180 0"/>
              <v:f eqn="if @2 @37 @38"/>
              <v:f eqn="cos 10800 @39"/>
              <v:f eqn="sin 10800 @39"/>
              <v:f eqn="cos #2 @39"/>
              <v:f eqn="sin #2 @39"/>
              <v:f eqn="sum @40 10800 0"/>
              <v:f eqn="sum @41 10800 0"/>
              <v:f eqn="sum @42 10800 0"/>
              <v:f eqn="sum @43 10800 0"/>
              <v:f eqn="sum @35 10800 0"/>
              <v:f eqn="sum @36 10800 0"/>
            </v:formulas>
            <v:path o:connecttype="custom" o:connectlocs="@44,@45;@48,@49;@46,@47;@17,@18;@24,@25;@15,@16" textboxrect="3163,3163,18437,18437"/>
            <v:handles>
              <v:h position="@3,#0" polar="10800,10800"/>
              <v:h position="#2,#1" polar="10800,10800" radiusrange="0,10800"/>
            </v:handles>
          </v:shapetype>
          <v:shape id="_x0000_s1028" type="#_x0000_t99" style="height:27.75pt;margin-left:123.55pt;margin-top:1.05pt;mso-wrap-style:none;position:absolute;v-text-anchor:middle;width:48pt;z-index:251661312" adj="422686,11340408,10800" path="ar@3,@3,@20,@20,@19,@18,@17,@16wa,,21600,21600,@9,@8,@11,@10l@24,@23,@47,@46,@29,@28xe" fillcolor="#9cf">
            <v:fill color2="#630"/>
            <v:stroke joinstyle="round"/>
            <v:formulas>
              <v:f eqn="val #0"/>
              <v:f eqn="val #1"/>
              <v:f eqn="val #2"/>
              <v:f eqn="sum 10800 #2 0"/>
              <v:f eqn="sin 10800 #0"/>
              <v:f eqn="cos 10800 #0"/>
              <v:f eqn="sin 10800 #1"/>
              <v:f eqn="cos 10800 #1"/>
              <v:f eqn="sum @4 10800 0"/>
              <v:f eqn="sum @5 10800 0"/>
              <v:f eqn="sum @6 10800 0"/>
              <v:f eqn="sum @7 10800 0"/>
              <v:f eqn="sin @3 #0"/>
              <v:f eqn="cos @3 #0"/>
              <v:f eqn="sin @3 #1"/>
              <v:f eqn="cos @3 #1"/>
              <v:f eqn="sum @12 10800 0"/>
              <v:f eqn="sum @13 10800 0"/>
              <v:f eqn="sum @14 10800 0"/>
              <v:f eqn="sum @15 10800 0"/>
              <v:f eqn="sum 21600 0 @3"/>
              <v:f eqn="sin 13500 #1"/>
              <v:f eqn="cos 13500 #1"/>
              <v:f eqn="sum @21 10800 0"/>
              <v:f eqn="sum @22 10800 0"/>
              <v:f eqn="sum #2 0 2700"/>
              <v:f eqn="sin @25 #1"/>
              <v:f eqn="cos @25 #1"/>
              <v:f eqn="sum @26 10800 0"/>
              <v:f eqn="sum @27 10800 0"/>
              <v:f eqn="sum #1 45 0"/>
              <v:f eqn="prod 1 48365 11520"/>
              <v:f eqn="prod @30 @31 1"/>
              <v:f eqn="prod @32 1 180"/>
              <v:f eqn="sum @29 0 @24"/>
              <v:f eqn="sum @29 0 @24"/>
              <v:f eqn="prod @34 @35 1"/>
              <v:f eqn="sum @28 0 @23"/>
              <v:f eqn="sum @28 0 @23"/>
              <v:f eqn="prod @37 @38 1"/>
              <v:f eqn="sum @36 @39 0"/>
              <v:f eqn="sqrt @40"/>
              <v:f eqn="prod 1 38877 51712"/>
              <v:f eqn="prod @42 @41 1"/>
              <v:f eqn="sin @43 @33"/>
              <v:f eqn="cos @43 @33"/>
              <v:f eqn="sum @28 @44 0"/>
              <v:f eqn="sum @29 @45 0"/>
            </v:formulas>
            <v:path textboxrect="0,0,21600,21600"/>
            <v:handles>
              <v:h position="0,0" polar="0,0" radiusrange="-2147483648,2147483647"/>
              <v:h position="0,0" polar="0,0" radiusrange="-2147483648,2147483647"/>
            </v:handles>
          </v:shape>
        </w:pict>
      </w:r>
      <w:r>
        <w:rPr>
          <w:rFonts w:eastAsia="Times New Roman" w:cs="Times New Roman"/>
        </w:rPr>
        <w:tab/>
        <w:tab/>
        <w:tab/>
        <w:t>Zn (s) + 2H</w:t>
      </w:r>
      <w:r>
        <w:rPr>
          <w:rFonts w:eastAsia="Times New Roman" w:cs="Times New Roman"/>
          <w:b/>
          <w:bCs/>
        </w:rPr>
        <w:t xml:space="preserve">Cl </w:t>
      </w:r>
      <w:r>
        <w:rPr>
          <w:rFonts w:eastAsia="Times New Roman" w:cs="Times New Roman"/>
        </w:rPr>
        <w:t>(aq) → ZnCl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(aq) +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</w:t>
      </w:r>
    </w:p>
    <w:p w:rsidR="00670A15">
      <w:pPr>
        <w:jc w:val="both"/>
        <w:rPr>
          <w:rFonts w:eastAsia="Times New Roman" w:cs="Times New Roman"/>
        </w:rPr>
      </w:pPr>
      <w:r>
        <w:pict>
          <v:line id="_x0000_s1029" style="position:absolute;z-index:251660288" from="163.3pt,0" to="177.55pt,0"/>
        </w:pict>
      </w:r>
      <w:r>
        <w:pict>
          <v:shape id="_x0000_s1030" type="#_x0000_t99" style="height:3pt;margin-left:125.05pt;margin-top:190.5pt;mso-wrap-style:none;position:absolute;v-text-anchor:middle;width:0.05pt;z-index:251662336" adj="11796480,,5500" path="ar@3,@3,@20,@20,@19,@18,@17,@16wa,,21600,21600,@9,@8,@11,@10l@24,@23,@47,@46,@29,@28xe" fillcolor="#9cf">
            <v:fill color2="#630"/>
            <v:stroke joinstyle="round"/>
            <v:formulas>
              <v:f eqn="val #0"/>
              <v:f eqn="val #1"/>
              <v:f eqn="val #2"/>
              <v:f eqn="sum 10800 #2 0"/>
              <v:f eqn="sin 10800 #0"/>
              <v:f eqn="cos 10800 #0"/>
              <v:f eqn="sin 10800 #1"/>
              <v:f eqn="cos 10800 #1"/>
              <v:f eqn="sum @4 10800 0"/>
              <v:f eqn="sum @5 10800 0"/>
              <v:f eqn="sum @6 10800 0"/>
              <v:f eqn="sum @7 10800 0"/>
              <v:f eqn="sin @3 #0"/>
              <v:f eqn="cos @3 #0"/>
              <v:f eqn="sin @3 #1"/>
              <v:f eqn="cos @3 #1"/>
              <v:f eqn="sum @12 10800 0"/>
              <v:f eqn="sum @13 10800 0"/>
              <v:f eqn="sum @14 10800 0"/>
              <v:f eqn="sum @15 10800 0"/>
              <v:f eqn="sum 21600 0 @3"/>
              <v:f eqn="sin 13500 #1"/>
              <v:f eqn="cos 13500 #1"/>
              <v:f eqn="sum @21 10800 0"/>
              <v:f eqn="sum @22 10800 0"/>
              <v:f eqn="sum #2 0 2700"/>
              <v:f eqn="sin @25 #1"/>
              <v:f eqn="cos @25 #1"/>
              <v:f eqn="sum @26 10800 0"/>
              <v:f eqn="sum @27 10800 0"/>
              <v:f eqn="sum #1 45 0"/>
              <v:f eqn="prod 1 48365 11520"/>
              <v:f eqn="prod @30 @31 1"/>
              <v:f eqn="prod @32 1 180"/>
              <v:f eqn="sum @29 0 @24"/>
              <v:f eqn="sum @29 0 @24"/>
              <v:f eqn="prod @34 @35 1"/>
              <v:f eqn="sum @28 0 @23"/>
              <v:f eqn="sum @28 0 @23"/>
              <v:f eqn="prod @37 @38 1"/>
              <v:f eqn="sum @36 @39 0"/>
              <v:f eqn="sqrt @40"/>
              <v:f eqn="prod 1 38877 51712"/>
              <v:f eqn="prod @42 @41 1"/>
              <v:f eqn="sin @43 @33"/>
              <v:f eqn="cos @43 @33"/>
              <v:f eqn="sum @28 @44 0"/>
              <v:f eqn="sum @29 @45 0"/>
            </v:formulas>
            <v:path textboxrect="0,0,21600,21600"/>
            <v:handles>
              <v:h position="0,0" polar="0,0" radiusrange="-2147483648,2147483647"/>
              <v:h position="0,0" polar="0,0" radiusrange="-2147483648,2147483647"/>
            </v:handles>
          </v:shape>
        </w:pic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Lei de Lavoisier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Em sistema fechado, há conservação da massa total de reagentes e produtos de reação.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C (s) + O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→ CO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</w:t>
        <w:tab/>
        <w:t>m total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início</w:t>
        <w:tab/>
        <w:t>12g</w:t>
        <w:tab/>
        <w:t xml:space="preserve"> 32g</w:t>
        <w:tab/>
        <w:t xml:space="preserve">      0g</w:t>
        <w:tab/>
        <w:tab/>
        <w:t>44g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meio</w:t>
        <w:tab/>
        <w:t>6g</w:t>
        <w:tab/>
        <w:t xml:space="preserve"> 16g</w:t>
        <w:tab/>
        <w:t xml:space="preserve">      22g</w:t>
        <w:tab/>
        <w:t>44g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fim</w:t>
        <w:tab/>
        <w:t>0g</w:t>
        <w:tab/>
        <w:t xml:space="preserve"> 0g</w:t>
        <w:tab/>
        <w:t xml:space="preserve">      44g</w:t>
        <w:tab/>
        <w:t>44g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Lei de Proust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Numa reação química, reagentes e produtos combinam-se em proporções bem definidas.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N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+ 3H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→ 2NH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 xml:space="preserve"> (g)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 xml:space="preserve">    1     :     3       :       2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Acerto de Equações Químicas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1-</w:t>
      </w:r>
      <w:r>
        <w:rPr>
          <w:rFonts w:eastAsia="Times New Roman" w:cs="Times New Roman"/>
        </w:rPr>
        <w:t xml:space="preserve"> Acertam-se todos os elementos diferentes de hidrogénio e oxigénio, colocando os fatores necessários </w:t>
      </w:r>
      <w:r>
        <w:rPr>
          <w:rFonts w:eastAsia="Times New Roman" w:cs="Times New Roman"/>
          <w:b/>
          <w:bCs/>
        </w:rPr>
        <w:t>antes</w:t>
      </w:r>
      <w:r>
        <w:rPr>
          <w:rFonts w:eastAsia="Times New Roman" w:cs="Times New Roman"/>
        </w:rPr>
        <w:t xml:space="preserve"> das fórmulas químicas;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2-</w:t>
      </w:r>
      <w:r>
        <w:rPr>
          <w:rFonts w:eastAsia="Times New Roman" w:cs="Times New Roman"/>
        </w:rPr>
        <w:t xml:space="preserve"> Acertam-se os Hidrogéneos e os Oxigénios;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 xml:space="preserve">3- </w:t>
      </w:r>
      <w:r>
        <w:rPr>
          <w:rFonts w:eastAsia="Times New Roman" w:cs="Times New Roman"/>
        </w:rPr>
        <w:t>Retifica-se o acerto, multiplicando, se necessário, por um fator.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Ex.</w:t>
      </w:r>
    </w:p>
    <w:p w:rsidR="00670A15">
      <w:pPr>
        <w:numPr>
          <w:ilvl w:val="3"/>
          <w:numId w:val="1"/>
        </w:numPr>
        <w:jc w:val="both"/>
        <w:rPr>
          <w:rFonts w:eastAsia="Times New Roman" w:cs="Times New Roman"/>
          <w:vertAlign w:val="subscript"/>
        </w:rPr>
      </w:pPr>
      <w:r>
        <w:rPr>
          <w:rFonts w:eastAsia="Times New Roman" w:cs="Times New Roman"/>
        </w:rPr>
        <w:t xml:space="preserve">S8 (g) + </w:t>
      </w:r>
      <w:r>
        <w:rPr>
          <w:rFonts w:eastAsia="Times New Roman" w:cs="Times New Roman"/>
          <w:b/>
          <w:bCs/>
        </w:rPr>
        <w:t>8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→ </w:t>
      </w:r>
      <w:r>
        <w:rPr>
          <w:rFonts w:eastAsia="Times New Roman" w:cs="Times New Roman"/>
          <w:b/>
          <w:bCs/>
        </w:rPr>
        <w:t>8</w:t>
      </w:r>
      <w:r>
        <w:rPr>
          <w:rFonts w:eastAsia="Times New Roman" w:cs="Times New Roman"/>
        </w:rPr>
        <w:t>SO</w:t>
      </w:r>
      <w:r>
        <w:rPr>
          <w:rFonts w:eastAsia="Times New Roman" w:cs="Times New Roman"/>
          <w:vertAlign w:val="subscript"/>
        </w:rPr>
        <w:t>2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Amoníaco (NH</w:t>
      </w:r>
      <w:r>
        <w:rPr>
          <w:rFonts w:eastAsia="Times New Roman" w:cs="Times New Roman"/>
          <w:u w:val="single"/>
          <w:vertAlign w:val="subscript"/>
        </w:rPr>
        <w:t>3</w:t>
      </w:r>
      <w:r>
        <w:rPr>
          <w:rFonts w:eastAsia="Times New Roman" w:cs="Times New Roman"/>
          <w:u w:val="single"/>
        </w:rPr>
        <w:t>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 amoníaco é um gás incolor, à temperatura ambiente, irritante e de cheiro sufucante.</w:t>
      </w:r>
    </w:p>
    <w:p w:rsidR="00670A15">
      <w:pPr>
        <w:jc w:val="both"/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16510</wp:posOffset>
            </wp:positionH>
            <wp:positionV relativeFrom="paragraph">
              <wp:posOffset>19050</wp:posOffset>
            </wp:positionV>
            <wp:extent cx="1352550" cy="916940"/>
            <wp:effectExtent l="19050" t="0" r="0" b="0"/>
            <wp:wrapTopAndBottom/>
            <wp:docPr id="103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9169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</w:rPr>
        <w:t>( Geometria Piramidal Trigonal 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 amoníaco é matéria prima na síntese de sais amónio, ureia e ácido nítrico, com diversas aplicações industriais.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Amoníaco: </w:t>
        <w:tab/>
        <w:t>*Têxtil</w:t>
        <w:tab/>
        <w:tab/>
        <w:tab/>
        <w:t>*Corantes Alimentares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*Polímeros</w:t>
        <w:tab/>
        <w:tab/>
        <w:t>*Adubos e Fertilizantes (85%)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*Medicamentos</w:t>
        <w:tab/>
        <w:t>*Detergentes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*Explosivos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*Tintas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Síntese do Amoníaco (Haber-Bosch)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N</w:t>
      </w:r>
      <w:r>
        <w:rPr>
          <w:rFonts w:eastAsia="Times New Roman" w:cs="Times New Roman"/>
          <w:vertAlign w:val="subscript"/>
        </w:rPr>
        <w:t xml:space="preserve">2 </w:t>
      </w:r>
      <w:r>
        <w:rPr>
          <w:rFonts w:eastAsia="Times New Roman" w:cs="Times New Roman"/>
        </w:rPr>
        <w:t>(g)  +  3H</w:t>
      </w:r>
      <w:r>
        <w:rPr>
          <w:rFonts w:eastAsia="Times New Roman" w:cs="Times New Roman"/>
          <w:vertAlign w:val="subscript"/>
        </w:rPr>
        <w:t xml:space="preserve">2 </w:t>
      </w:r>
      <w:r>
        <w:rPr>
          <w:rFonts w:eastAsia="Times New Roman" w:cs="Times New Roman"/>
        </w:rPr>
        <w:t>(g)  →  2NH</w:t>
      </w:r>
      <w:r>
        <w:rPr>
          <w:rFonts w:eastAsia="Times New Roman" w:cs="Times New Roman"/>
          <w:vertAlign w:val="subscript"/>
        </w:rPr>
        <w:t xml:space="preserve">3 </w:t>
      </w:r>
      <w:r>
        <w:rPr>
          <w:rFonts w:eastAsia="Times New Roman" w:cs="Times New Roman"/>
        </w:rPr>
        <w:t>(g)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 xml:space="preserve">           Azoto</w:t>
        <w:tab/>
        <w:t xml:space="preserve"> Hidrogénio  Amoníaco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*O Azoto ( N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) é obtido por destilação fracionada do ar, uma vez que é o componente maioritário deste;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*O Hidrogénio (H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) é obtido na reação do gás natural (CH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>) com a água.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CH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 xml:space="preserve"> (g) +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O (l) → CO (g) + 3H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(Processo mais rentável)</w:t>
      </w:r>
    </w:p>
    <w:p w:rsidR="00670A15">
      <w:pPr>
        <w:jc w:val="both"/>
        <w:rPr>
          <w:rFonts w:eastAsia="Times New Roman" w:cs="Times New Roman"/>
        </w:rPr>
      </w:pPr>
      <w:r>
        <w:pict>
          <v:line id="_x0000_s1032" style="position:absolute;z-index:251664384" from="32.05pt,13.6pt" to="32.05pt,38.35pt"/>
        </w:pict>
      </w:r>
      <w:r>
        <w:rPr>
          <w:rFonts w:eastAsia="Times New Roman" w:cs="Times New Roman"/>
        </w:rPr>
        <w:tab/>
        <w:t>Pode ainda ser obtido por eletrólise da água, ou pela reação da nafta com a água: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2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O (l) → 2H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+ O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C (s) +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O (l) →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(g) + CO (g)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Quantidade de Substância (n)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A Mole (mol)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numPr>
          <w:ilvl w:val="0"/>
          <w:numId w:val="3"/>
        </w:num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N = n x N</w:t>
      </w:r>
      <w:r>
        <w:rPr>
          <w:rFonts w:eastAsia="Times New Roman" w:cs="Times New Roman"/>
          <w:vertAlign w:val="subscript"/>
        </w:rPr>
        <w:t>A</w:t>
        <w:tab/>
      </w:r>
      <w:r>
        <w:rPr>
          <w:rFonts w:eastAsia="Times New Roman" w:cs="Times New Roman"/>
        </w:rPr>
        <w:t>( N – número de partículas; n – quantidade de substância (mol); N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– número de Avogadro = 6,02 x 10</w:t>
      </w:r>
      <w:r>
        <w:rPr>
          <w:rFonts w:eastAsia="Times New Roman" w:cs="Times New Roman"/>
          <w:vertAlign w:val="superscript"/>
        </w:rPr>
        <w:t>23</w:t>
      </w:r>
      <w:r>
        <w:rPr>
          <w:rFonts w:eastAsia="Times New Roman" w:cs="Times New Roman"/>
        </w:rPr>
        <w:t xml:space="preserve"> /mol)</w:t>
      </w:r>
    </w:p>
    <w:p w:rsidR="00670A15">
      <w:pPr>
        <w:numPr>
          <w:ilvl w:val="0"/>
          <w:numId w:val="3"/>
        </w:numPr>
        <w:jc w:val="both"/>
        <w:rPr>
          <w:rFonts w:eastAsia="Times New Roman" w:cs="Times New Roman"/>
        </w:rPr>
      </w:pPr>
      <w:r>
        <w:rPr>
          <w:position w:val="-16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height:28.5pt;width:39.75pt" o:oleicon="f" o:ole="" filled="t">
            <v:fill color2="black"/>
            <v:imagedata r:id="rId6" o:title=""/>
          </v:shape>
          <o:OLEObject Type="Embed" ProgID="opendocument.MathDocument.1" ShapeID="_x0000_i1033" DrawAspect="Content" ObjectID="_1399585534" r:id="rId7"/>
        </w:object>
      </w:r>
      <w:r>
        <w:rPr>
          <w:rFonts w:eastAsia="Times New Roman" w:cs="Times New Roman"/>
        </w:rPr>
        <w:tab/>
        <w:t>(M – massa molar da substância; m – massa da substância (g); n – quantidade de substância (mol))</w:t>
      </w:r>
    </w:p>
    <w:p w:rsidR="00670A15">
      <w:pPr>
        <w:numPr>
          <w:ilvl w:val="0"/>
          <w:numId w:val="3"/>
        </w:numPr>
        <w:jc w:val="both"/>
        <w:rPr>
          <w:rFonts w:eastAsia="Times New Roman" w:cs="Times New Roman"/>
        </w:rPr>
      </w:pPr>
      <w:r>
        <w:rPr>
          <w:position w:val="-16"/>
        </w:rPr>
        <w:object>
          <v:shape id="_x0000_i1034" type="#_x0000_t75" style="height:28.5pt;width:33.75pt" o:oleicon="f" o:ole="" filled="t">
            <v:fill color2="black"/>
            <v:imagedata r:id="rId8" o:title=""/>
          </v:shape>
          <o:OLEObject Type="Embed" ProgID="opendocument.MathDocument.1" ShapeID="_x0000_i1034" DrawAspect="Content" ObjectID="_1399585535" r:id="rId9"/>
        </w:object>
      </w:r>
      <w:r>
        <w:rPr>
          <w:rFonts w:eastAsia="Times New Roman" w:cs="Times New Roman"/>
        </w:rPr>
        <w:tab/>
        <w:t>(C – concentração molar da solução (mol/dm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); quantidade de soluto (mol);   v – volume da solução (dm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))</w:t>
      </w:r>
    </w:p>
    <w:p w:rsidR="00670A15">
      <w:pPr>
        <w:numPr>
          <w:ilvl w:val="0"/>
          <w:numId w:val="3"/>
        </w:numPr>
        <w:jc w:val="both"/>
        <w:rPr>
          <w:rFonts w:eastAsia="Times New Roman" w:cs="Times New Roman"/>
        </w:rPr>
      </w:pPr>
      <w:r>
        <w:rPr>
          <w:position w:val="-16"/>
        </w:rPr>
        <w:object>
          <v:shape id="_x0000_i1035" type="#_x0000_t75" style="height:28.5pt;width:40.5pt" o:oleicon="f" o:ole="" filled="t">
            <v:fill color2="black"/>
            <v:imagedata r:id="rId10" o:title=""/>
          </v:shape>
          <o:OLEObject Type="Embed" ProgID="opendocument.MathDocument.1" ShapeID="_x0000_i1035" DrawAspect="Content" ObjectID="_1399585536" r:id="rId11"/>
        </w:object>
      </w:r>
      <w:r>
        <w:rPr>
          <w:rFonts w:eastAsia="Times New Roman" w:cs="Times New Roman"/>
        </w:rPr>
        <w:tab/>
        <w:t>(Vm – volume molar de um gás ideal (dm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mol</w:t>
      </w:r>
      <w:r>
        <w:rPr>
          <w:rFonts w:eastAsia="Times New Roman" w:cs="Times New Roman"/>
          <w:vertAlign w:val="superscript"/>
        </w:rPr>
        <w:t>-1</w:t>
      </w:r>
      <w:r>
        <w:rPr>
          <w:rFonts w:eastAsia="Times New Roman" w:cs="Times New Roman"/>
        </w:rPr>
        <w:t>); V – volume ocupado pelo gás (dm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); n – quantidade de gás (mol))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 O Volume molar só se aplica em gases ideais!!</w:t>
      </w:r>
    </w:p>
    <w:p w:rsidR="00670A15">
      <w:pPr>
        <w:jc w:val="both"/>
        <w:rPr>
          <w:rFonts w:eastAsia="Times New Roman" w:cs="Times New Roman"/>
          <w:vertAlign w:val="superscript"/>
        </w:rPr>
      </w:pPr>
      <w:r>
        <w:rPr>
          <w:rFonts w:eastAsia="Times New Roman" w:cs="Times New Roman"/>
        </w:rPr>
        <w:t>*Vm (P.T.N) = 22,4 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mol</w:t>
      </w:r>
      <w:r>
        <w:rPr>
          <w:rFonts w:eastAsia="Times New Roman" w:cs="Times New Roman"/>
          <w:vertAlign w:val="superscript"/>
        </w:rPr>
        <w:t>-1</w:t>
      </w:r>
    </w:p>
    <w:p w:rsidR="00670A15">
      <w:pPr>
        <w:jc w:val="both"/>
        <w:rPr>
          <w:rFonts w:eastAsia="Times New Roman" w:cs="Times New Roman"/>
          <w:vertAlign w:val="superscript"/>
        </w:rPr>
      </w:pPr>
      <w:r>
        <w:rPr>
          <w:rFonts w:eastAsia="Times New Roman" w:cs="Times New Roman"/>
        </w:rPr>
        <w:tab/>
        <w:t xml:space="preserve">      *Vm (ambientais) = 24,5 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mol</w:t>
      </w:r>
      <w:r>
        <w:rPr>
          <w:rFonts w:eastAsia="Times New Roman" w:cs="Times New Roman"/>
          <w:vertAlign w:val="superscript"/>
        </w:rPr>
        <w:t>-1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Cálculos Estequiométricos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Rendimento de uma Reação Química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position w:val="-16"/>
        </w:rPr>
        <w:object>
          <v:shape id="_x0000_i1036" type="#_x0000_t75" style="height:28.5pt;width:94.5pt" o:oleicon="f" o:ole="" filled="t">
            <v:fill color2="black"/>
            <v:imagedata r:id="rId12" o:title=""/>
          </v:shape>
          <o:OLEObject Type="Embed" ProgID="opendocument.MathDocument.1" ShapeID="_x0000_i1036" DrawAspect="Content" ObjectID="_1399585537" r:id="rId13"/>
        </w:object>
      </w:r>
      <w:r>
        <w:rPr>
          <w:rFonts w:eastAsia="Times New Roman" w:cs="Times New Roman"/>
        </w:rPr>
        <w:t xml:space="preserve"> OU </w:t>
      </w:r>
      <w:r>
        <w:rPr>
          <w:position w:val="-16"/>
        </w:rPr>
        <w:object>
          <v:shape id="_x0000_i1037" type="#_x0000_t75" style="height:28.5pt;width:97.5pt" o:oleicon="f" o:ole="" filled="t">
            <v:fill color2="black"/>
            <v:imagedata r:id="rId14" o:title=""/>
          </v:shape>
          <o:OLEObject Type="Embed" ProgID="opendocument.MathDocument.1" ShapeID="_x0000_i1037" DrawAspect="Content" ObjectID="_1399585538" r:id="rId15"/>
        </w:object>
      </w:r>
      <w:r>
        <w:rPr>
          <w:rFonts w:eastAsia="Times New Roman" w:cs="Times New Roman"/>
        </w:rPr>
        <w:t xml:space="preserve"> OU </w:t>
      </w:r>
      <w:r>
        <w:rPr>
          <w:position w:val="-16"/>
        </w:rPr>
        <w:object>
          <v:shape id="_x0000_i1038" type="#_x0000_t75" style="height:28.5pt;width:97.5pt" o:oleicon="f" o:ole="" filled="t">
            <v:fill color2="black"/>
            <v:imagedata r:id="rId16" o:title=""/>
          </v:shape>
          <o:OLEObject Type="Embed" ProgID="opendocument.MathDocument.1" ShapeID="_x0000_i1038" DrawAspect="Content" ObjectID="_1399585539" r:id="rId17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Reagente Limitante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Determinação: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1-</w:t>
      </w:r>
      <w:r>
        <w:rPr>
          <w:rFonts w:eastAsia="Times New Roman" w:cs="Times New Roman"/>
        </w:rPr>
        <w:t>Calcula-se a quantidade de cada um dos reagente;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2-</w:t>
      </w:r>
      <w:r>
        <w:rPr>
          <w:rFonts w:eastAsia="Times New Roman" w:cs="Times New Roman"/>
        </w:rPr>
        <w:t>Dividir o número de mole obtido, pelo respetivo fator estequiométrico;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3-</w:t>
      </w:r>
      <w:r>
        <w:rPr>
          <w:rFonts w:eastAsia="Times New Roman" w:cs="Times New Roman"/>
        </w:rPr>
        <w:t>Comparar os resultados. O menor é o reagente limitante e o restante é o excesso.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i/>
          <w:iCs/>
          <w:u w:val="single"/>
        </w:rPr>
      </w:pPr>
    </w:p>
    <w:p w:rsidR="00670A15">
      <w:pPr>
        <w:rPr>
          <w:rFonts w:eastAsia="Times New Roman" w:cs="Times New Roman"/>
          <w:i/>
          <w:iCs/>
          <w:u w:val="single"/>
        </w:rPr>
      </w:pPr>
      <w:r>
        <w:rPr>
          <w:rFonts w:eastAsia="Times New Roman" w:cs="Times New Roman"/>
          <w:i/>
          <w:iCs/>
          <w:u w:val="single"/>
        </w:rPr>
        <w:t>Exemplo (para o rendimento e o reagente limitante):</w:t>
      </w:r>
    </w:p>
    <w:p w:rsidR="00670A15">
      <w:pPr>
        <w:rPr>
          <w:rFonts w:eastAsia="Times New Roman" w:cs="Times New Roman"/>
          <w:i/>
          <w:iCs/>
          <w:u w:val="single"/>
        </w:rPr>
      </w:pPr>
    </w:p>
    <w:p w:rsidR="00670A15">
      <w:pPr>
        <w:rPr>
          <w:rFonts w:eastAsia="Times New Roman" w:cs="Times New Roman"/>
          <w:i/>
          <w:iCs/>
          <w:u w:val="single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SiCl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 xml:space="preserve"> (l) + 2Mg (s) → Si (s) + 2MgCl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(s)</w:t>
      </w:r>
    </w:p>
    <w:p w:rsidR="00670A15">
      <w:pPr>
        <w:rPr>
          <w:rFonts w:eastAsia="Times New Roman" w:cs="Times New Roman"/>
        </w:rPr>
      </w:pPr>
      <w:r>
        <w:pict>
          <v:line id="_x0000_s1039" style="position:absolute;z-index:251665408" from="67.3pt,1.55pt" to="110.05pt,1.55pt"/>
        </w:pict>
      </w:r>
      <w:r>
        <w:pict>
          <v:line id="_x0000_s1040" style="position:absolute;z-index:251666432" from="120.55pt,0.8pt" to="160.3pt,0.8pt"/>
        </w:pict>
      </w:r>
      <w:r>
        <w:pict>
          <v:line id="_x0000_s1041" style="position:absolute;z-index:251667456" from="172.3pt,1.55pt" to="212.05pt,1.55pt"/>
        </w:pict>
      </w:r>
      <w:r>
        <w:rPr>
          <w:rFonts w:eastAsia="Times New Roman" w:cs="Times New Roman"/>
        </w:rPr>
        <w:tab/>
        <w:t xml:space="preserve">           m=1,70g   m=9,72g  m obt=0,150g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       n=0,100mol  n=0,400mol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Determina o reagente limitante e o rendimento da reação.</w:t>
      </w:r>
    </w:p>
    <w:p w:rsidR="00670A15">
      <w:pPr>
        <w:rPr>
          <w:rFonts w:eastAsia="Times New Roman" w:cs="Times New Roman"/>
        </w:rPr>
      </w:pPr>
    </w:p>
    <w:p w:rsidR="00670A15" w:rsidRPr="00677B97">
      <w:pPr>
        <w:rPr>
          <w:rFonts w:eastAsia="Times New Roman" w:cs="Times New Roman"/>
          <w:lang w:val="en-US"/>
        </w:rPr>
      </w:pPr>
      <w:r w:rsidRPr="00677B97">
        <w:rPr>
          <w:rFonts w:eastAsia="Times New Roman" w:cs="Times New Roman"/>
          <w:lang w:val="en-US"/>
        </w:rPr>
        <w:t>M(SiCl</w:t>
      </w:r>
      <w:r w:rsidRPr="00677B97">
        <w:rPr>
          <w:rFonts w:eastAsia="Times New Roman" w:cs="Times New Roman"/>
          <w:vertAlign w:val="subscript"/>
          <w:lang w:val="en-US"/>
        </w:rPr>
        <w:t>4</w:t>
      </w:r>
      <w:r w:rsidRPr="00677B97">
        <w:rPr>
          <w:rFonts w:eastAsia="Times New Roman" w:cs="Times New Roman"/>
          <w:lang w:val="en-US"/>
        </w:rPr>
        <w:t>) = 28,09 + 4 x 35,45 = 169,89 g/mol</w:t>
      </w:r>
    </w:p>
    <w:p w:rsidR="00670A15" w:rsidRPr="00677B97">
      <w:pPr>
        <w:rPr>
          <w:rFonts w:eastAsia="Times New Roman" w:cs="Times New Roman"/>
          <w:lang w:val="en-US"/>
        </w:rPr>
      </w:pPr>
      <w:r w:rsidRPr="00677B97">
        <w:rPr>
          <w:rFonts w:eastAsia="Times New Roman" w:cs="Times New Roman"/>
          <w:lang w:val="en-US"/>
        </w:rPr>
        <w:t>M(Mg) = 24,31 g/mol</w:t>
      </w:r>
    </w:p>
    <w:p w:rsidR="00670A15" w:rsidRPr="00677B97">
      <w:pPr>
        <w:rPr>
          <w:rFonts w:eastAsia="Times New Roman" w:cs="Times New Roman"/>
          <w:lang w:val="en-US"/>
        </w:rPr>
      </w:pPr>
    </w:p>
    <w:p w:rsidR="00670A15">
      <w:pPr>
        <w:rPr>
          <w:rFonts w:eastAsia="Times New Roman" w:cs="Times New Roman"/>
        </w:rPr>
      </w:pPr>
      <w:r>
        <w:rPr>
          <w:position w:val="-16"/>
        </w:rPr>
        <w:object>
          <v:shape id="_x0000_i1042" type="#_x0000_t75" style="height:28.5pt;width:180.75pt" o:oleicon="f" o:ole="" filled="t">
            <v:fill color2="black"/>
            <v:imagedata r:id="rId18" o:title=""/>
          </v:shape>
          <o:OLEObject Type="Embed" ProgID="opendocument.MathDocument.1" ShapeID="_x0000_i1042" DrawAspect="Content" ObjectID="_1399585540" r:id="rId19"/>
        </w:object>
      </w:r>
      <w:r>
        <w:rPr>
          <w:rFonts w:eastAsia="Times New Roman" w:cs="Times New Roman"/>
        </w:rPr>
        <w:tab/>
        <w:tab/>
        <w:tab/>
      </w:r>
      <w:r>
        <w:rPr>
          <w:position w:val="-16"/>
        </w:rPr>
        <w:object>
          <v:shape id="_x0000_i1043" type="#_x0000_t75" style="height:28.5pt;width:160.5pt" o:oleicon="f" o:ole="" filled="t">
            <v:fill color2="black"/>
            <v:imagedata r:id="rId20" o:title=""/>
          </v:shape>
          <o:OLEObject Type="Embed" ProgID="opendocument.MathDocument.1" ShapeID="_x0000_i1043" DrawAspect="Content" ObjectID="_1399585541" r:id="rId21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*Determinação do reagente limitante: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</w:r>
      <w:r>
        <w:rPr>
          <w:position w:val="-16"/>
        </w:rPr>
        <w:object>
          <v:shape id="_x0000_i1044" type="#_x0000_t75" style="height:28.5pt;width:180.75pt" o:oleicon="f" o:ole="" filled="t">
            <v:fill color2="black"/>
            <v:imagedata r:id="rId22" o:title=""/>
          </v:shape>
          <o:OLEObject Type="Embed" ProgID="opendocument.MathDocument.1" ShapeID="_x0000_i1044" DrawAspect="Content" ObjectID="_1399585542" r:id="rId23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</w:r>
      <w:r>
        <w:rPr>
          <w:position w:val="-3"/>
        </w:rPr>
        <w:object>
          <v:shape id="_x0000_i1045" type="#_x0000_t75" style="height:15pt;width:180pt" o:oleicon="f" o:ole="" filled="t">
            <v:fill color2="black"/>
            <v:imagedata r:id="rId24" o:title=""/>
          </v:shape>
          <o:OLEObject Type="Embed" ProgID="opendocument.MathDocument.1" ShapeID="_x0000_i1045" DrawAspect="Content" ObjectID="_1399585543" r:id="rId25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n (Si) teórico = n (SiCl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 xml:space="preserve">) = 0,0100 mol 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M (Si) = 28,09 g/mol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position w:val="-16"/>
        </w:rPr>
        <w:object>
          <v:shape id="_x0000_i1046" type="#_x0000_t75" style="height:28.5pt;width:240.75pt" o:oleicon="f" o:ole="" filled="t">
            <v:fill color2="black"/>
            <v:imagedata r:id="rId26" o:title=""/>
          </v:shape>
          <o:OLEObject Type="Embed" ProgID="opendocument.MathDocument.1" ShapeID="_x0000_i1046" DrawAspect="Content" ObjectID="_1399585544" r:id="rId27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position w:val="-17"/>
        </w:rPr>
        <w:object>
          <v:shape id="_x0000_i1047" type="#_x0000_t75" style="height:29.25pt;width:215.25pt" o:oleicon="f" o:ole="" filled="t">
            <v:fill color2="black"/>
            <v:imagedata r:id="rId28" o:title=""/>
          </v:shape>
          <o:OLEObject Type="Embed" ProgID="opendocument.MathDocument.1" ShapeID="_x0000_i1047" DrawAspect="Content" ObjectID="_1399585545" r:id="rId29"/>
        </w:object>
      </w:r>
      <w:r>
        <w:rPr>
          <w:rFonts w:eastAsia="Times New Roman" w:cs="Times New Roman"/>
        </w:rPr>
        <w:t>%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pict>
          <v:line id="_x0000_s1048" style="position:absolute;z-index:251668480" from="67.3pt,13.35pt" to="67.3pt,58.35pt"/>
        </w:pi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*Abertos – trocam matéria e energia com o exterior;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Sistemas:</w:t>
        <w:tab/>
        <w:t>*Fechados – trocam energia mas não trocam matéria com o exterior;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*Isolados – nem trocam matéria nem energia com o exterior.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6950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4618990" cy="1762125"/>
            <wp:effectExtent l="19050" t="0" r="0" b="0"/>
            <wp:wrapTopAndBottom/>
            <wp:docPr id="1049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8990" cy="17621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position w:val="-1"/>
        </w:rPr>
        <w:object>
          <v:shape id="_x0000_i1050" type="#_x0000_t75" style="height:13.5pt;width:120.75pt" o:oleicon="f" o:ole="" filled="t">
            <v:fill color2="black"/>
            <v:imagedata r:id="rId31" o:title=""/>
          </v:shape>
          <o:OLEObject Type="Embed" ProgID="opendocument.MathDocument.1" ShapeID="_x0000_i1050" DrawAspect="Content" ObjectID="_1399585546" r:id="rId32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position w:val="-1"/>
        </w:rPr>
        <w:object>
          <v:shape id="_x0000_i1051" type="#_x0000_t75" style="height:13.5pt;width:165.75pt" o:oleicon="f" o:ole="" filled="t">
            <v:fill color2="black"/>
            <v:imagedata r:id="rId33" o:title=""/>
          </v:shape>
          <o:OLEObject Type="Embed" ProgID="opendocument.MathDocument.1" ShapeID="_x0000_i1051" DrawAspect="Content" ObjectID="_1399585547" r:id="rId34"/>
        </w:object>
      </w:r>
    </w:p>
    <w:p w:rsidR="00670A15">
      <w:pPr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E interna</w:t>
      </w:r>
      <w:r>
        <w:rPr>
          <w:rFonts w:eastAsia="Times New Roman" w:cs="Times New Roman"/>
        </w:rPr>
        <w:t xml:space="preserve"> – é a energia que o sistema possui pelo facto de ser constituído por partículas, em constante agitação e devido às interações entre elas.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</w:r>
      <w:r>
        <w:rPr>
          <w:position w:val="-1"/>
        </w:rPr>
        <w:object>
          <v:shape id="_x0000_i1052" type="#_x0000_t75" style="height:13.5pt;width:177pt" o:oleicon="f" o:ole="" filled="t">
            <v:fill color2="black"/>
            <v:imagedata r:id="rId35" o:title=""/>
          </v:shape>
          <o:OLEObject Type="Embed" ProgID="opendocument.MathDocument.1" ShapeID="_x0000_i1052" DrawAspect="Content" ObjectID="_1399585548" r:id="rId36"/>
        </w:objec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 cinética – movimento das partículas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 potencial – interações entre as partículas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A energia interna </w:t>
      </w:r>
      <w:r>
        <w:rPr>
          <w:rFonts w:eastAsia="Times New Roman" w:cs="Times New Roman"/>
          <w:u w:val="single"/>
        </w:rPr>
        <w:t>depende</w:t>
      </w:r>
      <w:r>
        <w:rPr>
          <w:rFonts w:eastAsia="Times New Roman" w:cs="Times New Roman"/>
        </w:rPr>
        <w:t>: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Temperatura</w:t>
      </w:r>
      <w:r>
        <w:rPr>
          <w:rFonts w:eastAsia="Times New Roman" w:cs="Times New Roman"/>
        </w:rPr>
        <w:t>: quanto maior é a temperatura, maior é a energia cinética das partículas constituíntes do sistema e maior é a energia interna.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Massa</w:t>
      </w:r>
      <w:r>
        <w:rPr>
          <w:rFonts w:eastAsia="Times New Roman" w:cs="Times New Roman"/>
        </w:rPr>
        <w:t>: quanto maior é a massa, maior é o número de interações entre as partículas e maior é a energia interna.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Variação de Entalpia</w:t>
      </w:r>
      <w:r>
        <w:rPr>
          <w:rFonts w:eastAsia="Times New Roman" w:cs="Times New Roman"/>
        </w:rPr>
        <w:t xml:space="preserve"> (∆H)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É a energia posta em jogo, sob a forma de calor, numa reação química.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>* ∆H&gt;0</w:t>
        <w:tab/>
        <w:tab/>
        <w:tab/>
        <w:tab/>
        <w:tab/>
        <w:tab/>
        <w:tab/>
        <w:t>* ∆H&lt;0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reação endotérmica</w:t>
        <w:tab/>
        <w:tab/>
        <w:tab/>
        <w:tab/>
        <w:tab/>
        <w:t xml:space="preserve">       reação exotérmica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*ocorre por absorção de energia</w:t>
        <w:tab/>
        <w:tab/>
        <w:tab/>
        <w:tab/>
        <w:t>*ocorre com libertação de energia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A- Reações Endotérmicas (∆H&gt;0)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>reagentes + energia → produtos de reação</w:t>
      </w: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70528" behindDoc="0" locked="0" layoutInCell="1" allowOverlap="1">
            <wp:simplePos x="0" y="0"/>
            <wp:positionH relativeFrom="column">
              <wp:posOffset>2045970</wp:posOffset>
            </wp:positionH>
            <wp:positionV relativeFrom="paragraph">
              <wp:posOffset>80010</wp:posOffset>
            </wp:positionV>
            <wp:extent cx="1609090" cy="1428750"/>
            <wp:effectExtent l="19050" t="0" r="0" b="0"/>
            <wp:wrapTopAndBottom/>
            <wp:docPr id="1053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090" cy="1428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rPr>
          <w:rFonts w:eastAsia="Times New Roman" w:cs="Times New Roman"/>
          <w:i/>
          <w:iCs/>
          <w:u w:val="single"/>
        </w:rPr>
      </w:pPr>
      <w:r>
        <w:rPr>
          <w:rFonts w:eastAsia="Times New Roman" w:cs="Times New Roman"/>
          <w:i/>
          <w:iCs/>
        </w:rPr>
        <w:tab/>
      </w:r>
      <w:r>
        <w:rPr>
          <w:rFonts w:eastAsia="Times New Roman" w:cs="Times New Roman"/>
          <w:i/>
          <w:iCs/>
          <w:u w:val="single"/>
        </w:rPr>
        <w:t>Sistemas Isolados</w:t>
      </w:r>
    </w:p>
    <w:p w:rsidR="00670A15">
      <w:pPr>
        <w:rPr>
          <w:rFonts w:eastAsia="Times New Roman" w:cs="Times New Roman"/>
          <w:i/>
          <w:iCs/>
          <w:u w:val="single"/>
        </w:rPr>
      </w:pPr>
      <w:r>
        <w:rPr>
          <w:noProof/>
          <w:lang w:eastAsia="pt-PT" w:bidi="ar-SA"/>
        </w:rPr>
        <w:drawing>
          <wp:anchor distT="0" distB="0" distL="0" distR="0" simplePos="0" relativeHeight="251671552" behindDoc="0" locked="0" layoutInCell="1" allowOverlap="1">
            <wp:simplePos x="0" y="0"/>
            <wp:positionH relativeFrom="column">
              <wp:posOffset>945515</wp:posOffset>
            </wp:positionH>
            <wp:positionV relativeFrom="paragraph">
              <wp:posOffset>0</wp:posOffset>
            </wp:positionV>
            <wp:extent cx="2400300" cy="751840"/>
            <wp:effectExtent l="19050" t="0" r="0" b="0"/>
            <wp:wrapTopAndBottom/>
            <wp:docPr id="1054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7518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</w:rPr>
        <w:tab/>
      </w:r>
      <w:r>
        <w:rPr>
          <w:rFonts w:eastAsia="Times New Roman" w:cs="Times New Roman"/>
          <w:i/>
          <w:iCs/>
          <w:u w:val="single"/>
        </w:rPr>
        <w:t>Sistemas Fechados</w:t>
      </w:r>
    </w:p>
    <w:p w:rsidR="00670A15">
      <w:pPr>
        <w:rPr>
          <w:rFonts w:eastAsia="Times New Roman" w:cs="Times New Roman"/>
          <w:u w:val="single"/>
        </w:rPr>
      </w:pPr>
      <w:r>
        <w:rPr>
          <w:noProof/>
          <w:lang w:eastAsia="pt-PT" w:bidi="ar-SA"/>
        </w:rPr>
        <w:drawing>
          <wp:anchor distT="0" distB="0" distL="0" distR="0" simplePos="0" relativeHeight="251672576" behindDoc="0" locked="0" layoutInCell="1" allowOverlap="1">
            <wp:simplePos x="0" y="0"/>
            <wp:positionH relativeFrom="column">
              <wp:posOffset>935990</wp:posOffset>
            </wp:positionH>
            <wp:positionV relativeFrom="paragraph">
              <wp:posOffset>0</wp:posOffset>
            </wp:positionV>
            <wp:extent cx="3695700" cy="1076325"/>
            <wp:effectExtent l="19050" t="0" r="0" b="0"/>
            <wp:wrapTopAndBottom/>
            <wp:docPr id="1055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10763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B- Reações Exotérmicas (∆H&lt;0)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>reagentes → produtos de reação + energia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73600" behindDoc="0" locked="0" layoutInCell="1" allowOverlap="1">
            <wp:simplePos x="0" y="0"/>
            <wp:positionH relativeFrom="column">
              <wp:posOffset>2129155</wp:posOffset>
            </wp:positionH>
            <wp:positionV relativeFrom="paragraph">
              <wp:posOffset>0</wp:posOffset>
            </wp:positionV>
            <wp:extent cx="1552575" cy="1428750"/>
            <wp:effectExtent l="19050" t="0" r="9525" b="0"/>
            <wp:wrapTopAndBottom/>
            <wp:docPr id="1056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28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</w:rPr>
        <w:tab/>
      </w:r>
    </w:p>
    <w:p w:rsidR="00670A15">
      <w:pPr>
        <w:rPr>
          <w:rFonts w:eastAsia="Times New Roman" w:cs="Times New Roman"/>
          <w:i/>
          <w:iCs/>
          <w:u w:val="single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  <w:i/>
          <w:iCs/>
          <w:u w:val="single"/>
        </w:rPr>
        <w:t>Sistemas Isolados</w:t>
      </w: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74624" behindDoc="0" locked="0" layoutInCell="1" allowOverlap="1">
            <wp:simplePos x="0" y="0"/>
            <wp:positionH relativeFrom="column">
              <wp:posOffset>1007110</wp:posOffset>
            </wp:positionH>
            <wp:positionV relativeFrom="paragraph">
              <wp:posOffset>0</wp:posOffset>
            </wp:positionV>
            <wp:extent cx="2390775" cy="600075"/>
            <wp:effectExtent l="19050" t="0" r="9525" b="0"/>
            <wp:wrapTopAndBottom/>
            <wp:docPr id="1057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</w:rPr>
        <w:tab/>
      </w:r>
    </w:p>
    <w:p w:rsidR="00670A15">
      <w:pPr>
        <w:rPr>
          <w:rFonts w:eastAsia="Times New Roman" w:cs="Times New Roman"/>
          <w:i/>
          <w:iCs/>
          <w:u w:val="single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  <w:i/>
          <w:iCs/>
          <w:u w:val="single"/>
        </w:rPr>
        <w:t>Sistemas Fechados</w:t>
      </w:r>
    </w:p>
    <w:p w:rsidR="00670A15">
      <w:pPr>
        <w:rPr>
          <w:rFonts w:eastAsia="Times New Roman" w:cs="Times New Roman"/>
          <w:i/>
          <w:iCs/>
          <w:u w:val="single"/>
        </w:rPr>
      </w:pPr>
      <w:r>
        <w:rPr>
          <w:noProof/>
          <w:lang w:eastAsia="pt-PT" w:bidi="ar-SA"/>
        </w:rPr>
        <w:drawing>
          <wp:anchor distT="0" distB="0" distL="0" distR="0" simplePos="0" relativeHeight="251675648" behindDoc="0" locked="0" layoutInCell="1" allowOverlap="1">
            <wp:simplePos x="0" y="0"/>
            <wp:positionH relativeFrom="column">
              <wp:posOffset>1122045</wp:posOffset>
            </wp:positionH>
            <wp:positionV relativeFrom="paragraph">
              <wp:posOffset>0</wp:posOffset>
            </wp:positionV>
            <wp:extent cx="3704590" cy="980440"/>
            <wp:effectExtent l="19050" t="0" r="0" b="0"/>
            <wp:wrapTopAndBottom/>
            <wp:docPr id="1058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4590" cy="9804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Cálculo do ∆H, numa Reação Química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position w:val="-1"/>
        </w:rPr>
        <w:object>
          <v:shape id="_x0000_i1059" type="#_x0000_t75" style="height:13.5pt;width:381pt" o:oleicon="f" o:ole="" filled="t">
            <v:fill color2="black"/>
            <v:imagedata r:id="rId43" o:title=""/>
          </v:shape>
          <o:OLEObject Type="Embed" ProgID="opendocument.MathDocument.1" ShapeID="_x0000_i1059" DrawAspect="Content" ObjectID="_1399585549" r:id="rId44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Ex. </w:t>
      </w:r>
    </w:p>
    <w:p w:rsidR="00670A15">
      <w:r>
        <w:rPr>
          <w:rFonts w:eastAsia="Times New Roman" w:cs="Times New Roman"/>
        </w:rPr>
        <w:tab/>
      </w:r>
      <w:r>
        <w:rPr>
          <w:position w:val="-3"/>
        </w:rPr>
        <w:object>
          <v:shape id="_x0000_i1060" type="#_x0000_t75" style="height:15pt;width:141.75pt" o:oleicon="f" o:ole="" filled="t">
            <v:fill color2="black"/>
            <v:imagedata r:id="rId45" o:title=""/>
          </v:shape>
          <o:OLEObject Type="Embed" ProgID="opendocument.MathDocument.1" ShapeID="_x0000_i1060" DrawAspect="Content" ObjectID="_1399585550" r:id="rId46"/>
        </w:object>
      </w: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76672" behindDoc="0" locked="0" layoutInCell="1" allowOverlap="1">
            <wp:simplePos x="0" y="0"/>
            <wp:positionH relativeFrom="column">
              <wp:posOffset>431165</wp:posOffset>
            </wp:positionH>
            <wp:positionV relativeFrom="paragraph">
              <wp:posOffset>3810</wp:posOffset>
            </wp:positionV>
            <wp:extent cx="1943100" cy="476250"/>
            <wp:effectExtent l="19050" t="0" r="0" b="0"/>
            <wp:wrapTopAndBottom/>
            <wp:docPr id="1061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476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E fornecida = E(</w:t>
      </w:r>
      <w:r>
        <w:rPr>
          <w:position w:val="-1"/>
        </w:rPr>
        <w:object>
          <v:shape id="_x0000_i1062" type="#_x0000_t75" style="height:13.5pt;width:36pt" o:oleicon="f" o:ole="" filled="t">
            <v:fill color2="black"/>
            <v:imagedata r:id="rId48" o:title=""/>
          </v:shape>
          <o:OLEObject Type="Embed" ProgID="opendocument.MathDocument.1" ShapeID="_x0000_i1062" DrawAspect="Content" ObjectID="_1399585551" r:id="rId49"/>
        </w:object>
      </w:r>
      <w:r>
        <w:rPr>
          <w:rFonts w:eastAsia="Times New Roman" w:cs="Times New Roman"/>
        </w:rPr>
        <w:t>) + 3 x E (H-H) = 945 + 3 x 432 = 2241 Kj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E libertada = 6 x E (N-H) = 6 x 391 = 2346 Kj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∆H = 2241 – 2346 = -105 Kj</w:t>
      </w:r>
    </w:p>
    <w:p w:rsidR="00670A15">
      <w:pPr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*Como ∆H&lt;0, a reação de síntese do amoníaco é exotérmica, isto é, a energia libertada na formação do produto de reação, é superior à energia fornecida para a dissociação das moléculas reagentes.</w:t>
      </w: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77696" behindDoc="0" locked="0" layoutInCell="1" allowOverlap="1">
            <wp:simplePos x="0" y="0"/>
            <wp:positionH relativeFrom="column">
              <wp:posOffset>764540</wp:posOffset>
            </wp:positionH>
            <wp:positionV relativeFrom="paragraph">
              <wp:posOffset>118110</wp:posOffset>
            </wp:positionV>
            <wp:extent cx="2343150" cy="1980565"/>
            <wp:effectExtent l="19050" t="0" r="0" b="0"/>
            <wp:wrapTopAndBottom/>
            <wp:docPr id="1063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1980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Calor de Reação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É a energia posta em jogo, por cada mole de produto formado.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position w:val="-16"/>
        </w:rPr>
        <w:object>
          <v:shape id="_x0000_i1064" type="#_x0000_t75" style="height:28.5pt;width:143.25pt" o:oleicon="f" o:ole="" filled="t">
            <v:fill color2="black"/>
            <v:imagedata r:id="rId51" o:title=""/>
          </v:shape>
          <o:OLEObject Type="Embed" ProgID="opendocument.MathDocument.1" ShapeID="_x0000_i1064" DrawAspect="Content" ObjectID="_1399585552" r:id="rId52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Lei de Hess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Qualquer que seja o caminho, real ou hipotético, para chegar de reagentes a produto de reação, a energia posta em jogo é sempre a mesma.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Equilíbrio Químico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</w:rPr>
      </w:pPr>
      <w:r>
        <w:pict>
          <v:line id="_x0000_s1065" style="position:absolute;z-index:251678720" from="42.55pt,1.5pt" to="42.55pt,43.5pt"/>
        </w:pict>
      </w:r>
      <w:r>
        <w:rPr>
          <w:rFonts w:eastAsia="Times New Roman" w:cs="Times New Roman"/>
        </w:rPr>
        <w:tab/>
        <w:t xml:space="preserve">    * </w:t>
      </w:r>
      <w:r>
        <w:rPr>
          <w:rFonts w:eastAsia="Times New Roman" w:cs="Times New Roman"/>
          <w:u w:val="single"/>
        </w:rPr>
        <w:t>Completas</w:t>
      </w:r>
      <w:r>
        <w:rPr>
          <w:rFonts w:eastAsia="Times New Roman" w:cs="Times New Roman"/>
        </w:rPr>
        <w:t>: pelo menos um dos reagentes esgota-se. (1)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Reações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    * </w:t>
      </w:r>
      <w:r>
        <w:rPr>
          <w:rFonts w:eastAsia="Times New Roman" w:cs="Times New Roman"/>
          <w:u w:val="single"/>
        </w:rPr>
        <w:t>Incompletas</w:t>
      </w:r>
      <w:r>
        <w:rPr>
          <w:rFonts w:eastAsia="Times New Roman" w:cs="Times New Roman"/>
        </w:rPr>
        <w:t>: nenhum dos reagentes se esgota. (2)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b/>
          <w:bCs/>
        </w:rPr>
      </w:pPr>
      <w:r>
        <w:rPr>
          <w:noProof/>
          <w:lang w:eastAsia="pt-PT" w:bidi="ar-SA"/>
        </w:rPr>
        <w:drawing>
          <wp:anchor distT="0" distB="0" distL="0" distR="0" simplePos="0" relativeHeight="251679744" behindDoc="0" locked="0" layoutInCell="1" allowOverlap="1">
            <wp:simplePos x="0" y="0"/>
            <wp:positionH relativeFrom="column">
              <wp:posOffset>711835</wp:posOffset>
            </wp:positionH>
            <wp:positionV relativeFrom="paragraph">
              <wp:posOffset>41910</wp:posOffset>
            </wp:positionV>
            <wp:extent cx="4676775" cy="1619250"/>
            <wp:effectExtent l="19050" t="0" r="9525" b="0"/>
            <wp:wrapTopAndBottom/>
            <wp:docPr id="1066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16192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rPr>
          <w:rFonts w:eastAsia="Times New Roman" w:cs="Times New Roman"/>
          <w:b/>
          <w:bCs/>
        </w:rPr>
      </w:pPr>
    </w:p>
    <w:p w:rsidR="00670A15">
      <w:pPr>
        <w:jc w:val="both"/>
        <w:rPr>
          <w:rFonts w:eastAsia="Times New Roman" w:cs="Times New Roman"/>
          <w:b/>
          <w:bCs/>
        </w:rPr>
      </w:pPr>
    </w:p>
    <w:p w:rsidR="00670A15">
      <w:pPr>
        <w:jc w:val="both"/>
        <w:rPr>
          <w:rFonts w:eastAsia="Times New Roman" w:cs="Times New Roman"/>
        </w:rPr>
      </w:pPr>
      <w:r>
        <w:pict>
          <v:line id="_x0000_s1067" style="position:absolute;z-index:251680768" from="132.55pt,0.7pt" to="132.55pt,41.2pt"/>
        </w:pict>
      </w:r>
      <w:r>
        <w:rPr>
          <w:rFonts w:eastAsia="Times New Roman" w:cs="Times New Roman"/>
        </w:rPr>
        <w:t xml:space="preserve">     * Sistema Fechado</w:t>
        <w:tab/>
        <w:tab/>
        <w:t>Equilíbrio Químico: o equilíbrio é atingido quando: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* Reações Incompletas</w:t>
        <w:tab/>
        <w:t>* Concentrações de reagentes e produtos permanecem constantes;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ab/>
        <w:tab/>
        <w:tab/>
        <w:tab/>
      </w:r>
      <w:r>
        <w:rPr>
          <w:rFonts w:eastAsia="Times New Roman" w:cs="Times New Roman"/>
        </w:rPr>
        <w:t>* A velocidade da reação direta é igual à velocidade da reação inversa.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8179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751965" cy="399415"/>
            <wp:effectExtent l="19050" t="0" r="635" b="0"/>
            <wp:wrapTopAndBottom/>
            <wp:docPr id="1068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1965" cy="3994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pt-PT" w:bidi="ar-SA"/>
        </w:rPr>
        <w:drawing>
          <wp:anchor distT="0" distB="0" distL="0" distR="0" simplePos="0" relativeHeight="251682816" behindDoc="0" locked="0" layoutInCell="1" allowOverlap="1">
            <wp:simplePos x="0" y="0"/>
            <wp:positionH relativeFrom="column">
              <wp:posOffset>673735</wp:posOffset>
            </wp:positionH>
            <wp:positionV relativeFrom="paragraph">
              <wp:posOffset>550545</wp:posOffset>
            </wp:positionV>
            <wp:extent cx="4772025" cy="1685290"/>
            <wp:effectExtent l="19050" t="0" r="9525" b="0"/>
            <wp:wrapTopAndBottom/>
            <wp:docPr id="1069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6852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  <w:u w:val="single"/>
        </w:rPr>
        <w:t>Nota</w:t>
      </w:r>
      <w:r>
        <w:rPr>
          <w:rFonts w:eastAsia="Times New Roman" w:cs="Times New Roman"/>
        </w:rPr>
        <w:t>: O equilíbrio é dinâmico, isto é, a reação não cessa. Podem ser atingidos múltiplos estados de equilíbrios.</w:t>
      </w:r>
    </w:p>
    <w:p w:rsidR="00670A15">
      <w:pPr>
        <w:jc w:val="both"/>
        <w:rPr>
          <w:rFonts w:eastAsia="Times New Roman" w:cs="Times New Roman"/>
        </w:rPr>
      </w:pPr>
      <w:r>
        <w:pict>
          <v:line id="_x0000_s1070" style="position:absolute;z-index:251683840" from="65.8pt,13pt" to="65.8pt,88.75pt"/>
        </w:pi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 xml:space="preserve">*Homogéneo: reagentes e produtos da reação estão na mesma fase. 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</w:r>
      <w:r>
        <w:rPr>
          <w:position w:val="-3"/>
        </w:rPr>
        <w:object>
          <v:shape id="_x0000_i1071" type="#_x0000_t75" style="height:15pt;width:142.5pt" o:oleicon="f" o:ole="" filled="t">
            <v:fill color2="black"/>
            <v:imagedata r:id="rId56" o:title=""/>
          </v:shape>
          <o:OLEObject Type="Embed" ProgID="opendocument.MathDocument.1" ShapeID="_x0000_i1071" DrawAspect="Content" ObjectID="_1399585553" r:id="rId57"/>
        </w:obje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Equilíbrio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*Heterogéneo: reagentes e produtos se encontram em fases diferentes.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</w:r>
      <w:r>
        <w:rPr>
          <w:position w:val="-3"/>
        </w:rPr>
        <w:object>
          <v:shape id="_x0000_i1072" type="#_x0000_t75" style="height:15pt;width:138.75pt" o:oleicon="f" o:ole="" filled="t">
            <v:fill color2="black"/>
            <v:imagedata r:id="rId58" o:title=""/>
          </v:shape>
          <o:OLEObject Type="Embed" ProgID="opendocument.MathDocument.1" ShapeID="_x0000_i1072" DrawAspect="Content" ObjectID="_1399585554" r:id="rId59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Constante de Equilíbrio, em função da concentração (Kc)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84864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724025" cy="256540"/>
            <wp:effectExtent l="19050" t="0" r="9525" b="0"/>
            <wp:wrapTopAndBottom/>
            <wp:docPr id="1073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6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position w:val="-24"/>
        </w:rPr>
        <w:object>
          <v:shape id="_x0000_i1074" type="#_x0000_t75" style="height:36.75pt;width:82.5pt" o:oleicon="f" o:ole="" filled="t">
            <v:fill color2="black"/>
            <v:imagedata r:id="rId61" o:title=""/>
          </v:shape>
          <o:OLEObject Type="Embed" ProgID="opendocument.MathDocument.1" ShapeID="_x0000_i1074" DrawAspect="Content" ObjectID="_1399585555" r:id="rId62"/>
        </w:obje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</w:r>
    </w:p>
    <w:p w:rsidR="00670A15">
      <w:pPr>
        <w:rPr>
          <w:rFonts w:eastAsia="Times New Roman" w:cs="Times New Roman"/>
          <w:i/>
          <w:iCs/>
        </w:rPr>
      </w:pPr>
      <w:r>
        <w:rPr>
          <w:position w:val="-16"/>
        </w:rPr>
        <w:object>
          <v:shape id="_x0000_i1075" type="#_x0000_t75" style="height:28.5pt;width:41.25pt" o:oleicon="f" o:ole="" filled="t">
            <v:fill color2="black"/>
            <v:imagedata r:id="rId63" o:title=""/>
          </v:shape>
          <o:OLEObject Type="Embed" ProgID="opendocument.MathDocument.1" ShapeID="_x0000_i1075" DrawAspect="Content" ObjectID="_1399585556" r:id="rId64"/>
        </w:object>
      </w:r>
    </w:p>
    <w:p w:rsidR="00670A15">
      <w:pPr>
        <w:rPr>
          <w:rFonts w:eastAsia="Times New Roman" w:cs="Times New Roman"/>
          <w:i/>
          <w:iCs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  <w:u w:val="single"/>
        </w:rPr>
        <w:t>Nota</w:t>
      </w:r>
      <w:r>
        <w:rPr>
          <w:rFonts w:eastAsia="Times New Roman" w:cs="Times New Roman"/>
        </w:rPr>
        <w:t xml:space="preserve">: 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*Kc depende da temperatura e só é alterado por alterações de temperatura;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*nas expressões de Kc não entram sólidos, nem solventes;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*kc é adimensional.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Quociente de Reação (Q)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858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724025" cy="256540"/>
            <wp:effectExtent l="19050" t="0" r="9525" b="0"/>
            <wp:wrapTopAndBottom/>
            <wp:docPr id="1076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6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rPr>
          <w:rFonts w:eastAsia="Times New Roman" w:cs="Times New Roman"/>
        </w:rPr>
      </w:pPr>
      <w:r>
        <w:rPr>
          <w:position w:val="-24"/>
        </w:rPr>
        <w:object>
          <v:shape id="_x0000_i1077" type="#_x0000_t75" style="height:36.75pt;width:69pt" o:oleicon="f" o:ole="" filled="t">
            <v:fill color2="black"/>
            <v:imagedata r:id="rId65" o:title=""/>
          </v:shape>
          <o:OLEObject Type="Embed" ProgID="opendocument.MathDocument.1" ShapeID="_x0000_i1077" DrawAspect="Content" ObjectID="_1399585557" r:id="rId66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b/>
          <w:bCs/>
          <w:i/>
          <w:iCs/>
          <w:u w:val="single"/>
        </w:rPr>
      </w:pPr>
      <w:r>
        <w:rPr>
          <w:rFonts w:eastAsia="Times New Roman" w:cs="Times New Roman"/>
          <w:b/>
          <w:bCs/>
          <w:i/>
          <w:iCs/>
          <w:u w:val="single"/>
        </w:rPr>
        <w:t>Nota: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*Se Q&lt;Kc, o sistema evolui no sentido direto;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*Se Q=Kc, o sistema está em equilíbrio;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*Se Q&gt;Kc, o sistema evolui no sentido inverso.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Relação entre Kc e a extensão da Reação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8691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1724025" cy="256540"/>
            <wp:effectExtent l="19050" t="0" r="9525" b="0"/>
            <wp:wrapTopAndBottom/>
            <wp:docPr id="1078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5654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position w:val="-24"/>
        </w:rPr>
        <w:object>
          <v:shape id="_x0000_i1079" type="#_x0000_t75" style="height:36.75pt;width:82.5pt" o:oleicon="f" o:ole="" filled="t">
            <v:fill color2="black"/>
            <v:imagedata r:id="rId61" o:title=""/>
          </v:shape>
          <o:OLEObject Type="Embed" ProgID="opendocument.MathDocument.1" ShapeID="_x0000_i1079" DrawAspect="Content" ObjectID="_1399585558" r:id="rId67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b/>
          <w:bCs/>
          <w:i/>
          <w:iCs/>
          <w:u w:val="single"/>
        </w:rPr>
      </w:pPr>
      <w:r>
        <w:rPr>
          <w:rFonts w:eastAsia="Times New Roman" w:cs="Times New Roman"/>
          <w:b/>
          <w:bCs/>
          <w:i/>
          <w:iCs/>
          <w:u w:val="single"/>
        </w:rPr>
        <w:t>Nota:</w:t>
      </w:r>
    </w:p>
    <w:p w:rsidR="00670A15">
      <w:pPr>
        <w:numPr>
          <w:ilvl w:val="0"/>
          <w:numId w:val="4"/>
        </w:numPr>
        <w:jc w:val="both"/>
        <w:rPr>
          <w:rFonts w:eastAsia="Times New Roman" w:cs="Times New Roman"/>
        </w:rPr>
      </w:pPr>
      <w:r>
        <w:rPr>
          <w:position w:val="-1"/>
        </w:rPr>
        <w:object>
          <v:shape id="_x0000_i1080" type="#_x0000_t75" style="height:13.5pt;width:36pt" o:oleicon="f" o:ole="" filled="t">
            <v:fill color2="black"/>
            <v:imagedata r:id="rId68" o:title=""/>
          </v:shape>
          <o:OLEObject Type="Embed" ProgID="opendocument.MathDocument.1" ShapeID="_x0000_i1080" DrawAspect="Content" ObjectID="_1399585559" r:id="rId69"/>
        </w:object>
      </w:r>
      <w:r>
        <w:rPr>
          <w:rFonts w:eastAsia="Times New Roman" w:cs="Times New Roman"/>
        </w:rPr>
        <w:t>, a reação é extensa no sentido direto. Há predominância de produtos, em relação aos reagentes;</w:t>
      </w:r>
    </w:p>
    <w:p w:rsidR="00670A15">
      <w:pPr>
        <w:numPr>
          <w:ilvl w:val="0"/>
          <w:numId w:val="4"/>
        </w:numPr>
        <w:jc w:val="both"/>
        <w:rPr>
          <w:rFonts w:eastAsia="Times New Roman" w:cs="Times New Roman"/>
        </w:rPr>
      </w:pPr>
      <w:r>
        <w:rPr>
          <w:position w:val="-1"/>
        </w:rPr>
        <w:object>
          <v:shape id="_x0000_i1081" type="#_x0000_t75" style="height:13.5pt;width:36pt" o:oleicon="f" o:ole="" filled="t">
            <v:fill color2="black"/>
            <v:imagedata r:id="rId70" o:title=""/>
          </v:shape>
          <o:OLEObject Type="Embed" ProgID="opendocument.MathDocument.1" ShapeID="_x0000_i1081" DrawAspect="Content" ObjectID="_1399585560" r:id="rId71"/>
        </w:object>
      </w:r>
      <w:r>
        <w:rPr>
          <w:rFonts w:eastAsia="Times New Roman" w:cs="Times New Roman"/>
        </w:rPr>
        <w:t>, a reação é extensa no sentido inverso. Há predominância de reagentes, relativamente aos produtos;</w:t>
      </w:r>
    </w:p>
    <w:p w:rsidR="00670A15">
      <w:pPr>
        <w:numPr>
          <w:ilvl w:val="0"/>
          <w:numId w:val="4"/>
        </w:numPr>
        <w:jc w:val="both"/>
        <w:rPr>
          <w:rFonts w:eastAsia="Times New Roman" w:cs="Times New Roman"/>
        </w:rPr>
      </w:pPr>
      <w:r>
        <w:rPr>
          <w:position w:val="-1"/>
        </w:rPr>
        <w:object>
          <v:shape id="_x0000_i1082" type="#_x0000_t75" style="height:13.5pt;width:36pt" o:oleicon="f" o:ole="" filled="t">
            <v:fill color2="black"/>
            <v:imagedata r:id="rId72" o:title=""/>
          </v:shape>
          <o:OLEObject Type="Embed" ProgID="opendocument.MathDocument.1" ShapeID="_x0000_i1082" DrawAspect="Content" ObjectID="_1399585561" r:id="rId73"/>
        </w:object>
      </w:r>
      <w:r>
        <w:rPr>
          <w:rFonts w:eastAsia="Times New Roman" w:cs="Times New Roman"/>
        </w:rPr>
        <w:t>, a reação é igualmente extensa nos dois sentidos.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>*Constante de equilíbrio da reação inversa: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K'c ou </w:t>
      </w:r>
      <w:r>
        <w:rPr>
          <w:position w:val="-16"/>
        </w:rPr>
        <w:object>
          <v:shape id="_x0000_i1083" type="#_x0000_t75" style="height:28.5pt;width:57pt" o:oleicon="f" o:ole="" filled="t">
            <v:fill color2="black"/>
            <v:imagedata r:id="rId74" o:title=""/>
          </v:shape>
          <o:OLEObject Type="Embed" ProgID="opendocument.MathDocument.1" ShapeID="_x0000_i1083" DrawAspect="Content" ObjectID="_1399585562" r:id="rId75"/>
        </w:objec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Princípio de Le Chatelier</w:t>
      </w:r>
    </w:p>
    <w:p w:rsidR="00670A15">
      <w:pPr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Sempre que é introduzida uma alteração num sistema em quilíbrio, este reage de forma a contrariar a alteração sofrida, até que se atinja um novo estado de equilíbrio.</w:t>
      </w:r>
    </w:p>
    <w:p w:rsidR="00670A15">
      <w:pPr>
        <w:rPr>
          <w:rFonts w:eastAsia="Times New Roman" w:cs="Times New Roman"/>
          <w:i/>
          <w:iCs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A- Concentração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Ex. </w:t>
      </w:r>
      <w:r>
        <w:rPr>
          <w:position w:val="-3"/>
        </w:rPr>
        <w:object>
          <v:shape id="_x0000_i1084" type="#_x0000_t75" style="height:15pt;width:142.5pt" o:oleicon="f" o:ole="" filled="t">
            <v:fill color2="black"/>
            <v:imagedata r:id="rId56" o:title=""/>
          </v:shape>
          <o:OLEObject Type="Embed" ProgID="opendocument.MathDocument.1" ShapeID="_x0000_i1084" DrawAspect="Content" ObjectID="_1399585563" r:id="rId76"/>
        </w:obje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↑ [N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] →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↑ [NH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] ←</w:t>
      </w:r>
    </w:p>
    <w:p w:rsidR="00670A15">
      <w:pPr>
        <w:jc w:val="both"/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8793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676650" cy="1980565"/>
            <wp:effectExtent l="19050" t="0" r="0" b="0"/>
            <wp:wrapTopAndBottom/>
            <wp:docPr id="1085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6650" cy="1980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Se for aumentada a concentração de reagentes, o sistema evolui no sentido direto para que, </w:t>
      </w:r>
      <w:r>
        <w:rPr>
          <w:rFonts w:eastAsia="Times New Roman" w:cs="Times New Roman"/>
          <w:b/>
          <w:bCs/>
        </w:rPr>
        <w:t xml:space="preserve">de acordo com o princípio de </w:t>
      </w:r>
      <w:r>
        <w:rPr>
          <w:rFonts w:eastAsia="Times New Roman" w:cs="Times New Roman"/>
          <w:b/>
          <w:bCs/>
          <w:i/>
          <w:iCs/>
        </w:rPr>
        <w:t>Le Chatelier</w:t>
      </w:r>
      <w:r>
        <w:rPr>
          <w:rFonts w:eastAsia="Times New Roman" w:cs="Times New Roman"/>
        </w:rPr>
        <w:t>, esta volte a diminuir de forma a atingir um novo estado de equilíbrio.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B- Temperatura</w:t>
      </w: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  <w:u w:val="single"/>
        </w:rPr>
        <w:t>B1- Reações endotérmicas, no sentido direto (∆H&gt;0)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 xml:space="preserve">Ex. </w:t>
      </w:r>
      <w:r>
        <w:rPr>
          <w:position w:val="-3"/>
        </w:rPr>
        <w:object>
          <v:shape id="_x0000_i1086" type="#_x0000_t75" style="height:15pt;width:228.75pt" o:oleicon="f" o:ole="" filled="t">
            <v:fill color2="black"/>
            <v:imagedata r:id="rId78" o:title=""/>
          </v:shape>
          <o:OLEObject Type="Embed" ProgID="opendocument.MathDocument.1" ShapeID="_x0000_i1086" DrawAspect="Content" ObjectID="_1399585564" r:id="rId79"/>
        </w:obje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↑T→ (Se a temperatura aumenta – sentido direto)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↓T← (Se a temperatura diminui – sentido inverso)</w:t>
      </w:r>
    </w:p>
    <w:p w:rsidR="00670A15">
      <w:pPr>
        <w:rPr>
          <w:rFonts w:eastAsia="Times New Roman" w:cs="Times New Roman"/>
          <w:b/>
          <w:bCs/>
          <w:i/>
          <w:iCs/>
          <w:u w:val="single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  <w:u w:val="single"/>
        </w:rPr>
        <w:t>Nota</w:t>
      </w:r>
      <w:r>
        <w:rPr>
          <w:rFonts w:eastAsia="Times New Roman" w:cs="Times New Roman"/>
        </w:rPr>
        <w:t>: Para avaliar qual o efeito produzido por alterações de temperatura, num sistema em equilíbrio, é necessário saber se a reação é endo ou exotérmica.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O aumento da temperatura favorece as reações endotérmicas e a diminuiçõ da temperatura favorece as reações exotérmicas.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Se aumentarmos a temperatura, o equilíbrio desloca-se no sentido direto para que, </w:t>
      </w:r>
      <w:r>
        <w:rPr>
          <w:rFonts w:eastAsia="Times New Roman" w:cs="Times New Roman"/>
          <w:b/>
          <w:bCs/>
        </w:rPr>
        <w:t>de acordo com o princípio de</w:t>
      </w:r>
      <w:r>
        <w:rPr>
          <w:rFonts w:eastAsia="Times New Roman" w:cs="Times New Roman"/>
          <w:b/>
          <w:bCs/>
          <w:i/>
          <w:iCs/>
        </w:rPr>
        <w:t xml:space="preserve"> Le Chatelier</w:t>
      </w:r>
      <w:r>
        <w:rPr>
          <w:rFonts w:eastAsia="Times New Roman" w:cs="Times New Roman"/>
          <w:b/>
          <w:bCs/>
        </w:rPr>
        <w:t>,</w:t>
      </w:r>
      <w:r>
        <w:rPr>
          <w:rFonts w:eastAsia="Times New Roman" w:cs="Times New Roman"/>
        </w:rPr>
        <w:t xml:space="preserve"> seja absorvida energia de forma a repôr um novo estado de equilíbrio. Neste caso, Kc aumenta.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  <w:u w:val="single"/>
        </w:rPr>
        <w:t>B2- Reações exotérmicas, no sentido direto (∆H&lt;0)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 xml:space="preserve">Ex. </w:t>
      </w:r>
      <w:r>
        <w:rPr>
          <w:position w:val="-3"/>
        </w:rPr>
        <w:object>
          <v:shape id="_x0000_i1087" type="#_x0000_t75" style="height:15pt;width:257.25pt" o:oleicon="f" o:ole="" filled="t">
            <v:fill color2="black"/>
            <v:imagedata r:id="rId80" o:title=""/>
          </v:shape>
          <o:OLEObject Type="Embed" ProgID="opendocument.MathDocument.1" ShapeID="_x0000_i1087" DrawAspect="Content" ObjectID="_1399585565" r:id="rId81"/>
        </w:obje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↑T←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↓T→</w:t>
      </w:r>
    </w:p>
    <w:p w:rsidR="00670A15">
      <w:pPr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Se for aumentada a temperatura, a reação evolui no sentido inverso (endo) para que, </w:t>
      </w:r>
      <w:r>
        <w:rPr>
          <w:rFonts w:eastAsia="Times New Roman" w:cs="Times New Roman"/>
          <w:b/>
          <w:bCs/>
        </w:rPr>
        <w:t xml:space="preserve">de acordo com o princípio de </w:t>
      </w:r>
      <w:r>
        <w:rPr>
          <w:rFonts w:eastAsia="Times New Roman" w:cs="Times New Roman"/>
          <w:b/>
          <w:bCs/>
          <w:i/>
          <w:iCs/>
        </w:rPr>
        <w:t>Le Chatelier</w:t>
      </w:r>
      <w:r>
        <w:rPr>
          <w:rFonts w:eastAsia="Times New Roman" w:cs="Times New Roman"/>
        </w:rPr>
        <w:t>, seja absorvida energia de forma a repôr um novo estado de equilíbrio.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C- Pressão (Volume)</w:t>
      </w:r>
    </w:p>
    <w:p w:rsidR="00670A15">
      <w:pPr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  <w:u w:val="single"/>
        </w:rPr>
        <w:t>Nota</w:t>
      </w:r>
      <w:r>
        <w:rPr>
          <w:rFonts w:eastAsia="Times New Roman" w:cs="Times New Roman"/>
        </w:rPr>
        <w:t>:</w:t>
        <w:tab/>
        <w:t>Para averiguar quais as alterações produzidas num sistema em equilíbrio por alterações de pressão ou volume, só se contabilizam os componentes gasosos.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Se o númeo de moles gasosas dos reagentes for igual ao número de moles gasos dos produtos de reação, não há alteração no estado de equilíbrio, por alterações de pressão ou volume.</w:t>
      </w:r>
    </w:p>
    <w:p w:rsidR="00670A15">
      <w:pPr>
        <w:rPr>
          <w:rFonts w:eastAsia="Times New Roman" w:cs="Times New Roman"/>
        </w:rPr>
      </w:pP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Ex. </w:t>
      </w:r>
      <w:r>
        <w:rPr>
          <w:position w:val="-3"/>
        </w:rPr>
        <w:object>
          <v:shape id="_x0000_i1088" type="#_x0000_t75" style="height:15pt;width:126pt" o:oleicon="f" o:ole="" filled="t">
            <v:fill color2="black"/>
            <v:imagedata r:id="rId82" o:title=""/>
          </v:shape>
          <o:OLEObject Type="Embed" ProgID="opendocument.MathDocument.1" ShapeID="_x0000_i1088" DrawAspect="Content" ObjectID="_1399585566" r:id="rId83"/>
        </w:objec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       2 mol (g)      </w:t>
        <w:tab/>
        <w:t>2 mol (g)</w:t>
      </w:r>
    </w:p>
    <w:p w:rsidR="00670A15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670A15">
      <w:pPr>
        <w:rPr>
          <w:rFonts w:eastAsia="Times New Roman" w:cs="Times New Roman"/>
          <w:b/>
          <w:bCs/>
          <w:i/>
          <w:iCs/>
        </w:rPr>
      </w:pPr>
      <w:r>
        <w:pict>
          <v:line id="_x0000_s1089" style="position:absolute;z-index:251688960" from="77.8pt,0.6pt" to="77.8pt,31.35pt"/>
        </w:pict>
      </w:r>
      <w:r>
        <w:rPr>
          <w:rFonts w:eastAsia="Times New Roman" w:cs="Times New Roman"/>
        </w:rPr>
        <w:tab/>
        <w:t xml:space="preserve">↑P (↓V)     </w:t>
      </w:r>
      <w:r>
        <w:rPr>
          <w:rFonts w:eastAsia="Times New Roman" w:cs="Times New Roman"/>
          <w:b/>
          <w:bCs/>
          <w:i/>
          <w:iCs/>
        </w:rPr>
        <w:t>Não há</w:t>
      </w:r>
    </w:p>
    <w:p w:rsidR="00670A15">
      <w:pPr>
        <w:rPr>
          <w:rFonts w:eastAsia="Times New Roman" w:cs="Times New Roman"/>
          <w:b/>
          <w:bCs/>
          <w:i/>
          <w:iCs/>
        </w:rPr>
      </w:pPr>
      <w:r>
        <w:rPr>
          <w:rFonts w:eastAsia="Times New Roman" w:cs="Times New Roman"/>
        </w:rPr>
        <w:tab/>
        <w:t xml:space="preserve">↓P (↑V)   </w:t>
      </w:r>
      <w:r>
        <w:rPr>
          <w:rFonts w:eastAsia="Times New Roman" w:cs="Times New Roman"/>
          <w:b/>
          <w:bCs/>
          <w:i/>
          <w:iCs/>
        </w:rPr>
        <w:t>alteração</w:t>
      </w:r>
    </w:p>
    <w:p w:rsidR="00670A15">
      <w:pPr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Quando o número de moles gasosas dos reagentes é diferente do número de moles gasosas dos produtos de reação, um aumento de pressão (diminuição do volume) faz com que a reação progrida no sentido da produção de um menor número de moles gasosas para que, </w:t>
      </w:r>
      <w:r>
        <w:rPr>
          <w:rFonts w:eastAsia="Times New Roman" w:cs="Times New Roman"/>
          <w:b/>
          <w:bCs/>
        </w:rPr>
        <w:t xml:space="preserve">de acordo com o princípio de </w:t>
      </w:r>
      <w:r>
        <w:rPr>
          <w:rFonts w:eastAsia="Times New Roman" w:cs="Times New Roman"/>
          <w:b/>
          <w:bCs/>
          <w:i/>
          <w:iCs/>
        </w:rPr>
        <w:t>Le Chatelier</w:t>
      </w:r>
      <w:r>
        <w:rPr>
          <w:rFonts w:eastAsia="Times New Roman" w:cs="Times New Roman"/>
        </w:rPr>
        <w:t>, a pressão volte a diminuir de forma a atingir um novo estado de equilíbrio.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</w:r>
      <w:r>
        <w:rPr>
          <w:position w:val="-3"/>
        </w:rPr>
        <w:object>
          <v:shape id="_x0000_i1090" type="#_x0000_t75" style="height:15pt;width:142.5pt" o:oleicon="f" o:ole="" filled="t">
            <v:fill color2="black"/>
            <v:imagedata r:id="rId56" o:title=""/>
          </v:shape>
          <o:OLEObject Type="Embed" ProgID="opendocument.MathDocument.1" ShapeID="_x0000_i1090" DrawAspect="Content" ObjectID="_1399585567" r:id="rId84"/>
        </w:objec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4 mol (g)</w:t>
        <w:tab/>
        <w:t xml:space="preserve">         2 mol (g)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↑P (↓V) →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↓P (↑V) ←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</w:r>
      <w:r>
        <w:rPr>
          <w:position w:val="-3"/>
        </w:rPr>
        <w:object>
          <v:shape id="_x0000_i1091" type="#_x0000_t75" style="height:15pt;width:147.75pt" o:oleicon="f" o:ole="" filled="t">
            <v:fill color2="black"/>
            <v:imagedata r:id="rId85" o:title=""/>
          </v:shape>
          <o:OLEObject Type="Embed" ProgID="opendocument.MathDocument.1" ShapeID="_x0000_i1091" DrawAspect="Content" ObjectID="_1399585568" r:id="rId86"/>
        </w:objec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 xml:space="preserve"> 1 mol (g)</w:t>
        <w:tab/>
        <w:t xml:space="preserve">      2 mol (g)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↑P (↓V) ←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↓P (↑V) →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Catalisadores</w:t>
      </w:r>
      <w:r>
        <w:rPr>
          <w:rFonts w:eastAsia="Times New Roman" w:cs="Times New Roman"/>
        </w:rPr>
        <w:t xml:space="preserve"> (Substâncias que alteram a velocidade da reação, sendo que não são reagentes nem produtos de reação)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 adição de catalisadores não altera o estado de equilíbrio, mas apenas a velocidade com que esta é atingido.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u w:val="single"/>
        </w:rPr>
        <w:t>Gases Inertes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 adiçãi de gases inertes, desde que não provoque alterações da pressão no sistema em equilíbrio, não altera o estado de equilíbrio.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  <w:bCs/>
          <w:i/>
          <w:iCs/>
          <w:u w:val="single"/>
        </w:rPr>
        <w:t>Nota</w:t>
      </w:r>
      <w:r>
        <w:rPr>
          <w:rFonts w:eastAsia="Times New Roman" w:cs="Times New Roman"/>
        </w:rPr>
        <w:t xml:space="preserve">: O único fator que altera o valor da </w:t>
      </w:r>
      <w:r>
        <w:rPr>
          <w:rFonts w:eastAsia="Times New Roman" w:cs="Times New Roman"/>
          <w:u w:val="single"/>
        </w:rPr>
        <w:t>constante de equilíbrio</w:t>
      </w:r>
      <w:r>
        <w:rPr>
          <w:rFonts w:eastAsia="Times New Roman" w:cs="Times New Roman"/>
        </w:rPr>
        <w:t xml:space="preserve"> é a temperatura.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Produção Industrial de Amoníaco</w:t>
      </w:r>
    </w:p>
    <w:p w:rsidR="00670A15">
      <w:pPr>
        <w:jc w:val="both"/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</w:r>
      <w:r>
        <w:rPr>
          <w:position w:val="-3"/>
        </w:rPr>
        <w:object>
          <v:shape id="_x0000_i1092" type="#_x0000_t75" style="height:15pt;width:208.5pt" o:oleicon="f" o:ole="" filled="t">
            <v:fill color2="black"/>
            <v:imagedata r:id="rId87" o:title=""/>
          </v:shape>
          <o:OLEObject Type="Embed" ProgID="opendocument.MathDocument.1" ShapeID="_x0000_i1092" DrawAspect="Content" ObjectID="_1399585569" r:id="rId88"/>
        </w:object>
      </w:r>
      <w:r>
        <w:rPr>
          <w:rFonts w:eastAsia="Times New Roman" w:cs="Times New Roman"/>
        </w:rPr>
        <w:tab/>
        <w:tab/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 xml:space="preserve">        4 mol (g)</w:t>
        <w:tab/>
        <w:t xml:space="preserve">         2 mol (g)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Condições de otimização na produção de amoníaco: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*Nos reatores colocam-se o hidrogénio e o azoto, estando este último em excesso (o azoto é obtido por destilação fracionada do ar);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*A produção de amoníaco aumenta se for aumentada a pressão pois, </w:t>
      </w:r>
      <w:r>
        <w:rPr>
          <w:rFonts w:eastAsia="Times New Roman" w:cs="Times New Roman"/>
          <w:b/>
          <w:bCs/>
        </w:rPr>
        <w:t xml:space="preserve">de acordo com o princípio de </w:t>
      </w:r>
      <w:r>
        <w:rPr>
          <w:rFonts w:eastAsia="Times New Roman" w:cs="Times New Roman"/>
          <w:b/>
          <w:bCs/>
          <w:i/>
          <w:iCs/>
        </w:rPr>
        <w:t>Le Chatelier</w:t>
      </w:r>
      <w:r>
        <w:rPr>
          <w:rFonts w:eastAsia="Times New Roman" w:cs="Times New Roman"/>
        </w:rPr>
        <w:t>, o sistema vai progredir no sentido direto, de forma a reduzir novamente a pressão e a atingir um novo estado de equilíbrio;</w:t>
      </w: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  <w:u w:val="single"/>
        </w:rPr>
        <w:t>No entanto, a pressão não pode ser demasiado elevada, uma vez que há o risco de explosão (200-300 atm)!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</w:t>
      </w:r>
      <w:r>
        <w:rPr>
          <w:rFonts w:eastAsia="Times New Roman" w:cs="Times New Roman"/>
          <w:b/>
          <w:bCs/>
        </w:rPr>
        <w:t xml:space="preserve">De acordo com o princípio de </w:t>
      </w:r>
      <w:r>
        <w:rPr>
          <w:rFonts w:eastAsia="Times New Roman" w:cs="Times New Roman"/>
          <w:b/>
          <w:bCs/>
          <w:i/>
          <w:iCs/>
        </w:rPr>
        <w:t>Le Chatelier</w:t>
      </w:r>
      <w:r>
        <w:rPr>
          <w:rFonts w:eastAsia="Times New Roman" w:cs="Times New Roman"/>
        </w:rPr>
        <w:t>, as reações exotérmicas são favorecidas a temperaturas baixas;</w:t>
      </w: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</w:rPr>
        <w:tab/>
      </w:r>
      <w:r>
        <w:rPr>
          <w:rFonts w:eastAsia="Times New Roman" w:cs="Times New Roman"/>
          <w:u w:val="single"/>
        </w:rPr>
        <w:t>No entanto, a reação de produção de amoníaco é muito lenta a baixas temperaturas, sendo, a nível industrial, a temperatura aconselhável de cerca de 450º.</w:t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*Adição de um catalisador (de ferro) para acelerar a reação de obtenção do amoníaco.</w:t>
      </w:r>
    </w:p>
    <w:p w:rsidR="00670A15">
      <w:pPr>
        <w:jc w:val="both"/>
        <w:rPr>
          <w:rFonts w:eastAsia="Times New Roman" w:cs="Times New Roman"/>
        </w:rPr>
      </w:pPr>
      <w:r>
        <w:rPr>
          <w:noProof/>
          <w:lang w:eastAsia="pt-PT" w:bidi="ar-SA"/>
        </w:rPr>
        <w:drawing>
          <wp:anchor distT="0" distB="0" distL="0" distR="0" simplePos="0" relativeHeight="251689984" behindDoc="0" locked="0" layoutInCell="1" allowOverlap="1">
            <wp:simplePos x="0" y="0"/>
            <wp:positionH relativeFrom="column">
              <wp:posOffset>664210</wp:posOffset>
            </wp:positionH>
            <wp:positionV relativeFrom="paragraph">
              <wp:posOffset>167640</wp:posOffset>
            </wp:positionV>
            <wp:extent cx="4791075" cy="2962275"/>
            <wp:effectExtent l="19050" t="0" r="9525" b="0"/>
            <wp:wrapTopAndBottom/>
            <wp:docPr id="109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075" cy="2962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</w:p>
    <w:p w:rsidR="00670A15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Água da Chuva</w:t>
      </w:r>
    </w:p>
    <w:p w:rsidR="00670A15">
      <w:pPr>
        <w:jc w:val="both"/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Chuva Normal  5,6 &lt; pH &lt; 7,00</w:t>
      </w: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Chuva Ácida     pH &lt; 5,6</w:t>
      </w:r>
    </w:p>
    <w:p w:rsidR="00670A15">
      <w:pPr>
        <w:jc w:val="both"/>
        <w:rPr>
          <w:rFonts w:eastAsia="Times New Roman" w:cs="Times New Roman"/>
          <w:u w:val="single"/>
        </w:rPr>
      </w:pPr>
    </w:p>
    <w:p w:rsidR="00670A1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*A água da chuva é ácida pois contacta com óxidos de carbono, azoto ou enxofre.</w:t>
      </w:r>
    </w:p>
    <w:p w:rsidR="00677B97">
      <w:pPr>
        <w:jc w:val="both"/>
        <w:rPr>
          <w:rFonts w:eastAsia="Times New Roman" w:cs="Times New Roman"/>
        </w:rPr>
      </w:pPr>
    </w:p>
    <w:p w:rsidR="00677B97" w:rsidRPr="00677B97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 l+ CO2 g → H2CO3 aq</w:t>
      </w: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ab/>
        <w:tab/>
        <w:t xml:space="preserve"> Ácido carbónico</w:t>
      </w:r>
    </w:p>
    <w:p w:rsidR="00677B97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 l+ SO2 g→ H2SO3 (aq)</w:t>
      </w: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ab/>
        <w:tab/>
        <w:t xml:space="preserve"> Ácido sulfuroso</w:t>
      </w:r>
    </w:p>
    <w:p w:rsidR="00677B97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 l+ SO3 g→ H2SO4 (aq)</w:t>
      </w: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ab/>
        <w:tab/>
        <w:t xml:space="preserve"> Ácido sulfúrico</w:t>
      </w:r>
    </w:p>
    <w:p w:rsidR="00677B97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 l+ N2O5 g →2HNO3 (aq)</w:t>
      </w: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ab/>
        <w:tab/>
        <w:t xml:space="preserve"> Ácido nítrico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Água Destilada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pH &lt; 7,00 (a 25ºC)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Logo após a destilação, num recipiente fechado, o pH</w:t>
      </w:r>
      <w:r>
        <w:rPr>
          <w:rFonts w:ascii="Symbol" w:eastAsia="Times New Roman" w:hAnsi="Symbol" w:cs="Times New Roman"/>
        </w:rPr>
        <w:sym w:font="Symbol" w:char="F0BB"/>
      </w:r>
      <w:r>
        <w:rPr>
          <w:rFonts w:eastAsia="Times New Roman" w:cs="Times New Roman"/>
        </w:rPr>
        <w:t>7,00 (a 25ºC).</w:t>
      </w: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A partir do momento em que contacta com o dióxido de carbono atmosférico, o pH &lt; 7,00.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 l+ CO2 g→ H2CO3 (aq)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Água Pura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Água desionizada   pH = 7,00 (a 25ºC)</w:t>
      </w:r>
    </w:p>
    <w:p w:rsidR="00677B97">
      <w:pPr>
        <w:jc w:val="both"/>
        <w:rPr>
          <w:rFonts w:eastAsia="Times New Roman" w:cs="Times New Roman"/>
        </w:rPr>
      </w:pPr>
    </w:p>
    <w:p w:rsidR="00677B97">
      <w:pPr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Auto Ionização da Água</w:t>
      </w:r>
    </w:p>
    <w:p w:rsidR="00677B97">
      <w:pPr>
        <w:jc w:val="both"/>
        <w:rPr>
          <w:rFonts w:eastAsia="Times New Roman" w:cs="Times New Roman"/>
        </w:rPr>
      </w:pPr>
    </w:p>
    <w:p w:rsidR="00833A63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2H2O l⇌ H3O+ aq+ HO- (aq)</w:t>
      </w:r>
    </w:p>
    <w:p w:rsidR="00833A63">
      <w:pPr>
        <w:jc w:val="both"/>
        <w:rPr>
          <w:rFonts w:eastAsia="Times New Roman" w:cs="Times New Roman"/>
        </w:rPr>
      </w:pPr>
    </w:p>
    <w:p w:rsidR="00833A63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Kw=H3O+[HO-]</w:t>
      </w:r>
      <w:r>
        <w:rPr>
          <w:rFonts w:eastAsia="Times New Roman" w:cs="Times New Roman"/>
        </w:rPr>
        <w:t xml:space="preserve"> K</w:t>
      </w:r>
      <w:r w:rsidRPr="00833A63">
        <w:rPr>
          <w:rFonts w:eastAsia="Times New Roman" w:cs="Times New Roman"/>
          <w:vertAlign w:val="subscript"/>
        </w:rPr>
        <w:t>w</w:t>
      </w:r>
      <w:r>
        <w:rPr>
          <w:rFonts w:eastAsia="Times New Roman" w:cs="Times New Roman"/>
        </w:rPr>
        <w:t xml:space="preserve"> aumenta com o aumento da temperatura.</w:t>
      </w:r>
    </w:p>
    <w:p w:rsidR="00833A63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4" type="#_x0000_t32" style="height:24.75pt;margin-left:7.8pt;margin-top:2.35pt;position:absolute;width:0;z-index:251691008" o:connectortype="straight">
            <v:stroke endarrow="block"/>
          </v:shape>
        </w:pict>
      </w:r>
    </w:p>
    <w:tbl>
      <w:tblPr>
        <w:tblStyle w:val="TableGrid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959"/>
        <w:gridCol w:w="1559"/>
        <w:gridCol w:w="851"/>
      </w:tblGrid>
      <w:tr w:rsidTr="00833A63">
        <w:tblPrEx>
          <w:tblW w:w="0" w:type="auto"/>
          <w:tblLook w:val="04A0"/>
        </w:tblPrEx>
        <w:tc>
          <w:tcPr>
            <w:tcW w:w="959" w:type="dxa"/>
            <w:shd w:val="clear" w:color="auto" w:fill="D9D9D9" w:themeFill="background1" w:themeFillShade="D9"/>
          </w:tcPr>
          <w:p w:rsidR="00833A63" w:rsidP="00833A6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T/ºC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833A63" w:rsidRPr="00833A63" w:rsidP="00833A6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K</w:t>
            </w:r>
            <w:r>
              <w:rPr>
                <w:rFonts w:eastAsia="Times New Roman" w:cs="Times New Roman"/>
                <w:vertAlign w:val="subscript"/>
              </w:rPr>
              <w:t>w</w:t>
            </w:r>
          </w:p>
        </w:tc>
        <w:tc>
          <w:tcPr>
            <w:tcW w:w="851" w:type="dxa"/>
            <w:shd w:val="clear" w:color="auto" w:fill="D9D9D9" w:themeFill="background1" w:themeFillShade="D9"/>
          </w:tcPr>
          <w:p w:rsidR="00833A63" w:rsidP="00833A63">
            <w:pPr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pH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0,1140×10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7,47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0,2930×10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7,27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0,6810×10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7,08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25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1,008×10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7,00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30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1,471×10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6,92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40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2,916×10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6,77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50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5,476×10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6,63</w:t>
            </w:r>
          </w:p>
        </w:tc>
      </w:tr>
      <w:tr w:rsidTr="00833A63">
        <w:tblPrEx>
          <w:tblW w:w="0" w:type="auto"/>
          <w:tblLook w:val="04A0"/>
        </w:tblPrEx>
        <w:tc>
          <w:tcPr>
            <w:tcW w:w="959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100</w:t>
            </w:r>
          </w:p>
        </w:tc>
        <w:tc>
          <w:tcPr>
            <w:tcW w:w="1559" w:type="dxa"/>
          </w:tcPr>
          <w:p w:rsidR="00833A63" w:rsidRPr="00833A63" w:rsidP="00833A63">
            <w:pPr>
              <w:jc w:val="both"/>
              <w:rPr>
                <w:rFonts w:eastAsia="Times New Roman" w:cs="Times New Roman"/>
                <w:vertAlign w:val="superscript"/>
              </w:rPr>
            </w:pPr>
            <w:r>
              <w:rPr>
                <w:rFonts w:eastAsia="Times New Roman" w:cs="Times New Roman"/>
              </w:rPr>
              <w:t>51,30×10</w:t>
            </w:r>
            <w:r>
              <w:rPr>
                <w:rFonts w:eastAsia="Times New Roman" w:cs="Times New Roman"/>
                <w:vertAlign w:val="superscript"/>
              </w:rPr>
              <w:t>-14</w:t>
            </w:r>
          </w:p>
        </w:tc>
        <w:tc>
          <w:tcPr>
            <w:tcW w:w="851" w:type="dxa"/>
          </w:tcPr>
          <w:p w:rsidR="00833A63" w:rsidP="00833A63">
            <w:p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6,14</w:t>
            </w:r>
          </w:p>
        </w:tc>
      </w:tr>
    </w:tbl>
    <w:p w:rsidR="00833A63">
      <w:pPr>
        <w:jc w:val="both"/>
        <w:rPr>
          <w:rFonts w:eastAsia="Times New Roman" w:cs="Times New Roman"/>
        </w:rPr>
      </w:pPr>
    </w:p>
    <w:p w:rsidR="00833A63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Constante de auto ionização da</w:t>
      </w:r>
    </w:p>
    <w:p w:rsidR="00833A63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água (produto iónico da água)</w:t>
      </w:r>
      <w:r>
        <w:rPr>
          <w:rFonts w:eastAsia="Times New Roman" w:cs="Times New Roman"/>
        </w:rPr>
        <w:br w:type="textWrapping" w:clear="all"/>
      </w:r>
    </w:p>
    <w:p w:rsidR="00833A63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Solução Ácida: </w:t>
      </w:r>
      <w:r>
        <w:rPr>
          <w:rFonts w:ascii="Cambria Math" w:eastAsia="Times New Roman" w:hAnsi="Cambria Math" w:cs="Times New Roman"/>
        </w:rPr>
        <w:t>[H3O+]</w:t>
      </w:r>
      <w:r>
        <w:rPr>
          <w:rFonts w:eastAsia="Times New Roman" w:cs="Times New Roman"/>
        </w:rPr>
        <w:t xml:space="preserve"> &gt; </w:t>
      </w:r>
      <w:r>
        <w:rPr>
          <w:rFonts w:ascii="Cambria Math" w:eastAsia="Times New Roman" w:hAnsi="Cambria Math" w:cs="Times New Roman"/>
        </w:rPr>
        <w:t>[HO-]</w:t>
      </w:r>
    </w:p>
    <w:p w:rsidR="00833A63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Solução Neutra: </w:t>
      </w:r>
      <w:r>
        <w:rPr>
          <w:rFonts w:ascii="Cambria Math" w:eastAsia="Times New Roman" w:hAnsi="Cambria Math" w:cs="Times New Roman"/>
        </w:rPr>
        <w:t>[H3O+]</w:t>
      </w:r>
      <w:r>
        <w:rPr>
          <w:rFonts w:eastAsia="Times New Roman" w:cs="Times New Roman"/>
        </w:rPr>
        <w:t xml:space="preserve"> = </w:t>
      </w:r>
      <w:r>
        <w:rPr>
          <w:rFonts w:ascii="Cambria Math" w:eastAsia="Times New Roman" w:hAnsi="Cambria Math" w:cs="Times New Roman"/>
        </w:rPr>
        <w:t>[HO-]</w:t>
      </w:r>
    </w:p>
    <w:p w:rsidR="00833A63" w:rsidP="00833A63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Solução Básica ou Alcalina: </w:t>
      </w:r>
      <w:r>
        <w:rPr>
          <w:rFonts w:ascii="Cambria Math" w:eastAsia="Times New Roman" w:hAnsi="Cambria Math" w:cs="Times New Roman"/>
        </w:rPr>
        <w:t>HO-&gt;[H3O+]</w:t>
      </w:r>
      <w:r>
        <w:rPr>
          <w:rFonts w:eastAsia="Times New Roman" w:cs="Times New Roman"/>
        </w:rPr>
        <w:t xml:space="preserve">  </w:t>
      </w:r>
    </w:p>
    <w:p w:rsidR="00833A63">
      <w:pPr>
        <w:jc w:val="both"/>
        <w:rPr>
          <w:rFonts w:eastAsia="Times New Roman" w:cs="Times New Roman"/>
        </w:rPr>
      </w:pPr>
    </w:p>
    <w:p w:rsidR="00B05F75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 l⇌ H+ aq+ HO- (aq)</w:t>
      </w:r>
    </w:p>
    <w:p w:rsidR="00B05F75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      Iões</w:t>
        <w:tab/>
        <w:t xml:space="preserve">   Iões</w:t>
      </w:r>
    </w:p>
    <w:p w:rsidR="00597726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   Hidrónio      Hidróxido</w:t>
      </w:r>
    </w:p>
    <w:p w:rsidR="00B05F75" w:rsidRPr="00597726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Notação P</w:t>
      </w:r>
    </w:p>
    <w:p w:rsidR="00B05F75">
      <w:pPr>
        <w:jc w:val="both"/>
        <w:rPr>
          <w:rFonts w:eastAsia="Times New Roman" w:cs="Times New Roman"/>
        </w:rPr>
      </w:pPr>
    </w:p>
    <w:p w:rsidR="00B05F75" w:rsidRPr="00B05F75">
      <w:pPr>
        <w:jc w:val="both"/>
        <w:rPr>
          <w:rFonts w:eastAsia="Times New Roman" w:cs="Times New Roman"/>
          <w:lang w:val="en-US"/>
        </w:rPr>
      </w:pPr>
      <w:r w:rsidRPr="00B05F75">
        <w:rPr>
          <w:rFonts w:eastAsia="Times New Roman" w:cs="Times New Roman"/>
          <w:lang w:val="en-US"/>
        </w:rPr>
        <w:t xml:space="preserve">pH = -log </w:t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+]</w:t>
      </w:r>
      <w:r>
        <w:rPr>
          <w:rFonts w:eastAsia="Times New Roman" w:cs="Times New Roman"/>
          <w:lang w:val="en-US"/>
        </w:rPr>
        <w:tab/>
        <w:tab/>
        <w:tab/>
        <w:tab/>
        <w:tab/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+]</w:t>
      </w:r>
      <w:r>
        <w:rPr>
          <w:rFonts w:eastAsia="Times New Roman" w:cs="Times New Roman"/>
          <w:lang w:val="en-US"/>
        </w:rPr>
        <w:t xml:space="preserve"> = 1×10</w:t>
      </w:r>
      <w:r>
        <w:rPr>
          <w:rFonts w:eastAsia="Times New Roman" w:cs="Times New Roman"/>
          <w:vertAlign w:val="superscript"/>
          <w:lang w:val="en-US"/>
        </w:rPr>
        <w:t>-pH</w:t>
      </w:r>
    </w:p>
    <w:p w:rsidR="00B05F75" w:rsidRPr="00B05F75">
      <w:pPr>
        <w:jc w:val="both"/>
        <w:rPr>
          <w:rFonts w:eastAsia="Times New Roman" w:cs="Times New Roman"/>
          <w:lang w:val="en-US"/>
        </w:rPr>
      </w:pPr>
    </w:p>
    <w:p w:rsidR="00B05F75">
      <w:pPr>
        <w:jc w:val="both"/>
        <w:rPr>
          <w:rFonts w:eastAsia="Times New Roman" w:cs="Times New Roman"/>
          <w:lang w:val="en-US"/>
        </w:rPr>
      </w:pPr>
      <w:r w:rsidRPr="00B05F75">
        <w:rPr>
          <w:rFonts w:eastAsia="Times New Roman" w:cs="Times New Roman"/>
          <w:lang w:val="en-US"/>
        </w:rPr>
        <w:t xml:space="preserve">pHO = - log </w:t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-]</w:t>
      </w:r>
      <w:r>
        <w:rPr>
          <w:rFonts w:eastAsia="Times New Roman" w:cs="Times New Roman"/>
          <w:lang w:val="en-US"/>
        </w:rPr>
        <w:tab/>
        <w:tab/>
        <w:tab/>
        <w:tab/>
        <w:tab/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-]</w:t>
      </w:r>
      <w:r>
        <w:rPr>
          <w:rFonts w:eastAsia="Times New Roman" w:cs="Times New Roman"/>
          <w:lang w:val="en-US"/>
        </w:rPr>
        <w:tab/>
        <w:t xml:space="preserve"> = 1×10</w:t>
      </w:r>
      <w:r>
        <w:rPr>
          <w:rFonts w:eastAsia="Times New Roman" w:cs="Times New Roman"/>
          <w:vertAlign w:val="superscript"/>
          <w:lang w:val="en-US"/>
        </w:rPr>
        <w:t>-pHO</w:t>
      </w:r>
    </w:p>
    <w:p w:rsidR="00B05F75">
      <w:pPr>
        <w:jc w:val="both"/>
        <w:rPr>
          <w:rFonts w:eastAsia="Times New Roman" w:cs="Times New Roman"/>
          <w:lang w:val="en-US"/>
        </w:rPr>
      </w:pPr>
    </w:p>
    <w:p w:rsidR="00B05F75">
      <w:pPr>
        <w:jc w:val="both"/>
        <w:rPr>
          <w:rFonts w:eastAsia="Times New Roman" w:cs="Times New Roman"/>
          <w:vertAlign w:val="superscript"/>
          <w:lang w:val="en-US"/>
        </w:rPr>
      </w:pPr>
      <w:r>
        <w:rPr>
          <w:rFonts w:eastAsia="Times New Roman" w:cs="Times New Roman"/>
          <w:lang w:val="en-US"/>
        </w:rPr>
        <w:t>pk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= -log 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ab/>
        <w:tab/>
        <w:tab/>
        <w:tab/>
        <w:tab/>
        <w:tab/>
        <w:t>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= 1×10</w:t>
      </w:r>
      <w:r>
        <w:rPr>
          <w:rFonts w:eastAsia="Times New Roman" w:cs="Times New Roman"/>
          <w:vertAlign w:val="superscript"/>
          <w:lang w:val="en-US"/>
        </w:rPr>
        <w:t>-pKw</w:t>
      </w:r>
    </w:p>
    <w:p w:rsidR="00B05F75">
      <w:pPr>
        <w:jc w:val="both"/>
        <w:rPr>
          <w:rFonts w:eastAsia="Times New Roman" w:cs="Times New Roman"/>
          <w:vertAlign w:val="superscript"/>
          <w:lang w:val="en-US"/>
        </w:rPr>
      </w:pPr>
    </w:p>
    <w:p w:rsidR="00B05F75">
      <w:pPr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** pH + pHO = pK</w:t>
      </w:r>
      <w:r>
        <w:rPr>
          <w:rFonts w:eastAsia="Times New Roman" w:cs="Times New Roman"/>
          <w:vertAlign w:val="subscript"/>
          <w:lang w:val="en-US"/>
        </w:rPr>
        <w:t>w</w:t>
      </w:r>
    </w:p>
    <w:p w:rsidR="00B05F75">
      <w:pPr>
        <w:jc w:val="both"/>
        <w:rPr>
          <w:rFonts w:eastAsia="Times New Roman" w:cs="Times New Roman"/>
          <w:lang w:val="en-US"/>
        </w:rPr>
      </w:pPr>
    </w:p>
    <w:p w:rsidR="00B05F75">
      <w:pPr>
        <w:jc w:val="both"/>
        <w:rPr>
          <w:rFonts w:eastAsia="Times New Roman" w:cs="Times New Roman"/>
          <w:u w:val="single"/>
        </w:rPr>
      </w:pPr>
      <w:r w:rsidRPr="00B05F75">
        <w:rPr>
          <w:rFonts w:eastAsia="Times New Roman" w:cs="Times New Roman"/>
          <w:u w:val="single"/>
        </w:rPr>
        <w:t>Escala de Sorinsen (Escala do pH)</w:t>
      </w:r>
    </w:p>
    <w:p w:rsidR="00B05F75">
      <w:pPr>
        <w:jc w:val="both"/>
        <w:rPr>
          <w:rFonts w:eastAsia="Times New Roman" w:cs="Times New Roman"/>
          <w:u w:val="single"/>
        </w:rPr>
      </w:pPr>
    </w:p>
    <w:p w:rsidR="00B05F75">
      <w:pPr>
        <w:jc w:val="both"/>
        <w:rPr>
          <w:rFonts w:eastAsia="Times New Roman" w:cs="Times New Roman"/>
          <w:lang w:val="en-US"/>
        </w:rPr>
      </w:pPr>
      <w:r>
        <w:rPr>
          <w:rFonts w:ascii="Cambria Math" w:eastAsia="Times New Roman" w:hAnsi="Cambria Math" w:cs="Times New Roman"/>
          <w:lang w:val="en-US"/>
        </w:rPr>
        <w:t>2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2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 xml:space="preserve"> </w:t>
      </w:r>
      <w:r>
        <w:rPr>
          <w:rFonts w:ascii="Cambria Math" w:eastAsia="Times New Roman" w:hAnsi="Cambria Math" w:cs="Times New Roman"/>
        </w:rPr>
        <w:t>l</w:t>
      </w:r>
      <w:r>
        <w:rPr>
          <w:rFonts w:ascii="Cambria Math" w:eastAsia="Times New Roman" w:hAnsi="Cambria Math" w:cs="Times New Roman"/>
          <w:lang w:val="en-US"/>
        </w:rPr>
        <w:t xml:space="preserve">⇌ 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 xml:space="preserve">+ </w:t>
      </w:r>
      <w:r>
        <w:rPr>
          <w:rFonts w:ascii="Cambria Math" w:eastAsia="Times New Roman" w:hAnsi="Cambria Math" w:cs="Times New Roman"/>
        </w:rPr>
        <w:t>aq</w:t>
      </w:r>
      <w:r>
        <w:rPr>
          <w:rFonts w:ascii="Cambria Math" w:eastAsia="Times New Roman" w:hAnsi="Cambria Math" w:cs="Times New Roman"/>
          <w:lang w:val="en-US"/>
        </w:rPr>
        <w:t xml:space="preserve">+ 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 (</w:t>
      </w:r>
      <w:r>
        <w:rPr>
          <w:rFonts w:ascii="Cambria Math" w:eastAsia="Times New Roman" w:hAnsi="Cambria Math" w:cs="Times New Roman"/>
        </w:rPr>
        <w:t>aq</w:t>
      </w:r>
      <w:r>
        <w:rPr>
          <w:rFonts w:ascii="Cambria Math" w:eastAsia="Times New Roman" w:hAnsi="Cambria Math" w:cs="Times New Roman"/>
          <w:lang w:val="en-US"/>
        </w:rPr>
        <w:t>)</w:t>
      </w:r>
      <w:r w:rsidRPr="00B05F75">
        <w:rPr>
          <w:rFonts w:eastAsia="Times New Roman" w:cs="Times New Roman"/>
          <w:lang w:val="en-US"/>
        </w:rPr>
        <w:tab/>
        <w:tab/>
        <w:t>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= 1,00×10</w:t>
      </w:r>
      <w:r>
        <w:rPr>
          <w:rFonts w:eastAsia="Times New Roman" w:cs="Times New Roman"/>
          <w:vertAlign w:val="superscript"/>
          <w:lang w:val="en-US"/>
        </w:rPr>
        <w:t>-14</w:t>
      </w:r>
    </w:p>
    <w:p w:rsidR="00B05F75">
      <w:pPr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ab/>
        <w:tab/>
        <w:t>ϰ</w:t>
        <w:tab/>
        <w:tab/>
        <w:t>ϰ</w:t>
      </w:r>
    </w:p>
    <w:p w:rsidR="00B05F75">
      <w:pPr>
        <w:jc w:val="both"/>
        <w:rPr>
          <w:rFonts w:eastAsia="Times New Roman" w:cs="Times New Roman"/>
          <w:lang w:val="en-US"/>
        </w:rPr>
      </w:pP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+]</w:t>
      </w:r>
      <w:r>
        <w:rPr>
          <w:rFonts w:eastAsia="Times New Roman" w:cs="Times New Roman"/>
          <w:lang w:val="en-US"/>
        </w:rPr>
        <w:t xml:space="preserve"> =</w:t>
      </w:r>
      <w:r>
        <w:rPr>
          <w:rFonts w:ascii="Cambria Math" w:eastAsia="Times New Roman" w:hAnsi="Cambria Math" w:cs="Times New Roman"/>
          <w:lang w:val="en-US"/>
        </w:rPr>
        <w:t xml:space="preserve"> [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-]</w:t>
      </w:r>
      <w:r>
        <w:rPr>
          <w:rFonts w:eastAsia="Times New Roman" w:cs="Times New Roman"/>
          <w:lang w:val="en-US"/>
        </w:rPr>
        <w:t xml:space="preserve"> = ϰ</w:t>
      </w:r>
    </w:p>
    <w:p w:rsidR="00B05F75" w:rsidRPr="00B05F75">
      <w:pPr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= </w:t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+] [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-]</w:t>
      </w:r>
    </w:p>
    <w:p w:rsidR="00B05F75">
      <w:pPr>
        <w:jc w:val="both"/>
        <w:rPr>
          <w:rFonts w:eastAsia="Times New Roman" w:cs="Times New Roman"/>
          <w:lang w:val="en-US"/>
        </w:rPr>
      </w:pPr>
    </w:p>
    <w:p w:rsidR="00B05F75">
      <w:pPr>
        <w:jc w:val="both"/>
        <w:rPr>
          <w:rFonts w:eastAsia="Times New Roman" w:cs="Times New Roman"/>
        </w:rPr>
      </w:pPr>
      <w:r w:rsidRPr="006B1C22">
        <w:rPr>
          <w:rFonts w:eastAsia="Times New Roman" w:cs="Times New Roman"/>
        </w:rPr>
        <w:t>A 25ºC → 1,00×10</w:t>
      </w:r>
      <w:r w:rsidRPr="006B1C22">
        <w:rPr>
          <w:rFonts w:eastAsia="Times New Roman" w:cs="Times New Roman"/>
          <w:vertAlign w:val="superscript"/>
        </w:rPr>
        <w:t xml:space="preserve">-14 </w:t>
      </w:r>
      <w:r w:rsidRPr="006B1C22">
        <w:rPr>
          <w:rFonts w:eastAsia="Times New Roman" w:cs="Times New Roman"/>
        </w:rPr>
        <w:t xml:space="preserve">= </w:t>
      </w:r>
      <w:r>
        <w:rPr>
          <w:rFonts w:eastAsia="Times New Roman" w:cs="Times New Roman"/>
          <w:lang w:val="en-US"/>
        </w:rPr>
        <w:t>ϰ</w:t>
      </w:r>
      <w:r w:rsidRPr="006B1C22">
        <w:rPr>
          <w:rFonts w:eastAsia="Times New Roman" w:cs="Times New Roman"/>
          <w:vertAlign w:val="superscript"/>
        </w:rPr>
        <w:t>2</w:t>
      </w:r>
      <w:r w:rsidRPr="006B1C22">
        <w:rPr>
          <w:rFonts w:eastAsia="Times New Roman" w:cs="Times New Roman"/>
        </w:rPr>
        <w:t xml:space="preserve"> </w:t>
      </w:r>
      <w:r>
        <w:rPr>
          <w:rFonts w:ascii="Cambria Math" w:eastAsia="Times New Roman" w:hAnsi="Cambria Math" w:cs="Times New Roman"/>
        </w:rPr>
        <w:t>⇔</w:t>
      </w:r>
      <w:r w:rsidRPr="006B1C22" w:rsidR="006B1C22">
        <w:rPr>
          <w:rFonts w:eastAsia="Times New Roman" w:cs="Times New Roman"/>
        </w:rPr>
        <w:t xml:space="preserve"> </w:t>
      </w:r>
      <w:r w:rsidR="006B1C22">
        <w:rPr>
          <w:rFonts w:eastAsia="Times New Roman" w:cs="Times New Roman"/>
          <w:lang w:val="en-US"/>
        </w:rPr>
        <w:t>ϰ</w:t>
      </w:r>
      <w:r w:rsidRPr="006B1C22" w:rsidR="006B1C22">
        <w:rPr>
          <w:rFonts w:eastAsia="Times New Roman" w:cs="Times New Roman"/>
        </w:rPr>
        <w:t xml:space="preserve"> = </w:t>
      </w:r>
      <w:r>
        <w:rPr>
          <w:rFonts w:ascii="Cambria Math" w:eastAsia="Times New Roman" w:hAnsi="Cambria Math" w:cs="Times New Roman"/>
        </w:rPr>
        <w:t>1,00×10-14</w:t>
      </w:r>
      <w:r w:rsidRPr="006B1C22" w:rsidR="006B1C22">
        <w:rPr>
          <w:rFonts w:eastAsia="Times New Roman" w:cs="Times New Roman"/>
        </w:rPr>
        <w:t xml:space="preserve"> = 1,00×10</w:t>
      </w:r>
      <w:r w:rsidRPr="006B1C22" w:rsidR="006B1C22">
        <w:rPr>
          <w:rFonts w:eastAsia="Times New Roman" w:cs="Times New Roman"/>
          <w:vertAlign w:val="superscript"/>
        </w:rPr>
        <w:t>-7</w:t>
      </w:r>
      <w:r w:rsidRPr="006B1C22" w:rsidR="006B1C22">
        <w:rPr>
          <w:rFonts w:eastAsia="Times New Roman" w:cs="Times New Roman"/>
        </w:rPr>
        <w:t xml:space="preserve"> mol/dm</w:t>
      </w:r>
      <w:r w:rsidRPr="006B1C22" w:rsidR="006B1C22">
        <w:rPr>
          <w:rFonts w:eastAsia="Times New Roman" w:cs="Times New Roman"/>
          <w:vertAlign w:val="superscript"/>
        </w:rPr>
        <w:t>3</w:t>
      </w:r>
    </w:p>
    <w:p w:rsidR="006B1C22">
      <w:pPr>
        <w:jc w:val="both"/>
        <w:rPr>
          <w:rFonts w:eastAsia="Times New Roman" w:cs="Times New Roman"/>
        </w:rPr>
      </w:pPr>
    </w:p>
    <w:p w:rsidR="006B1C22" w:rsidRPr="003D2C62" w:rsidP="006B1C22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[H3O+]</w:t>
      </w:r>
      <w:r w:rsidRPr="003D2C62">
        <w:rPr>
          <w:rFonts w:eastAsia="Times New Roman" w:cs="Times New Roman"/>
        </w:rPr>
        <w:t xml:space="preserve"> = 1,00×10</w:t>
      </w:r>
      <w:r w:rsidRPr="003D2C62">
        <w:rPr>
          <w:rFonts w:eastAsia="Times New Roman" w:cs="Times New Roman"/>
          <w:vertAlign w:val="superscript"/>
        </w:rPr>
        <w:t>-7</w:t>
      </w:r>
      <w:r w:rsidRPr="003D2C62">
        <w:rPr>
          <w:rFonts w:eastAsia="Times New Roman" w:cs="Times New Roman"/>
        </w:rPr>
        <w:t xml:space="preserve"> mol/dm</w:t>
      </w:r>
      <w:r w:rsidRPr="003D2C62">
        <w:rPr>
          <w:rFonts w:eastAsia="Times New Roman" w:cs="Times New Roman"/>
          <w:vertAlign w:val="superscript"/>
        </w:rPr>
        <w:t>3</w:t>
      </w:r>
    </w:p>
    <w:p w:rsidR="006B1C22" w:rsidRPr="003D2C62" w:rsidP="006B1C22">
      <w:pPr>
        <w:jc w:val="both"/>
        <w:rPr>
          <w:rFonts w:eastAsia="Times New Roman" w:cs="Times New Roman"/>
        </w:rPr>
      </w:pPr>
    </w:p>
    <w:p w:rsidR="006B1C22" w:rsidRPr="003D2C62" w:rsidP="006B1C22">
      <w:pPr>
        <w:jc w:val="both"/>
        <w:rPr>
          <w:rFonts w:eastAsia="Times New Roman" w:cs="Times New Roman"/>
          <w:vertAlign w:val="superscript"/>
        </w:rPr>
      </w:pPr>
      <w:r>
        <w:rPr>
          <w:rFonts w:ascii="Cambria Math" w:eastAsia="Times New Roman" w:hAnsi="Cambria Math" w:cs="Times New Roman"/>
        </w:rPr>
        <w:t>HO-</w:t>
      </w:r>
      <w:r w:rsidRPr="003D2C62">
        <w:rPr>
          <w:rFonts w:eastAsia="Times New Roman" w:cs="Times New Roman"/>
        </w:rPr>
        <w:t xml:space="preserve"> = 1,00×10</w:t>
      </w:r>
      <w:r w:rsidRPr="003D2C62">
        <w:rPr>
          <w:rFonts w:eastAsia="Times New Roman" w:cs="Times New Roman"/>
          <w:vertAlign w:val="superscript"/>
        </w:rPr>
        <w:t>-7</w:t>
      </w:r>
      <w:r w:rsidRPr="003D2C62">
        <w:rPr>
          <w:rFonts w:eastAsia="Times New Roman" w:cs="Times New Roman"/>
        </w:rPr>
        <w:t xml:space="preserve"> mol/dm</w:t>
      </w:r>
      <w:r w:rsidRPr="003D2C62">
        <w:rPr>
          <w:rFonts w:eastAsia="Times New Roman" w:cs="Times New Roman"/>
          <w:vertAlign w:val="superscript"/>
        </w:rPr>
        <w:t>3</w:t>
      </w:r>
    </w:p>
    <w:p w:rsidR="006B1C22" w:rsidRPr="003D2C62" w:rsidP="006B1C22">
      <w:pPr>
        <w:jc w:val="both"/>
        <w:rPr>
          <w:rFonts w:eastAsia="Times New Roman" w:cs="Times New Roman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pH = - log (1,00×10</w:t>
      </w:r>
      <w:r>
        <w:rPr>
          <w:rFonts w:eastAsia="Times New Roman" w:cs="Times New Roman"/>
          <w:vertAlign w:val="superscript"/>
          <w:lang w:val="en-US"/>
        </w:rPr>
        <w:t>-7</w:t>
      </w:r>
      <w:r>
        <w:rPr>
          <w:rFonts w:eastAsia="Times New Roman" w:cs="Times New Roman"/>
          <w:lang w:val="en-US"/>
        </w:rPr>
        <w:t>) = 7,00</w:t>
        <w:tab/>
        <w:tab/>
        <w:tab/>
        <w:tab/>
        <w:t>pHO = - log (1,00×10</w:t>
      </w:r>
      <w:r>
        <w:rPr>
          <w:rFonts w:eastAsia="Times New Roman" w:cs="Times New Roman"/>
          <w:vertAlign w:val="superscript"/>
          <w:lang w:val="en-US"/>
        </w:rPr>
        <w:t>-7</w:t>
      </w:r>
      <w:r>
        <w:rPr>
          <w:rFonts w:eastAsia="Times New Roman" w:cs="Times New Roman"/>
          <w:lang w:val="en-US"/>
        </w:rPr>
        <w:t>) = 7,00</w:t>
      </w:r>
    </w:p>
    <w:p w:rsidR="006B1C22" w:rsidP="006B1C22">
      <w:pPr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pK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= - log (1,00×10</w:t>
      </w:r>
      <w:r>
        <w:rPr>
          <w:rFonts w:eastAsia="Times New Roman" w:cs="Times New Roman"/>
          <w:vertAlign w:val="superscript"/>
          <w:lang w:val="en-US"/>
        </w:rPr>
        <w:t>-14</w:t>
      </w:r>
      <w:r>
        <w:rPr>
          <w:rFonts w:eastAsia="Times New Roman" w:cs="Times New Roman"/>
          <w:lang w:val="en-US"/>
        </w:rPr>
        <w:t>) =  14,00</w:t>
        <w:tab/>
        <w:tab/>
        <w:tab/>
        <w:t>pK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= pH + pHO</w:t>
      </w:r>
    </w:p>
    <w:p w:rsidR="006B1C22" w:rsidP="006B1C22">
      <w:pPr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noProof/>
          <w:lang w:eastAsia="pt-PT" w:bidi="ar-SA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85090</wp:posOffset>
            </wp:positionV>
            <wp:extent cx="3619500" cy="1981200"/>
            <wp:effectExtent l="19050" t="0" r="0" b="0"/>
            <wp:wrapTight wrapText="bothSides">
              <wp:wrapPolygon>
                <wp:start x="-114" y="0"/>
                <wp:lineTo x="-114" y="21392"/>
                <wp:lineTo x="21600" y="21392"/>
                <wp:lineTo x="21600" y="0"/>
                <wp:lineTo x="-114" y="0"/>
              </wp:wrapPolygon>
            </wp:wrapTight>
            <wp:docPr id="1095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6B1C22" w:rsidP="006B1C22">
      <w:pPr>
        <w:jc w:val="both"/>
        <w:rPr>
          <w:rFonts w:eastAsia="Times New Roman" w:cs="Times New Roman"/>
          <w:lang w:val="en-US"/>
        </w:rPr>
      </w:pPr>
    </w:p>
    <w:p w:rsidR="00597726" w:rsidP="00597726">
      <w:pPr>
        <w:jc w:val="center"/>
        <w:rPr>
          <w:rFonts w:eastAsia="Times New Roman" w:cs="Times New Roman"/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4889"/>
        <w:gridCol w:w="4889"/>
      </w:tblGrid>
      <w:tr w:rsidTr="00597726">
        <w:tblPrEx>
          <w:tblW w:w="0" w:type="auto"/>
          <w:tblLook w:val="04A0"/>
        </w:tblPrEx>
        <w:tc>
          <w:tcPr>
            <w:tcW w:w="4889" w:type="dxa"/>
            <w:shd w:val="clear" w:color="auto" w:fill="D9D9D9" w:themeFill="background1" w:themeFillShade="D9"/>
          </w:tcPr>
          <w:p w:rsidR="00597726" w:rsidP="00597726">
            <w:pPr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Ácidos</w:t>
            </w:r>
          </w:p>
        </w:tc>
        <w:tc>
          <w:tcPr>
            <w:tcW w:w="4889" w:type="dxa"/>
            <w:shd w:val="clear" w:color="auto" w:fill="D9D9D9" w:themeFill="background1" w:themeFillShade="D9"/>
          </w:tcPr>
          <w:p w:rsidR="00597726" w:rsidP="00597726">
            <w:pPr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Bases</w:t>
            </w:r>
          </w:p>
        </w:tc>
      </w:tr>
      <w:tr w:rsidTr="00597726">
        <w:tblPrEx>
          <w:tblW w:w="0" w:type="auto"/>
          <w:tblLook w:val="04A0"/>
        </w:tblPrEx>
        <w:tc>
          <w:tcPr>
            <w:tcW w:w="4889" w:type="dxa"/>
          </w:tcPr>
          <w:p w:rsid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Soluções com sabor Ácido;</w:t>
            </w:r>
          </w:p>
          <w:p w:rsidR="00597726" w:rsidRP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 w:rsidRPr="00597726">
              <w:rPr>
                <w:rFonts w:eastAsia="Times New Roman" w:cs="Times New Roman"/>
              </w:rPr>
              <w:t>Alteram a cor dos indicadores;</w:t>
            </w:r>
          </w:p>
          <w:p w:rsid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Diminuem a basicidade das soluções;</w:t>
            </w:r>
          </w:p>
          <w:p w:rsidR="00597726" w:rsidRP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As suas soluções conduzem corrente elétrica (eletrólitos).</w:t>
            </w:r>
          </w:p>
        </w:tc>
        <w:tc>
          <w:tcPr>
            <w:tcW w:w="4889" w:type="dxa"/>
          </w:tcPr>
          <w:p w:rsid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Soluções escorregadias como sabão;</w:t>
            </w:r>
          </w:p>
          <w:p w:rsid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Alteram a cor dos indicadores;</w:t>
            </w:r>
          </w:p>
          <w:p w:rsid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Diminuem a acidez de uma solução;</w:t>
            </w:r>
          </w:p>
          <w:p w:rsidR="00597726" w:rsidRPr="00597726" w:rsidP="00597726">
            <w:pPr>
              <w:pStyle w:val="ListParagraph"/>
              <w:numPr>
                <w:ilvl w:val="0"/>
                <w:numId w:val="7"/>
              </w:numPr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As suas soluções conduzem corrente elétrica (eletrólitos).</w:t>
            </w:r>
          </w:p>
        </w:tc>
      </w:tr>
    </w:tbl>
    <w:p w:rsidR="006B1C22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</w:p>
    <w:p w:rsidR="002D3D49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Conceito Ácido-Base segundo Arrhénius</w:t>
      </w: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*Ácido é toda a substância que, em solução aquosa, origina H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(HÁ).</w:t>
      </w: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Exemplos:</w:t>
      </w:r>
    </w:p>
    <w:p w:rsidR="00597726" w:rsidP="006B1C22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HF aq⇌ H+ aq+ F- (aq)</w:t>
      </w:r>
    </w:p>
    <w:p w:rsidR="00597726" w:rsidP="006B1C22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H2SO4 aq ⇌2H+ aq+ SO42- (aq)</w:t>
      </w:r>
    </w:p>
    <w:p w:rsidR="00597726" w:rsidP="006B1C22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597726" w:rsidP="006B1C22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*Bases são substâncias que, em solução aquosa, originam iões HO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(BHO).</w:t>
      </w:r>
    </w:p>
    <w:p w:rsidR="00597726" w:rsidP="006B1C22">
      <w:pPr>
        <w:jc w:val="both"/>
        <w:rPr>
          <w:rFonts w:eastAsia="Times New Roman" w:cs="Times New Roman"/>
        </w:rPr>
      </w:pPr>
    </w:p>
    <w:p w:rsidR="00597726" w:rsidP="006B1C22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Exemplos:</w:t>
      </w:r>
    </w:p>
    <w:p w:rsidR="00597726" w:rsidP="006B1C22">
      <w:pPr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NaHO aq⟶ Na+ aq+ HO- (aq)</w:t>
      </w:r>
    </w:p>
    <w:p w:rsidR="00597726" w:rsidRPr="00597726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CaHO2 aq⟶ Ca2+ aq+ 2HO- aq</w:t>
      </w:r>
    </w:p>
    <w:p w:rsidR="00597726" w:rsidP="00251D95">
      <w:pPr>
        <w:pStyle w:val="NoSpacing"/>
      </w:pPr>
    </w:p>
    <w:p w:rsidR="00597726" w:rsidP="00597726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Conceitos Ácido-Base segundo Bronsted-Lowry (Teoria Protónica)</w:t>
      </w:r>
    </w:p>
    <w:p w:rsidR="00597726" w:rsidP="00597726">
      <w:pPr>
        <w:rPr>
          <w:rFonts w:eastAsia="Times New Roman" w:cs="Times New Roman"/>
        </w:rPr>
      </w:pPr>
    </w:p>
    <w:p w:rsidR="00597726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>*Ácidos são substância que em solução aquosa cedem iões H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.</w:t>
      </w:r>
    </w:p>
    <w:p w:rsidR="00597726" w:rsidP="00597726">
      <w:pPr>
        <w:rPr>
          <w:rFonts w:eastAsia="Times New Roman" w:cs="Times New Roman"/>
        </w:rPr>
      </w:pPr>
      <w:r w:rsidRPr="00251D95"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Todos os ácidos de Arrhénius são ácidos Bronsted-Lowry.</w:t>
      </w:r>
    </w:p>
    <w:p w:rsidR="00597726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HF aq+ H2O l⇌ F- aq+ H3O+ (aq)</w:t>
      </w: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type id="_x0000_t104" coordsize="21600,21600" o:spt="104" adj="12960,19440,7200" path="ar0@22@3@21,,0@4@21@14@22@1@21@7@21@12@2l@13@2@8,0@11@2wa0@22@3@21@10@2@16@24@14@22@1@21@16@24@14,xewr@14@22@1@21@7@21@16@24nfe">
            <v:stroke joinstyle="miter"/>
            <v:formulas>
              <v:f eqn="val #0"/>
              <v:f eqn="val #1"/>
              <v:f eqn="val #2"/>
              <v:f eqn="sum #0 width #1"/>
              <v:f eqn="prod @3 1 2"/>
              <v:f eqn="sum #1 #1 width"/>
              <v:f eqn="sum @5 #1 #0"/>
              <v:f eqn="prod @6 1 2"/>
              <v:f eqn="mid width #0"/>
              <v:f eqn="ellipse #2 height @4"/>
              <v:f eqn="sum @4 @9 0"/>
              <v:f eqn="sum @10 #1 width"/>
              <v:f eqn="sum @7 @9 0"/>
              <v:f eqn="sum @11 width #0"/>
              <v:f eqn="sum @5 0 #0"/>
              <v:f eqn="prod @14 1 2"/>
              <v:f eqn="mid @4 @7"/>
              <v:f eqn="sum #0 #1 width"/>
              <v:f eqn="prod @17 1 2"/>
              <v:f eqn="sum @16 0 @18"/>
              <v:f eqn="val width"/>
              <v:f eqn="val height"/>
              <v:f eqn="sum 0 0 height"/>
              <v:f eqn="sum @16 0 @4"/>
              <v:f eqn="ellipse @23 @4 height"/>
              <v:f eqn="sum @8 128 0"/>
              <v:f eqn="prod @5 1 2"/>
              <v:f eqn="sum @5 0 128"/>
              <v:f eqn="sum #0 @16 @11"/>
              <v:f eqn="sum width 0 #0"/>
              <v:f eqn="prod @29 1 2"/>
              <v:f eqn="prod height height 1"/>
              <v:f eqn="prod #2 #2 1"/>
              <v:f eqn="sum @31 0 @32"/>
              <v:f eqn="sqrt @33"/>
              <v:f eqn="sum @34 height 0"/>
              <v:f eqn="prod width height @35"/>
              <v:f eqn="sum @36 64 0"/>
              <v:f eqn="prod #0 1 2"/>
              <v:f eqn="ellipse @30 @38 height"/>
              <v:f eqn="sum @39 0 64"/>
              <v:f eqn="prod @4 1 2"/>
              <v:f eqn="sum #1 0 @41"/>
              <v:f eqn="prod height 4390 32768"/>
              <v:f eqn="prod height 28378 32768"/>
            </v:formulas>
            <v:path o:extrusionok="f" o:connecttype="custom" o:connectlocs="@8,0;@11,@2;@15,0;@16,@21;@13,@2" o:connectangles="270,270,270,90,0" textboxrect="@41,@43,@42,@44"/>
            <v:handles>
              <v:h position="#0,topLeft" xrange="@37,@27"/>
              <v:h position="#1,topLeft" xrange="@25,@20"/>
              <v:h position="bottomRight,#2" yrange="0,@40"/>
            </v:handles>
            <o:complex v:ext="view"/>
          </v:shapetype>
          <v:shape id="_x0000_s1096" type="#_x0000_t104" style="height:8.25pt;margin-left:13.05pt;margin-top:2.05pt;position:absolute;width:45.75pt;z-index:251692032"/>
        </w:pict>
      </w:r>
    </w:p>
    <w:p w:rsidR="00251D95" w:rsidP="00597726">
      <w:pPr>
        <w:rPr>
          <w:rFonts w:eastAsia="Times New Roman" w:cs="Times New Roman"/>
          <w:vertAlign w:val="superscript"/>
        </w:rPr>
      </w:pPr>
      <w:r>
        <w:rPr>
          <w:rFonts w:eastAsia="Times New Roman" w:cs="Times New Roman"/>
        </w:rPr>
        <w:t xml:space="preserve">         H</w:t>
      </w:r>
      <w:r>
        <w:rPr>
          <w:rFonts w:eastAsia="Times New Roman" w:cs="Times New Roman"/>
          <w:vertAlign w:val="superscript"/>
        </w:rPr>
        <w:t>+</w:t>
      </w:r>
    </w:p>
    <w:p w:rsidR="00251D95" w:rsidP="00597726">
      <w:pPr>
        <w:rPr>
          <w:rFonts w:eastAsia="Times New Roman" w:cs="Times New Roman"/>
          <w:vertAlign w:val="superscript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>*Os ácidos orgânicos têm o grupo ácido característico R – COO</w:t>
      </w:r>
      <w:r>
        <w:rPr>
          <w:rFonts w:eastAsia="Times New Roman" w:cs="Times New Roman"/>
          <w:b/>
        </w:rPr>
        <w:t>H</w:t>
      </w:r>
      <w:r>
        <w:rPr>
          <w:rFonts w:eastAsia="Times New Roman" w:cs="Times New Roman"/>
        </w:rPr>
        <w:t>.</w:t>
      </w:r>
    </w:p>
    <w:p w:rsidR="00251D95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HCOOH aq+ H2O ⇌HCOO- aq+ H3O+</w:t>
      </w:r>
    </w:p>
    <w:p w:rsidR="00251D95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</w:rPr>
      </w:pPr>
      <w:r w:rsidRPr="00251D95"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nos ácidos orgânicos o hidrogénio ácido é o que está ligado ao grupo –COO</w:t>
      </w:r>
      <w:r>
        <w:rPr>
          <w:rFonts w:eastAsia="Times New Roman" w:cs="Times New Roman"/>
          <w:b/>
        </w:rPr>
        <w:t>H</w:t>
      </w:r>
      <w:r>
        <w:rPr>
          <w:rFonts w:eastAsia="Times New Roman" w:cs="Times New Roman"/>
        </w:rPr>
        <w:t>.</w:t>
      </w: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NH4+ aq+ H2O l⇌NH3 aq+ H3O+ (aq)</w:t>
      </w:r>
    </w:p>
    <w:p w:rsidR="00251D95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>*Bases são substâncias que em solução aquosa recebem iões H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.</w:t>
      </w: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097" type="#_x0000_t104" style="height:10.65pt;margin-left:19.75pt;margin-top:0.8pt;position:absolute;rotation:180;width:60.75pt;z-index:251693056"/>
        </w:pict>
      </w: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NH3 aq+ H2O l⇌NH4+ aq+ HO- (aq)</w:t>
      </w: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098" type="#_x0000_t104" style="height:10.65pt;margin-left:13.05pt;margin-top:3.65pt;position:absolute;rotation:180;width:60.75pt;z-index:251694080"/>
        </w:pict>
      </w: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Cl- aq+ H2O l⟶HCl aq+ HO- (aq)</w:t>
      </w:r>
    </w:p>
    <w:p w:rsidR="00251D95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  <w:u w:val="single"/>
        </w:rPr>
      </w:pPr>
    </w:p>
    <w:p w:rsidR="008F284F" w:rsidP="00597726">
      <w:pPr>
        <w:rPr>
          <w:rFonts w:eastAsia="Times New Roman" w:cs="Times New Roman"/>
          <w:u w:val="single"/>
        </w:rPr>
      </w:pPr>
    </w:p>
    <w:p w:rsidR="008F284F" w:rsidP="00597726">
      <w:pPr>
        <w:rPr>
          <w:rFonts w:eastAsia="Times New Roman" w:cs="Times New Roman"/>
          <w:u w:val="single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Pares Conjugados Ácido/Base</w:t>
      </w: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>Pares conjugados ácido/base diferem unicamente num protão (H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). O ácido tem mais um protão que a sua base conjugada.</w:t>
      </w:r>
    </w:p>
    <w:p w:rsidR="00251D95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 xml:space="preserve">NH3 aq+ </w:t>
      </w:r>
      <w:r>
        <w:rPr>
          <w:rFonts w:ascii="Cambria Math" w:eastAsia="Times New Roman" w:hAnsi="Cambria Math" w:cs="Times New Roman"/>
          <w:color w:val="FF0000"/>
        </w:rPr>
        <w:t>H2O</w:t>
      </w:r>
      <w:r>
        <w:rPr>
          <w:rFonts w:ascii="Cambria Math" w:eastAsia="Times New Roman" w:hAnsi="Cambria Math" w:cs="Times New Roman"/>
        </w:rPr>
        <w:t xml:space="preserve"> l⇌NH4+ aq+ </w:t>
      </w:r>
      <w:r>
        <w:rPr>
          <w:rFonts w:ascii="Cambria Math" w:eastAsia="Times New Roman" w:hAnsi="Cambria Math" w:cs="Times New Roman"/>
          <w:color w:val="FF0000"/>
        </w:rPr>
        <w:t>HO-</w:t>
      </w:r>
      <w:r>
        <w:rPr>
          <w:rFonts w:ascii="Cambria Math" w:eastAsia="Times New Roman" w:hAnsi="Cambria Math" w:cs="Times New Roman"/>
        </w:rPr>
        <w:t xml:space="preserve"> (aq)</w:t>
      </w:r>
    </w:p>
    <w:p w:rsidR="00251D95" w:rsidP="00597726">
      <w:pPr>
        <w:rPr>
          <w:rFonts w:eastAsia="Times New Roman" w:cs="Times New Roman"/>
          <w:color w:val="FF0000"/>
        </w:rPr>
      </w:pPr>
      <w:r>
        <w:rPr>
          <w:rFonts w:eastAsia="Times New Roman" w:cs="Times New Roman"/>
        </w:rPr>
        <w:t xml:space="preserve">base 1          </w:t>
      </w:r>
      <w:r>
        <w:rPr>
          <w:rFonts w:eastAsia="Times New Roman" w:cs="Times New Roman"/>
          <w:color w:val="FF0000"/>
        </w:rPr>
        <w:t xml:space="preserve">ácido 2       </w:t>
      </w:r>
      <w:r w:rsidRPr="00251D95">
        <w:rPr>
          <w:rFonts w:eastAsia="Times New Roman" w:cs="Times New Roman"/>
        </w:rPr>
        <w:t>ácido 1</w:t>
      </w:r>
      <w:r>
        <w:rPr>
          <w:rFonts w:eastAsia="Times New Roman" w:cs="Times New Roman"/>
          <w:color w:val="FF0000"/>
        </w:rPr>
        <w:t xml:space="preserve">          base 2 </w:t>
      </w:r>
    </w:p>
    <w:p w:rsidR="00251D95" w:rsidP="00597726">
      <w:pPr>
        <w:rPr>
          <w:rFonts w:eastAsia="Times New Roman" w:cs="Times New Roman"/>
          <w:color w:val="FF0000"/>
        </w:rPr>
      </w:pPr>
    </w:p>
    <w:p w:rsidR="008F284F" w:rsidP="00597726">
      <w:pPr>
        <w:rPr>
          <w:rFonts w:eastAsia="Times New Roman" w:cs="Times New Roman"/>
          <w:color w:val="FF0000"/>
        </w:rPr>
      </w:pPr>
    </w:p>
    <w:p w:rsidR="00251D95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>Pares conjugados ácido/base:</w:t>
      </w: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NH4+/NH3</w:t>
      </w:r>
    </w:p>
    <w:p w:rsidR="00251D95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H2O/HO-</w:t>
      </w:r>
    </w:p>
    <w:p w:rsidR="00251D95" w:rsidP="00597726">
      <w:pPr>
        <w:rPr>
          <w:rFonts w:eastAsia="Times New Roman" w:cs="Times New Roman"/>
        </w:rPr>
      </w:pPr>
    </w:p>
    <w:p w:rsidR="00251D95" w:rsidP="00597726">
      <w:pPr>
        <w:rPr>
          <w:rFonts w:eastAsia="Times New Roman" w:cs="Times New Roman"/>
        </w:rPr>
      </w:pPr>
    </w:p>
    <w:p w:rsidR="008F284F" w:rsidP="00597726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Espécies Anfotéricas ou Anfipróticas</w:t>
      </w:r>
    </w:p>
    <w:p w:rsidR="008F284F" w:rsidP="00597726">
      <w:pPr>
        <w:rPr>
          <w:rFonts w:eastAsia="Times New Roman" w:cs="Times New Roman"/>
        </w:rPr>
      </w:pPr>
    </w:p>
    <w:p w:rsidR="008F284F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>São espécies que em solução aquosa se podem comportar como ácido ou como base.</w:t>
      </w:r>
    </w:p>
    <w:p w:rsidR="008F284F" w:rsidP="00597726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  -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O, todos os aniões que possuem H e “NH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”.</w:t>
      </w:r>
    </w:p>
    <w:p w:rsidR="008F284F" w:rsidP="00597726">
      <w:pPr>
        <w:rPr>
          <w:rFonts w:eastAsia="Times New Roman" w:cs="Times New Roman"/>
        </w:rPr>
      </w:pPr>
    </w:p>
    <w:p w:rsidR="008F284F" w:rsidRPr="008F284F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HS- aq+ H2O l⇌ H2S aq+ HO- (aq)</w:t>
      </w:r>
    </w:p>
    <w:p w:rsidR="008F284F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 xml:space="preserve">                                         ⇌S2- aq+ H3O+ (aq)</w:t>
      </w:r>
    </w:p>
    <w:p w:rsidR="008F284F" w:rsidP="00597726">
      <w:pPr>
        <w:rPr>
          <w:rFonts w:eastAsia="Times New Roman" w:cs="Times New Roman"/>
        </w:rPr>
      </w:pPr>
    </w:p>
    <w:p w:rsidR="008F284F" w:rsidP="00597726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NH3 aq+ H2O l⇌NH4+ aq+ HO- (aq)</w:t>
      </w:r>
    </w:p>
    <w:p w:rsidR="008F284F" w:rsidP="008F284F">
      <w:pPr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 xml:space="preserve">                                            ⇌NH2- aq+ H3O+ (aq)</w:t>
      </w:r>
    </w:p>
    <w:p w:rsidR="008F284F" w:rsidP="00597726">
      <w:pPr>
        <w:rPr>
          <w:rFonts w:eastAsia="Times New Roman" w:cs="Times New Roman"/>
        </w:rPr>
      </w:pPr>
    </w:p>
    <w:p w:rsidR="008F284F" w:rsidP="00597726">
      <w:pPr>
        <w:rPr>
          <w:rFonts w:eastAsia="Times New Roman" w:cs="Times New Roman"/>
        </w:rPr>
      </w:pPr>
    </w:p>
    <w:p w:rsidR="008F284F" w:rsidP="008F284F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Reação Ácido-Base (de acordo com a Teoria Protónica)</w:t>
      </w:r>
    </w:p>
    <w:p w:rsidR="008F284F" w:rsidP="008F284F">
      <w:pPr>
        <w:rPr>
          <w:rFonts w:eastAsia="Times New Roman" w:cs="Times New Roman"/>
        </w:rPr>
      </w:pPr>
    </w:p>
    <w:p w:rsidR="008F284F" w:rsidP="008F284F">
      <w:pPr>
        <w:rPr>
          <w:rFonts w:eastAsia="Times New Roman" w:cs="Times New Roman"/>
        </w:rPr>
      </w:pPr>
      <w:r>
        <w:rPr>
          <w:rFonts w:eastAsia="Times New Roman" w:cs="Times New Roman"/>
        </w:rPr>
        <w:t>Reação em que há troca de protões, isto é, o ácido cede iões H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e a base recebe.</w:t>
      </w:r>
    </w:p>
    <w:p w:rsidR="008F284F" w:rsidP="008F284F">
      <w:pPr>
        <w:rPr>
          <w:rFonts w:eastAsia="Times New Roman" w:cs="Times New Roman"/>
        </w:rPr>
      </w:pPr>
    </w:p>
    <w:p w:rsidR="00BD78CE" w:rsidP="008F284F">
      <w:pPr>
        <w:rPr>
          <w:rFonts w:eastAsia="Times New Roman" w:cs="Times New Roman"/>
        </w:rPr>
      </w:pPr>
    </w:p>
    <w:p w:rsidR="008F284F" w:rsidP="008F284F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Exercício Resolvido</w:t>
      </w:r>
    </w:p>
    <w:p w:rsidR="008F284F" w:rsidP="008F284F">
      <w:pPr>
        <w:rPr>
          <w:rFonts w:eastAsia="Times New Roman" w:cs="Times New Roman"/>
        </w:rPr>
      </w:pPr>
    </w:p>
    <w:p w:rsidR="008F284F" w:rsidP="008F284F">
      <w:pPr>
        <w:rPr>
          <w:rFonts w:eastAsia="Times New Roman" w:cs="Times New Roman"/>
        </w:rPr>
      </w:pPr>
      <w:r>
        <w:rPr>
          <w:rFonts w:eastAsia="Times New Roman" w:cs="Times New Roman"/>
        </w:rPr>
        <w:t>Considere as seguintes esécies químicas:</w:t>
      </w:r>
    </w:p>
    <w:p w:rsidR="008F284F" w:rsidP="008F284F">
      <w:pPr>
        <w:rPr>
          <w:rFonts w:eastAsia="Times New Roman" w:cs="Times New Roman"/>
        </w:rPr>
      </w:pPr>
      <w:r>
        <w:rPr>
          <w:rFonts w:eastAsia="Times New Roman" w:cs="Times New Roman"/>
        </w:rPr>
        <w:t>HNO</w:t>
      </w:r>
      <w:r>
        <w:rPr>
          <w:rFonts w:eastAsia="Times New Roman" w:cs="Times New Roman"/>
          <w:vertAlign w:val="subscript"/>
        </w:rPr>
        <w:t xml:space="preserve">3 </w:t>
      </w:r>
      <w:r>
        <w:rPr>
          <w:rFonts w:eastAsia="Times New Roman" w:cs="Times New Roman"/>
        </w:rPr>
        <w:t>; Mg(HO)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 ; S</w:t>
      </w:r>
      <w:r>
        <w:rPr>
          <w:rFonts w:eastAsia="Times New Roman" w:cs="Times New Roman"/>
          <w:vertAlign w:val="superscript"/>
        </w:rPr>
        <w:t>2-</w:t>
      </w:r>
      <w:r>
        <w:rPr>
          <w:rFonts w:eastAsia="Times New Roman" w:cs="Times New Roman"/>
        </w:rPr>
        <w:t xml:space="preserve">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PO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NaHO ; C</w:t>
      </w:r>
      <w:r>
        <w:rPr>
          <w:rFonts w:eastAsia="Times New Roman" w:cs="Times New Roman"/>
          <w:vertAlign w:val="subscript"/>
        </w:rPr>
        <w:t>6</w:t>
      </w:r>
      <w:r>
        <w:rPr>
          <w:rFonts w:eastAsia="Times New Roman" w:cs="Times New Roman"/>
        </w:rPr>
        <w:t>H</w:t>
      </w:r>
      <w:r>
        <w:rPr>
          <w:rFonts w:eastAsia="Times New Roman" w:cs="Times New Roman"/>
          <w:vertAlign w:val="subscript"/>
        </w:rPr>
        <w:t>5</w:t>
      </w:r>
      <w:r>
        <w:rPr>
          <w:rFonts w:eastAsia="Times New Roman" w:cs="Times New Roman"/>
        </w:rPr>
        <w:t>COOH ; HI ; CH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COO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CO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 xml:space="preserve"> ; LiHO</w:t>
      </w:r>
    </w:p>
    <w:p w:rsidR="008F284F" w:rsidP="008F284F">
      <w:pPr>
        <w:rPr>
          <w:rFonts w:eastAsia="Times New Roman" w:cs="Times New Roman"/>
        </w:rPr>
      </w:pPr>
      <w:r>
        <w:rPr>
          <w:rFonts w:eastAsia="Times New Roman" w:cs="Times New Roman"/>
        </w:rPr>
        <w:t>Selecione:</w:t>
      </w:r>
    </w:p>
    <w:p w:rsidR="008F284F" w:rsidP="008F284F">
      <w:pPr>
        <w:pStyle w:val="ListParagraph"/>
        <w:numPr>
          <w:ilvl w:val="0"/>
          <w:numId w:val="8"/>
        </w:numPr>
        <w:rPr>
          <w:rFonts w:eastAsia="Times New Roman" w:cs="Times New Roman"/>
        </w:rPr>
      </w:pPr>
      <w:r>
        <w:rPr>
          <w:rFonts w:eastAsia="Times New Roman" w:cs="Times New Roman"/>
        </w:rPr>
        <w:t>Os ácidos de Arrhénius.</w:t>
      </w:r>
    </w:p>
    <w:p w:rsidR="008F284F" w:rsidP="008F284F">
      <w:pPr>
        <w:pStyle w:val="ListParagraph"/>
        <w:numPr>
          <w:ilvl w:val="0"/>
          <w:numId w:val="8"/>
        </w:numPr>
        <w:rPr>
          <w:rFonts w:eastAsia="Times New Roman" w:cs="Times New Roman"/>
        </w:rPr>
      </w:pPr>
      <w:r>
        <w:rPr>
          <w:rFonts w:eastAsia="Times New Roman" w:cs="Times New Roman"/>
        </w:rPr>
        <w:t>As bases de Arrhénius.</w:t>
      </w:r>
    </w:p>
    <w:p w:rsidR="008F284F" w:rsidP="008F284F">
      <w:pPr>
        <w:pStyle w:val="ListParagraph"/>
        <w:numPr>
          <w:ilvl w:val="0"/>
          <w:numId w:val="8"/>
        </w:numPr>
        <w:rPr>
          <w:rFonts w:eastAsia="Times New Roman" w:cs="Times New Roman"/>
        </w:rPr>
      </w:pPr>
      <w:r>
        <w:rPr>
          <w:rFonts w:eastAsia="Times New Roman" w:cs="Times New Roman"/>
        </w:rPr>
        <w:t>Os ácidos de Bronsted-Lowry.</w:t>
      </w:r>
    </w:p>
    <w:p w:rsidR="008F284F" w:rsidP="008F284F">
      <w:pPr>
        <w:pStyle w:val="ListParagraph"/>
        <w:numPr>
          <w:ilvl w:val="0"/>
          <w:numId w:val="8"/>
        </w:numPr>
        <w:rPr>
          <w:rFonts w:eastAsia="Times New Roman" w:cs="Times New Roman"/>
        </w:rPr>
      </w:pPr>
      <w:r>
        <w:rPr>
          <w:rFonts w:eastAsia="Times New Roman" w:cs="Times New Roman"/>
        </w:rPr>
        <w:t>As bases de Bonsted Lowry.</w:t>
      </w:r>
    </w:p>
    <w:p w:rsidR="008F284F" w:rsidP="008F284F">
      <w:pPr>
        <w:rPr>
          <w:rFonts w:eastAsia="Times New Roman" w:cs="Times New Roman"/>
        </w:rPr>
      </w:pPr>
    </w:p>
    <w:p w:rsidR="008F284F" w:rsidP="008F284F">
      <w:pPr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Resolução:</w:t>
      </w:r>
    </w:p>
    <w:p w:rsidR="008F284F" w:rsidRPr="008F284F" w:rsidP="008F284F">
      <w:pPr>
        <w:pStyle w:val="ListParagraph"/>
        <w:numPr>
          <w:ilvl w:val="0"/>
          <w:numId w:val="9"/>
        </w:numPr>
        <w:rPr>
          <w:rFonts w:eastAsia="Times New Roman" w:cs="Times New Roman"/>
        </w:rPr>
      </w:pPr>
      <w:r>
        <w:rPr>
          <w:rFonts w:eastAsia="Times New Roman" w:cs="Times New Roman"/>
        </w:rPr>
        <w:t>HNO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 xml:space="preserve">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PO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HI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CO</w:t>
      </w:r>
      <w:r>
        <w:rPr>
          <w:rFonts w:eastAsia="Times New Roman" w:cs="Times New Roman"/>
          <w:vertAlign w:val="subscript"/>
        </w:rPr>
        <w:t>3</w:t>
      </w:r>
    </w:p>
    <w:p w:rsidR="008F284F" w:rsidP="008F284F">
      <w:pPr>
        <w:pStyle w:val="ListParagraph"/>
        <w:numPr>
          <w:ilvl w:val="0"/>
          <w:numId w:val="9"/>
        </w:numPr>
        <w:rPr>
          <w:rFonts w:eastAsia="Times New Roman" w:cs="Times New Roman"/>
        </w:rPr>
      </w:pPr>
      <w:r>
        <w:rPr>
          <w:rFonts w:eastAsia="Times New Roman" w:cs="Times New Roman"/>
        </w:rPr>
        <w:t>Mg(HO)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; NaHO ; LiHO</w:t>
      </w:r>
    </w:p>
    <w:p w:rsidR="008F284F" w:rsidP="008F284F">
      <w:pPr>
        <w:pStyle w:val="ListParagraph"/>
        <w:numPr>
          <w:ilvl w:val="0"/>
          <w:numId w:val="9"/>
        </w:numPr>
        <w:rPr>
          <w:rFonts w:eastAsia="Times New Roman" w:cs="Times New Roman"/>
        </w:rPr>
      </w:pPr>
      <w:r>
        <w:rPr>
          <w:rFonts w:eastAsia="Times New Roman" w:cs="Times New Roman"/>
        </w:rPr>
        <w:t>HNO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 xml:space="preserve">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PO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HI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CO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 xml:space="preserve"> ; C</w:t>
      </w:r>
      <w:r>
        <w:rPr>
          <w:rFonts w:eastAsia="Times New Roman" w:cs="Times New Roman"/>
          <w:vertAlign w:val="subscript"/>
        </w:rPr>
        <w:t>6</w:t>
      </w:r>
      <w:r>
        <w:rPr>
          <w:rFonts w:eastAsia="Times New Roman" w:cs="Times New Roman"/>
        </w:rPr>
        <w:t>H</w:t>
      </w:r>
      <w:r>
        <w:rPr>
          <w:rFonts w:eastAsia="Times New Roman" w:cs="Times New Roman"/>
          <w:vertAlign w:val="subscript"/>
        </w:rPr>
        <w:t>5</w:t>
      </w:r>
      <w:r>
        <w:rPr>
          <w:rFonts w:eastAsia="Times New Roman" w:cs="Times New Roman"/>
        </w:rPr>
        <w:t>COOH</w:t>
      </w:r>
    </w:p>
    <w:p w:rsidR="008F284F" w:rsidP="008F284F">
      <w:pPr>
        <w:pStyle w:val="ListParagraph"/>
        <w:numPr>
          <w:ilvl w:val="0"/>
          <w:numId w:val="9"/>
        </w:numPr>
        <w:rPr>
          <w:rFonts w:eastAsia="Times New Roman" w:cs="Times New Roman"/>
        </w:rPr>
      </w:pPr>
      <w:r>
        <w:rPr>
          <w:rFonts w:eastAsia="Times New Roman" w:cs="Times New Roman"/>
        </w:rPr>
        <w:t>S</w:t>
      </w:r>
      <w:r>
        <w:rPr>
          <w:rFonts w:eastAsia="Times New Roman" w:cs="Times New Roman"/>
          <w:vertAlign w:val="superscript"/>
        </w:rPr>
        <w:t>2-</w:t>
      </w:r>
      <w:r>
        <w:rPr>
          <w:rFonts w:eastAsia="Times New Roman" w:cs="Times New Roman"/>
        </w:rPr>
        <w:t xml:space="preserve"> ; CH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COO</w:t>
      </w:r>
      <w:r>
        <w:rPr>
          <w:rFonts w:eastAsia="Times New Roman" w:cs="Times New Roman"/>
          <w:vertAlign w:val="superscript"/>
        </w:rPr>
        <w:t>- ;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PO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-</w:t>
      </w:r>
    </w:p>
    <w:p w:rsidR="00BD78CE" w:rsidP="00BD78CE">
      <w:pPr>
        <w:rPr>
          <w:rFonts w:eastAsia="Times New Roman" w:cs="Times New Roman"/>
        </w:rPr>
      </w:pPr>
    </w:p>
    <w:p w:rsidR="00BD78CE" w:rsidP="00BD78CE">
      <w:pPr>
        <w:rPr>
          <w:rFonts w:eastAsia="Times New Roman" w:cs="Times New Roman"/>
        </w:rPr>
      </w:pPr>
    </w:p>
    <w:p w:rsidR="00BD78CE" w:rsidP="00BD78CE">
      <w:pPr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Ácidos Fortes</w:t>
      </w:r>
    </w:p>
    <w:p w:rsidR="00BD78CE" w:rsidP="00BD78CE">
      <w:pPr>
        <w:rPr>
          <w:rFonts w:eastAsia="Times New Roman" w:cs="Times New Roman"/>
        </w:rPr>
      </w:pPr>
      <w:r>
        <w:rPr>
          <w:rFonts w:eastAsia="Times New Roman" w:cs="Times New Roman"/>
        </w:rPr>
        <w:t>*Dissociam-se/ionizam-se totalmente (→);</w:t>
      </w:r>
    </w:p>
    <w:p w:rsidR="00BD78CE" w:rsidP="00BD78CE">
      <w:pPr>
        <w:rPr>
          <w:rFonts w:eastAsia="Times New Roman" w:cs="Times New Roman"/>
        </w:rPr>
      </w:pPr>
      <w:r>
        <w:rPr>
          <w:rFonts w:eastAsia="Times New Roman" w:cs="Times New Roman"/>
        </w:rPr>
        <w:t>*O seu grau de dissociação/ionização é 100%;</w:t>
      </w:r>
    </w:p>
    <w:p w:rsidR="00BD78CE" w:rsidP="00BD78CE">
      <w:pPr>
        <w:rPr>
          <w:rFonts w:eastAsia="Times New Roman" w:cs="Times New Roman"/>
        </w:rPr>
      </w:pPr>
      <w:r>
        <w:rPr>
          <w:rFonts w:eastAsia="Times New Roman" w:cs="Times New Roman"/>
        </w:rPr>
        <w:t>*Não são dados calores da K</w:t>
      </w:r>
      <w:r w:rsidRPr="00BF345D"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(muito elevados).</w:t>
      </w:r>
    </w:p>
    <w:p w:rsidR="00BD78CE" w:rsidRPr="00BD78CE" w:rsidP="00BD78CE">
      <w:pPr>
        <w:rPr>
          <w:rFonts w:eastAsia="Times New Roman" w:cs="Times New Roman"/>
          <w:b/>
        </w:rPr>
      </w:pPr>
      <w:r w:rsidRPr="00BD78CE">
        <w:rPr>
          <w:rFonts w:eastAsia="Times New Roman" w:cs="Times New Roman"/>
          <w:b/>
        </w:rPr>
        <w:tab/>
        <w:t>-Ácidos Fortes: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perclórico HClO</w:t>
      </w:r>
      <w:r>
        <w:rPr>
          <w:rFonts w:eastAsia="Times New Roman" w:cs="Times New Roman"/>
          <w:vertAlign w:val="subscript"/>
        </w:rPr>
        <w:t>4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clórico HClO</w:t>
      </w:r>
      <w:r>
        <w:rPr>
          <w:rFonts w:eastAsia="Times New Roman" w:cs="Times New Roman"/>
          <w:vertAlign w:val="subscript"/>
        </w:rPr>
        <w:t>3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clorídrico HCl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bromídrico HBr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iodídrico HI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nítrico HNO</w:t>
      </w:r>
      <w:r>
        <w:rPr>
          <w:rFonts w:eastAsia="Times New Roman" w:cs="Times New Roman"/>
          <w:vertAlign w:val="subscript"/>
        </w:rPr>
        <w:t>3</w:t>
      </w:r>
    </w:p>
    <w:p w:rsidR="00BD78CE" w:rsidP="00BD78CE">
      <w:pPr>
        <w:pStyle w:val="ListParagraph"/>
        <w:numPr>
          <w:ilvl w:val="0"/>
          <w:numId w:val="10"/>
        </w:numPr>
        <w:rPr>
          <w:rFonts w:eastAsia="Times New Roman" w:cs="Times New Roman"/>
        </w:rPr>
      </w:pPr>
      <w:r>
        <w:rPr>
          <w:rFonts w:eastAsia="Times New Roman" w:cs="Times New Roman"/>
        </w:rPr>
        <w:t>Ácido sulfúrico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SO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 xml:space="preserve"> (1ª ionização)</w:t>
      </w:r>
    </w:p>
    <w:p w:rsidR="00BD78CE" w:rsidRPr="00BD78CE" w:rsidP="00BD78CE">
      <w:pPr>
        <w:rPr>
          <w:rFonts w:eastAsia="Times New Roman" w:cs="Times New Roman"/>
        </w:rPr>
      </w:pP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Exemplo: </w:t>
      </w:r>
      <w:r>
        <w:rPr>
          <w:rFonts w:ascii="Cambria Math" w:eastAsia="Times New Roman" w:hAnsi="Cambria Math" w:cs="Times New Roman"/>
        </w:rPr>
        <w:t>HClO4 aq⟶ H+ aq+ ClO4- (aq)</w:t>
      </w:r>
    </w:p>
    <w:p w:rsidR="00BD78CE" w:rsidP="00BD78CE">
      <w:pPr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Ou</w:t>
      </w: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    </w:t>
      </w:r>
      <w:r>
        <w:rPr>
          <w:rFonts w:ascii="Cambria Math" w:eastAsia="Times New Roman" w:hAnsi="Cambria Math" w:cs="Times New Roman"/>
        </w:rPr>
        <w:t>HClO4 aq+ H2O l⟶ H3O+aq+ ClO4- (aq)</w:t>
      </w:r>
    </w:p>
    <w:p w:rsidR="00BD78CE" w:rsidP="00BD78CE">
      <w:pPr>
        <w:jc w:val="both"/>
        <w:rPr>
          <w:rFonts w:eastAsia="Times New Roman" w:cs="Times New Roman"/>
        </w:rPr>
      </w:pPr>
    </w:p>
    <w:p w:rsidR="00BD78CE" w:rsidP="00BD78CE">
      <w:pPr>
        <w:jc w:val="both"/>
        <w:rPr>
          <w:rFonts w:eastAsia="Times New Roman" w:cs="Times New Roman"/>
          <w:u w:val="single"/>
        </w:rPr>
      </w:pP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Ácidos Fracos</w:t>
      </w: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*Ionizam-se/dissociam-se parcialmente (</w:t>
      </w:r>
      <w:r>
        <w:rPr>
          <w:rFonts w:ascii="Cambria Math" w:eastAsia="Times New Roman" w:hAnsi="Cambria Math" w:cs="Times New Roman"/>
        </w:rPr>
        <w:t>⇋</w:t>
      </w:r>
      <w:r>
        <w:rPr>
          <w:rFonts w:eastAsia="Times New Roman" w:cs="Times New Roman"/>
        </w:rPr>
        <w:t>);</w:t>
      </w: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*O seu grau de ionização/dissociação é inferior a 100%;</w:t>
      </w: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*São dados valores de K</w:t>
      </w:r>
      <w:r w:rsidRPr="00670A15"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(constante de acidez).</w:t>
      </w:r>
    </w:p>
    <w:p w:rsidR="00BD78CE" w:rsidP="00BD78CE">
      <w:pPr>
        <w:jc w:val="both"/>
        <w:rPr>
          <w:rFonts w:eastAsia="Times New Roman" w:cs="Times New Roman"/>
        </w:rPr>
      </w:pPr>
    </w:p>
    <w:p w:rsidR="00BD78CE" w:rsidRP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Exemplo: </w:t>
      </w:r>
      <w:r>
        <w:rPr>
          <w:rFonts w:ascii="Cambria Math" w:eastAsia="Times New Roman" w:hAnsi="Cambria Math" w:cs="Times New Roman"/>
        </w:rPr>
        <w:t>HF aq⇌ H+ aq+ F- aq</w:t>
      </w:r>
    </w:p>
    <w:p w:rsidR="00BD78CE" w:rsidP="00BD78CE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099" type="#_x0000_t32" style="flip:x y;height:21pt;margin-left:333.3pt;margin-top:23.45pt;position:absolute;width:24.75pt;z-index:251695104" o:connectortype="straight">
            <v:stroke endarrow="block"/>
          </v:shape>
        </w:pict>
      </w:r>
      <w:r>
        <w:rPr>
          <w:rFonts w:eastAsia="Times New Roman" w:cs="Times New Roman"/>
        </w:rPr>
        <w:tab/>
        <w:tab/>
        <w:t>Ou</w:t>
        <w:tab/>
        <w:tab/>
        <w:tab/>
        <w:tab/>
        <w:tab/>
        <w:tab/>
        <w:tab/>
      </w:r>
      <w:r>
        <w:rPr>
          <w:rFonts w:ascii="Cambria Math" w:eastAsia="Times New Roman" w:hAnsi="Cambria Math" w:cs="Times New Roman"/>
          <w:sz w:val="28"/>
        </w:rPr>
        <w:t>Ka= F-e[H3O+]eHFe</w:t>
      </w:r>
    </w:p>
    <w:p w:rsidR="00BD78CE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</w:t>
        <w:tab/>
        <w:t xml:space="preserve">    </w:t>
      </w:r>
      <w:r>
        <w:rPr>
          <w:rFonts w:ascii="Cambria Math" w:eastAsia="Times New Roman" w:hAnsi="Cambria Math" w:cs="Times New Roman"/>
        </w:rPr>
        <w:t>HF aq+ H2O l⇌ F- aq+ H3O+ (aq)</w:t>
      </w:r>
      <w:r>
        <w:rPr>
          <w:rFonts w:eastAsia="Times New Roman" w:cs="Times New Roman"/>
        </w:rPr>
        <w:t xml:space="preserve"> </w:t>
        <w:tab/>
        <w:tab/>
        <w:tab/>
      </w:r>
    </w:p>
    <w:p w:rsidR="00BD78CE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ab/>
        <w:tab/>
        <w:tab/>
        <w:tab/>
        <w:t>Constante de acidez</w:t>
      </w:r>
    </w:p>
    <w:p w:rsidR="00BD78CE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b/>
        </w:rPr>
      </w:pPr>
    </w:p>
    <w:p w:rsidR="00BD78CE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Quanto maior é o valor de K</w:t>
      </w:r>
      <w:r w:rsidRPr="00670A15"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>, mais extensa é a reação de ionização do ácido (→) e mais forte é o ácido.</w:t>
      </w:r>
    </w:p>
    <w:p w:rsidR="00670A15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670A15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Bases Fortes</w:t>
      </w:r>
    </w:p>
    <w:p w:rsidR="00670A15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*Dissociam-se/ionizam-se totalmente (→);</w:t>
      </w:r>
    </w:p>
    <w:p w:rsidR="00670A15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*O seu grau de ionização/dissociação é 100%;</w:t>
      </w:r>
    </w:p>
    <w:p w:rsidR="00670A15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*Não são dados valores de K</w:t>
      </w:r>
      <w:r w:rsidRPr="00670A15"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 xml:space="preserve"> (muito elevados).</w:t>
      </w:r>
    </w:p>
    <w:p w:rsidR="00BF345D" w:rsidP="00BD78CE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>-</w:t>
      </w:r>
      <w:r>
        <w:rPr>
          <w:rFonts w:eastAsia="Times New Roman" w:cs="Times New Roman"/>
          <w:b/>
        </w:rPr>
        <w:t>Bases Fortes:</w:t>
      </w:r>
    </w:p>
    <w:p w:rsidR="00BF345D" w:rsidP="00BF345D">
      <w:pPr>
        <w:pStyle w:val="ListParagraph"/>
        <w:numPr>
          <w:ilvl w:val="0"/>
          <w:numId w:val="1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Todos os hidróxidos (bases de Arrhénius);</w:t>
      </w:r>
    </w:p>
    <w:p w:rsidR="00BF345D" w:rsidP="00BF345D">
      <w:pPr>
        <w:pStyle w:val="ListParagraph"/>
        <w:numPr>
          <w:ilvl w:val="0"/>
          <w:numId w:val="12"/>
        </w:num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Ião amideto </w:t>
      </w:r>
      <w:r>
        <w:rPr>
          <w:rFonts w:ascii="Cambria Math" w:eastAsia="Times New Roman" w:hAnsi="Cambria Math" w:cs="Times New Roman"/>
        </w:rPr>
        <w:t>NH2-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Exemplo: </w:t>
      </w:r>
      <w:r>
        <w:rPr>
          <w:rFonts w:ascii="Cambria Math" w:eastAsia="Times New Roman" w:hAnsi="Cambria Math" w:cs="Times New Roman"/>
        </w:rPr>
        <w:t>NaHO aq⟶Na+ aq+ HO- (aq)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Ou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</w:r>
      <w:r>
        <w:rPr>
          <w:rFonts w:ascii="Cambria Math" w:eastAsia="Times New Roman" w:hAnsi="Cambria Math" w:cs="Times New Roman"/>
        </w:rPr>
        <w:t>NH2- aq+ H2O l⇌NH3 aq+ HO- (aq)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Bases Fracas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*Ionizam-se parcialmente (</w:t>
      </w:r>
      <w:r>
        <w:rPr>
          <w:rFonts w:ascii="Cambria Math" w:eastAsia="Times New Roman" w:hAnsi="Cambria Math" w:cs="Times New Roman"/>
        </w:rPr>
        <w:t>⇌</w:t>
      </w:r>
      <w:r>
        <w:rPr>
          <w:rFonts w:eastAsia="Times New Roman" w:cs="Times New Roman"/>
        </w:rPr>
        <w:t>);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*O seu grau de ionização é inferior a 100%;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*São dados valores de K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 xml:space="preserve"> (constante de basicidade).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Exemplo: </w:t>
      </w:r>
      <w:r>
        <w:rPr>
          <w:rFonts w:ascii="Cambria Math" w:eastAsia="Times New Roman" w:hAnsi="Cambria Math" w:cs="Times New Roman"/>
        </w:rPr>
        <w:t>NH3 aq+ H2O l⇌NH4+ aq+ HO- (aq)</w:t>
      </w:r>
    </w:p>
    <w:p w:rsidR="00BF345D" w:rsidRP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Kb=NH4+eHO-eNH3e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100" type="#_x0000_t32" style="flip:x y;height:18pt;margin-left:195.3pt;margin-top:4.75pt;position:absolute;width:12pt;z-index:251696128" o:connectortype="straight">
            <v:stroke endarrow="block"/>
          </v:shape>
        </w:pict>
      </w:r>
      <w:r>
        <w:rPr>
          <w:rFonts w:eastAsia="Times New Roman" w:cs="Times New Roman"/>
        </w:rPr>
        <w:t xml:space="preserve"> </w:t>
        <w:tab/>
        <w:tab/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ab/>
        <w:t>Constante de basicidade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Quanto maior é o valor de K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>, mais extensa é a reação de ionização da base (→) e mais forte é a base.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Cálculos de pH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RP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u w:val="single"/>
        </w:rPr>
      </w:pPr>
      <w:r w:rsidRPr="00BF345D">
        <w:rPr>
          <w:rFonts w:eastAsia="Times New Roman" w:cs="Times New Roman"/>
        </w:rPr>
        <w:t>A-</w:t>
      </w:r>
      <w:r>
        <w:rPr>
          <w:rFonts w:eastAsia="Times New Roman" w:cs="Times New Roman"/>
          <w:u w:val="single"/>
        </w:rPr>
        <w:t xml:space="preserve"> Em soluções de Ácidos Fortes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u w:val="single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HA aq+ H2O l⟶ A- aq+ H3O+ (aq)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>C</w:t>
        <w:tab/>
        <w:tab/>
        <w:tab/>
        <w:tab/>
        <w:t xml:space="preserve">         C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pH = - log </w:t>
      </w:r>
      <w:r>
        <w:rPr>
          <w:rFonts w:ascii="Cambria Math" w:eastAsia="Times New Roman" w:hAnsi="Cambria Math" w:cs="Times New Roman"/>
        </w:rPr>
        <w:t>[H3O+]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Exercício Resolvido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Calculo o pH, a 25ºC, de uma solução aquosa de ácido clorídrico, de concentração 0,0010 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.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HCl aq+ H2O l⟶ Cl- aq+ H3O+ (aq)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0,0010 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ab/>
        <w:tab/>
        <w:tab/>
        <w:t xml:space="preserve">   0,0010 mol/dm</w:t>
      </w:r>
      <w:r>
        <w:rPr>
          <w:rFonts w:eastAsia="Times New Roman" w:cs="Times New Roman"/>
          <w:vertAlign w:val="superscript"/>
        </w:rPr>
        <w:t>3</w:t>
      </w: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 xml:space="preserve">pH = - log </w:t>
      </w:r>
      <w:r>
        <w:rPr>
          <w:rFonts w:ascii="Cambria Math" w:eastAsia="Times New Roman" w:hAnsi="Cambria Math" w:cs="Times New Roman"/>
        </w:rPr>
        <w:t>H3O+</w:t>
      </w:r>
      <w:r w:rsidRPr="003D2C62">
        <w:rPr>
          <w:rFonts w:eastAsia="Times New Roman" w:cs="Times New Roman"/>
        </w:rPr>
        <w:t xml:space="preserve"> = -log (0,0010) = 3,00</w:t>
      </w:r>
    </w:p>
    <w:p w:rsidR="00363CD6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BF345D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 w:rsidRPr="00363CD6">
        <w:rPr>
          <w:rFonts w:eastAsia="Times New Roman" w:cs="Times New Roman"/>
        </w:rPr>
        <w:t xml:space="preserve">B- </w:t>
      </w:r>
      <w:r w:rsidRPr="00363CD6">
        <w:rPr>
          <w:rFonts w:eastAsia="Times New Roman" w:cs="Times New Roman"/>
          <w:u w:val="single"/>
        </w:rPr>
        <w:t>Em Soluções aquosas de Ácidos Fracos (K</w:t>
      </w:r>
      <w:r>
        <w:rPr>
          <w:rFonts w:eastAsia="Times New Roman" w:cs="Times New Roman"/>
          <w:u w:val="single"/>
          <w:vertAlign w:val="subscript"/>
        </w:rPr>
        <w:t>a</w:t>
      </w:r>
      <w:r>
        <w:rPr>
          <w:rFonts w:eastAsia="Times New Roman" w:cs="Times New Roman"/>
          <w:u w:val="single"/>
        </w:rPr>
        <w:t>)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1242"/>
        <w:gridCol w:w="5529"/>
      </w:tblGrid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 w:val="restart"/>
          </w:tcPr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</w:p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Início</w:t>
            </w:r>
          </w:p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Variação</w:t>
            </w:r>
          </w:p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Equilíbrio</w:t>
            </w:r>
          </w:p>
        </w:tc>
        <w:tc>
          <w:tcPr>
            <w:tcW w:w="5529" w:type="dxa"/>
          </w:tcPr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ascii="Cambria Math" w:eastAsia="Times New Roman" w:hAnsi="Cambria Math" w:cs="Times New Roman"/>
              </w:rPr>
              <w:t>HA aq+ H2O l⇌ A- aq+ H3O+ (aq)</w:t>
            </w:r>
          </w:p>
        </w:tc>
      </w:tr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363CD6" w:rsidP="00BF345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529" w:type="dxa"/>
          </w:tcPr>
          <w:p w:rsidR="00363CD6" w:rsidP="00BF345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C                ---               0                    0</w:t>
            </w:r>
          </w:p>
        </w:tc>
      </w:tr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363CD6" w:rsidP="00BF345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529" w:type="dxa"/>
          </w:tcPr>
          <w:p w:rsidR="00363CD6" w:rsidP="00BF345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-ϰ                ---              +ϰ                 +ϰ </w:t>
            </w:r>
          </w:p>
        </w:tc>
      </w:tr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363CD6" w:rsidP="00BF345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529" w:type="dxa"/>
          </w:tcPr>
          <w:p w:rsidR="00363CD6" w:rsidP="00BF345D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C-ϰ              ---                ϰ                    ϰ</w:t>
            </w:r>
          </w:p>
        </w:tc>
      </w:tr>
    </w:tbl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[H3O+]e</w:t>
      </w:r>
      <w:r>
        <w:rPr>
          <w:rFonts w:eastAsia="Times New Roman" w:cs="Times New Roman"/>
        </w:rPr>
        <w:t xml:space="preserve"> = ϰ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pH = - log  </w:t>
      </w:r>
      <w:r>
        <w:rPr>
          <w:rFonts w:ascii="Cambria Math" w:eastAsia="Times New Roman" w:hAnsi="Cambria Math" w:cs="Times New Roman"/>
        </w:rPr>
        <w:t>[H3O+]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Exercício Resolvido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Determine o pH de uma solução aquosa de ácido acético, de concentração 0,025 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, a 25ªC.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(K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(CH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COOH) = 1,8×10</w:t>
      </w:r>
      <w:r>
        <w:rPr>
          <w:rFonts w:eastAsia="Times New Roman" w:cs="Times New Roman"/>
          <w:vertAlign w:val="superscript"/>
        </w:rPr>
        <w:t>-5</w:t>
      </w:r>
      <w:r>
        <w:rPr>
          <w:rFonts w:eastAsia="Times New Roman" w:cs="Times New Roman"/>
        </w:rPr>
        <w:t>).</w:t>
      </w: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1242"/>
        <w:gridCol w:w="6521"/>
      </w:tblGrid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 w:val="restart"/>
          </w:tcPr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C</w:t>
            </w:r>
          </w:p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Início</w:t>
            </w:r>
          </w:p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Variação</w:t>
            </w:r>
          </w:p>
          <w:p w:rsidR="00363CD6" w:rsidP="00363CD6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Equilíbrio</w:t>
            </w:r>
          </w:p>
        </w:tc>
        <w:tc>
          <w:tcPr>
            <w:tcW w:w="6521" w:type="dxa"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ascii="Cambria Math" w:eastAsia="Times New Roman" w:hAnsi="Cambria Math" w:cs="Times New Roman"/>
              </w:rPr>
              <w:t>CH3COOH aq+ H2O l⇌ CH3COO- aq+ H3O+ (aq)</w:t>
            </w:r>
          </w:p>
        </w:tc>
      </w:tr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6521" w:type="dxa"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0,025                   ---                  0                           0</w:t>
            </w:r>
          </w:p>
        </w:tc>
      </w:tr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6521" w:type="dxa"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-ϰ                         ---                 +ϰ                        +ϰ </w:t>
            </w:r>
          </w:p>
        </w:tc>
      </w:tr>
      <w:tr w:rsidTr="00363CD6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6521" w:type="dxa"/>
          </w:tcPr>
          <w:p w:rsidR="00363CD6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0,025-ϰ                  ---                   ϰ                          ϰ</w:t>
            </w:r>
          </w:p>
        </w:tc>
      </w:tr>
    </w:tbl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363CD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Ka= CH3COO-eH3O+eCH3COOHe ⟺1,8×10-5= ϰ20,025-ϰ ⟺4,5 ×10-7-1,8×10-5ϰ=ϰ2 ⟺ϰ2+1,8×10-5ϰ-4,5×10-7=0 ⟺ϰ=6,6 ×10-4mol/dm3=[H3O+]e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 w:rsidRPr="003D2C62">
        <w:rPr>
          <w:rFonts w:eastAsia="Times New Roman" w:cs="Times New Roman"/>
          <w:lang w:val="en-US"/>
        </w:rPr>
        <w:t xml:space="preserve">pH = -log </w:t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+]</w:t>
      </w: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 w:rsidRPr="003D2C62">
        <w:rPr>
          <w:rFonts w:eastAsia="Times New Roman" w:cs="Times New Roman"/>
          <w:lang w:val="en-US"/>
        </w:rPr>
        <w:t>pH = -log (6,6×10</w:t>
      </w:r>
      <w:r w:rsidRPr="003D2C62">
        <w:rPr>
          <w:rFonts w:eastAsia="Times New Roman" w:cs="Times New Roman"/>
          <w:vertAlign w:val="superscript"/>
          <w:lang w:val="en-US"/>
        </w:rPr>
        <w:t>-4</w:t>
      </w:r>
      <w:r w:rsidRPr="003D2C62">
        <w:rPr>
          <w:rFonts w:eastAsia="Times New Roman" w:cs="Times New Roman"/>
          <w:lang w:val="en-US"/>
        </w:rPr>
        <w:t>) = 3,2</w:t>
      </w: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C- </w:t>
      </w:r>
      <w:r>
        <w:rPr>
          <w:rFonts w:eastAsia="Times New Roman" w:cs="Times New Roman"/>
          <w:u w:val="single"/>
        </w:rPr>
        <w:t>Em Soluções de Bases Fortes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BHO aq⟶ B+ Aq+ HO- (aq)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101" type="#_x0000_t32" style="height:10.5pt;margin-left:202.8pt;margin-top:13pt;position:absolute;width:0;z-index:251700224" o:connectortype="straight">
            <v:stroke endarrow="block"/>
          </v:shape>
        </w:pict>
      </w:r>
      <w:r>
        <w:rPr>
          <w:rFonts w:eastAsia="Times New Roman" w:cs="Times New Roman"/>
          <w:noProof/>
          <w:lang w:eastAsia="pt-PT" w:bidi="ar-SA"/>
        </w:rPr>
        <w:pict>
          <v:shape id="_x0000_s1102" type="#_x0000_t32" style="height:10.5pt;margin-left:45.3pt;margin-top:13pt;position:absolute;width:0;z-index:251699200" o:connectortype="straight">
            <v:stroke endarrow="block"/>
          </v:shape>
        </w:pict>
      </w:r>
      <w:r>
        <w:rPr>
          <w:rFonts w:eastAsia="Times New Roman" w:cs="Times New Roman"/>
          <w:noProof/>
          <w:lang w:eastAsia="pt-PT" w:bidi="ar-SA"/>
        </w:rPr>
        <w:pict>
          <v:shape id="_x0000_s1103" type="#_x0000_t32" style="flip:y;height:12pt;margin-left:140.55pt;margin-top:1pt;position:absolute;width:0;z-index:251698176" o:connectortype="straight"/>
        </w:pict>
      </w:r>
      <w:r>
        <w:rPr>
          <w:rFonts w:eastAsia="Times New Roman" w:cs="Times New Roman"/>
          <w:noProof/>
          <w:lang w:eastAsia="pt-PT" w:bidi="ar-SA"/>
        </w:rPr>
        <w:pict>
          <v:shape id="_x0000_s1104" type="#_x0000_t32" style="height:0.75pt;margin-left:45.3pt;margin-top:13pt;position:absolute;width:157.5pt;z-index:251697152" o:connectortype="straight"/>
        </w:pic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ascii="Cambria Math" w:eastAsia="Times New Roman" w:hAnsi="Cambria Math" w:cs="Times New Roman"/>
        </w:rPr>
        <w:t>Kw</w:t>
      </w:r>
      <w:r>
        <w:rPr>
          <w:rFonts w:ascii="Cambria Math" w:eastAsia="Times New Roman" w:hAnsi="Cambria Math" w:cs="Times New Roman"/>
          <w:lang w:val="en-US"/>
        </w:rPr>
        <w:t>=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+[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-]</w:t>
      </w:r>
      <w:r w:rsidRPr="00935463">
        <w:rPr>
          <w:rFonts w:eastAsia="Times New Roman" w:cs="Times New Roman"/>
          <w:lang w:val="en-US"/>
        </w:rPr>
        <w:tab/>
        <w:tab/>
        <w:tab/>
        <w:t xml:space="preserve">pHO = -log </w:t>
      </w:r>
      <w:r>
        <w:rPr>
          <w:rFonts w:ascii="Cambria Math" w:eastAsia="Times New Roman" w:hAnsi="Cambria Math" w:cs="Times New Roman"/>
          <w:lang w:val="en-US"/>
        </w:rPr>
        <w:t>[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-]</w:t>
      </w:r>
    </w:p>
    <w:p w:rsidR="00935463" w:rsidRP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</w:t>
      </w:r>
      <w:r w:rsidRPr="00935463">
        <w:rPr>
          <w:rFonts w:eastAsia="Times New Roman" w:cs="Times New Roman"/>
          <w:lang w:val="en-US"/>
        </w:rPr>
        <w:t xml:space="preserve"> </w:t>
        <w:tab/>
        <w:tab/>
        <w:tab/>
        <w:tab/>
        <w:t>pH + pHO = pK</w:t>
      </w:r>
      <w:r>
        <w:rPr>
          <w:rFonts w:eastAsia="Times New Roman" w:cs="Times New Roman"/>
          <w:vertAlign w:val="subscript"/>
          <w:lang w:val="en-US"/>
        </w:rPr>
        <w:t>w</w:t>
      </w: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 w:rsidRPr="003D2C62">
        <w:rPr>
          <w:rFonts w:eastAsia="Times New Roman" w:cs="Times New Roman"/>
        </w:rPr>
        <w:t xml:space="preserve">pH = - log </w:t>
      </w:r>
      <w:r>
        <w:rPr>
          <w:rFonts w:ascii="Cambria Math" w:eastAsia="Times New Roman" w:hAnsi="Cambria Math" w:cs="Times New Roman"/>
        </w:rPr>
        <w:t>[H3O+]</w:t>
      </w:r>
      <w:r w:rsidRPr="003D2C62">
        <w:rPr>
          <w:rFonts w:eastAsia="Times New Roman" w:cs="Times New Roman"/>
        </w:rPr>
        <w:t xml:space="preserve"> </w:t>
        <w:tab/>
        <w:tab/>
        <w:tab/>
        <w:t>pH</w:t>
      </w: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 w:rsidRPr="003D2C62">
        <w:rPr>
          <w:rFonts w:eastAsia="Times New Roman" w:cs="Times New Roman"/>
          <w:u w:val="single"/>
        </w:rPr>
        <w:t>Exercício Resolvido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 w:rsidRPr="00935463">
        <w:rPr>
          <w:rFonts w:eastAsia="Times New Roman" w:cs="Times New Roman"/>
        </w:rPr>
        <w:t>Calcule o pH de uma solução aquosa de hidróxido de cálcio, a 25ºC, de concentração 0,010 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.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RP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CaHO2 aq⟶ Ca2+ aq+ 2HO- aq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0,010 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ab/>
        <w:tab/>
        <w:t xml:space="preserve">   2×0,010 = 0,020 mol/dm</w:t>
      </w:r>
      <w:r>
        <w:rPr>
          <w:rFonts w:eastAsia="Times New Roman" w:cs="Times New Roman"/>
          <w:vertAlign w:val="superscript"/>
        </w:rPr>
        <w:t>3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ascii="Cambria Math" w:eastAsia="Times New Roman" w:hAnsi="Cambria Math" w:cs="Times New Roman"/>
        </w:rPr>
        <w:t>Kw= 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-⟺1,0×10-14=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</w:t>
      </w:r>
      <w:r>
        <w:rPr>
          <w:rFonts w:ascii="Cambria Math" w:eastAsia="Times New Roman" w:hAnsi="Cambria Math" w:cs="Times New Roman"/>
        </w:rPr>
        <w:t xml:space="preserve"> ×0,020 ⟺H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+=5,0 ×10-13mol/dm3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 xml:space="preserve">  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 xml:space="preserve">  pH = -log 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</w:t>
      </w:r>
      <w:r w:rsidR="007E31FB">
        <w:rPr>
          <w:rFonts w:eastAsia="Times New Roman" w:cs="Times New Roman"/>
          <w:lang w:val="en-US"/>
        </w:rPr>
        <w:t xml:space="preserve"> </w:t>
      </w:r>
      <w:r>
        <w:rPr>
          <w:rFonts w:ascii="Cambria Math" w:eastAsia="Times New Roman" w:hAnsi="Cambria Math" w:cs="Times New Roman"/>
          <w:lang w:val="en-US"/>
        </w:rPr>
        <w:t>⟺</w:t>
      </w:r>
      <w:r w:rsidR="007E31FB">
        <w:rPr>
          <w:rFonts w:eastAsia="Times New Roman" w:cs="Times New Roman"/>
          <w:lang w:val="en-US"/>
        </w:rPr>
        <w:t xml:space="preserve"> pH = - log (5,0×10</w:t>
      </w:r>
      <w:r w:rsidR="007E31FB">
        <w:rPr>
          <w:rFonts w:eastAsia="Times New Roman" w:cs="Times New Roman"/>
          <w:vertAlign w:val="superscript"/>
          <w:lang w:val="en-US"/>
        </w:rPr>
        <w:t>-13</w:t>
      </w:r>
      <w:r w:rsidR="007E31FB">
        <w:rPr>
          <w:rFonts w:eastAsia="Times New Roman" w:cs="Times New Roman"/>
          <w:lang w:val="en-US"/>
        </w:rPr>
        <w:t xml:space="preserve">) </w:t>
      </w:r>
      <w:r>
        <w:rPr>
          <w:rFonts w:ascii="Cambria Math" w:eastAsia="Times New Roman" w:hAnsi="Cambria Math" w:cs="Times New Roman"/>
          <w:lang w:val="en-US"/>
        </w:rPr>
        <w:t>⟺</w:t>
      </w:r>
      <w:r w:rsidR="007E31FB">
        <w:rPr>
          <w:rFonts w:eastAsia="Times New Roman" w:cs="Times New Roman"/>
          <w:lang w:val="en-US"/>
        </w:rPr>
        <w:t xml:space="preserve"> pH = 12,3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ou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7E31FB" w:rsidRP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ascii="Cambria Math" w:eastAsia="Times New Roman" w:hAnsi="Cambria Math" w:cs="Times New Roman"/>
          <w:lang w:val="en-US"/>
        </w:rPr>
        <w:t xml:space="preserve">pHO= -log </w:t>
      </w:r>
      <w:r>
        <w:rPr>
          <w:rFonts w:ascii="Cambria Math" w:eastAsia="Times New Roman" w:hAnsi="Cambria Math" w:cs="Times New Roman"/>
        </w:rPr>
        <w:t>HO</w:t>
      </w:r>
      <w:r>
        <w:rPr>
          <w:rFonts w:ascii="Cambria Math" w:eastAsia="Times New Roman" w:hAnsi="Cambria Math" w:cs="Times New Roman"/>
          <w:lang w:val="en-US"/>
        </w:rPr>
        <w:t>-= -log0,020=1,7</w:t>
      </w:r>
    </w:p>
    <w:p w:rsidR="00935463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>
        <w:rPr>
          <w:rFonts w:eastAsia="Times New Roman" w:cs="Times New Roman"/>
          <w:lang w:val="en-US"/>
        </w:rPr>
        <w:t>pH + pHO = pK</w:t>
      </w:r>
      <w:r>
        <w:rPr>
          <w:rFonts w:eastAsia="Times New Roman" w:cs="Times New Roman"/>
          <w:vertAlign w:val="subscript"/>
          <w:lang w:val="en-US"/>
        </w:rPr>
        <w:t>w</w:t>
      </w:r>
      <w:r>
        <w:rPr>
          <w:rFonts w:eastAsia="Times New Roman" w:cs="Times New Roman"/>
          <w:lang w:val="en-US"/>
        </w:rPr>
        <w:t xml:space="preserve"> </w:t>
      </w:r>
      <w:r>
        <w:rPr>
          <w:rFonts w:ascii="Cambria Math" w:eastAsia="Times New Roman" w:hAnsi="Cambria Math" w:cs="Times New Roman"/>
          <w:lang w:val="en-US"/>
        </w:rPr>
        <w:t>⟺</w:t>
      </w:r>
      <w:r>
        <w:rPr>
          <w:rFonts w:eastAsia="Times New Roman" w:cs="Times New Roman"/>
          <w:lang w:val="en-US"/>
        </w:rPr>
        <w:t xml:space="preserve"> pH + pHO = 14,0</w:t>
      </w:r>
    </w:p>
    <w:p w:rsidR="007E31FB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 w:rsidRPr="003D2C62">
        <w:rPr>
          <w:rFonts w:eastAsia="Times New Roman" w:cs="Times New Roman"/>
        </w:rPr>
        <w:t xml:space="preserve">pH = 14,0 – 1,7 </w:t>
      </w:r>
      <w:r>
        <w:rPr>
          <w:rFonts w:ascii="Cambria Math" w:eastAsia="Times New Roman" w:hAnsi="Cambria Math" w:cs="Times New Roman"/>
          <w:lang w:val="en-US"/>
        </w:rPr>
        <w:t>⟺</w:t>
      </w:r>
      <w:r w:rsidRPr="003D2C62">
        <w:rPr>
          <w:rFonts w:eastAsia="Times New Roman" w:cs="Times New Roman"/>
        </w:rPr>
        <w:t xml:space="preserve"> pH = 12,3</w:t>
      </w:r>
    </w:p>
    <w:p w:rsidR="007E31FB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E31FB" w:rsidRPr="003D2C62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 w:rsidRPr="007E31FB">
        <w:rPr>
          <w:rFonts w:eastAsia="Times New Roman" w:cs="Times New Roman"/>
        </w:rPr>
        <w:t xml:space="preserve">D- </w:t>
      </w:r>
      <w:r w:rsidRPr="007E31FB">
        <w:rPr>
          <w:rFonts w:eastAsia="Times New Roman" w:cs="Times New Roman"/>
          <w:u w:val="single"/>
        </w:rPr>
        <w:t>Em Soluções de Bases Fracas (K</w:t>
      </w:r>
      <w:r>
        <w:rPr>
          <w:rFonts w:eastAsia="Times New Roman" w:cs="Times New Roman"/>
          <w:u w:val="single"/>
          <w:vertAlign w:val="subscript"/>
        </w:rPr>
        <w:t>b</w:t>
      </w:r>
      <w:r>
        <w:rPr>
          <w:rFonts w:eastAsia="Times New Roman" w:cs="Times New Roman"/>
          <w:u w:val="single"/>
        </w:rPr>
        <w:t>)</w:t>
      </w:r>
    </w:p>
    <w:p w:rsidR="007E31FB" w:rsidRP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1242"/>
        <w:gridCol w:w="5529"/>
      </w:tblGrid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 w:val="restart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</w:p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Início</w:t>
            </w:r>
          </w:p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Variação</w:t>
            </w:r>
          </w:p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Equilíbrio</w:t>
            </w:r>
          </w:p>
        </w:tc>
        <w:tc>
          <w:tcPr>
            <w:tcW w:w="5529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ascii="Cambria Math" w:eastAsia="Times New Roman" w:hAnsi="Cambria Math" w:cs="Times New Roman"/>
              </w:rPr>
              <w:t>B aq+ H2O l⇌ BH+ aq+ HO- (aq)</w:t>
            </w:r>
          </w:p>
        </w:tc>
      </w:tr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529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 C                ---               0                    0</w:t>
            </w:r>
          </w:p>
        </w:tc>
      </w:tr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529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-ϰ                ---              +ϰ                 +ϰ </w:t>
            </w:r>
          </w:p>
        </w:tc>
      </w:tr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242" w:type="dxa"/>
            <w:vMerge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529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C-ϰ              ---                ϰ                    ϰ</w:t>
            </w:r>
          </w:p>
        </w:tc>
      </w:tr>
    </w:tbl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Kb=BH+[HO-][B]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ϰ=[HO-]</w:t>
      </w:r>
      <w:r>
        <w:rPr>
          <w:rFonts w:eastAsia="Times New Roman" w:cs="Times New Roman"/>
        </w:rPr>
        <w:tab/>
        <w:t>→ K</w:t>
      </w:r>
      <w:r>
        <w:rPr>
          <w:rFonts w:eastAsia="Times New Roman" w:cs="Times New Roman"/>
          <w:vertAlign w:val="subscript"/>
        </w:rPr>
        <w:t>w</w:t>
      </w:r>
      <w:r>
        <w:rPr>
          <w:rFonts w:eastAsia="Times New Roman" w:cs="Times New Roman"/>
        </w:rPr>
        <w:t xml:space="preserve"> = [H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][HO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>]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[H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]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pH = - log [H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]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→ pHO = -log [HO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>]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pH + pHO = pK</w:t>
      </w:r>
      <w:r>
        <w:rPr>
          <w:rFonts w:eastAsia="Times New Roman" w:cs="Times New Roman"/>
          <w:vertAlign w:val="subscript"/>
        </w:rPr>
        <w:t>w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>pH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Exercício Resolvido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Determine o pH de uma solução aquosa de amoníaco, a 25ºC, de concentração 0,10 mol/dm</w:t>
      </w:r>
      <w:r>
        <w:rPr>
          <w:rFonts w:eastAsia="Times New Roman" w:cs="Times New Roman"/>
          <w:vertAlign w:val="superscript"/>
        </w:rPr>
        <w:t>3</w:t>
      </w:r>
      <w:r>
        <w:rPr>
          <w:rFonts w:eastAsia="Times New Roman" w:cs="Times New Roman"/>
        </w:rPr>
        <w:t>.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(K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>=1,8×10</w:t>
      </w:r>
      <w:r>
        <w:rPr>
          <w:rFonts w:eastAsia="Times New Roman" w:cs="Times New Roman"/>
          <w:vertAlign w:val="superscript"/>
        </w:rPr>
        <w:t>-5</w:t>
      </w:r>
      <w:r>
        <w:rPr>
          <w:rFonts w:eastAsia="Times New Roman" w:cs="Times New Roman"/>
        </w:rPr>
        <w:t>)</w:t>
      </w: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1526"/>
        <w:gridCol w:w="5245"/>
      </w:tblGrid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 w:val="restart"/>
          </w:tcPr>
          <w:p w:rsidR="007E31FB" w:rsidRP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C (mol/dm</w:t>
            </w:r>
            <w:r>
              <w:rPr>
                <w:rFonts w:eastAsia="Times New Roman" w:cs="Times New Roman"/>
                <w:vertAlign w:val="superscript"/>
              </w:rPr>
              <w:t>3</w:t>
            </w:r>
            <w:r>
              <w:rPr>
                <w:rFonts w:eastAsia="Times New Roman" w:cs="Times New Roman"/>
              </w:rPr>
              <w:t>)</w:t>
            </w:r>
          </w:p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Início</w:t>
            </w:r>
          </w:p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Variação</w:t>
            </w:r>
          </w:p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Equilíbrio</w:t>
            </w:r>
          </w:p>
        </w:tc>
        <w:tc>
          <w:tcPr>
            <w:tcW w:w="5245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ascii="Cambria Math" w:eastAsia="Times New Roman" w:hAnsi="Cambria Math" w:cs="Times New Roman"/>
              </w:rPr>
              <w:t>NH3 aq+ H2O l⇌ NH4+ aq+ HO- (aq)</w:t>
            </w:r>
          </w:p>
        </w:tc>
      </w:tr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245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0,10              ---               0                    0</w:t>
            </w:r>
          </w:p>
        </w:tc>
      </w:tr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245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-ϰ                ---              +ϰ                 +ϰ </w:t>
            </w:r>
          </w:p>
        </w:tc>
      </w:tr>
      <w:tr w:rsidTr="007E31FB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5245" w:type="dxa"/>
          </w:tcPr>
          <w:p w:rsidR="007E31FB" w:rsidP="007E31FB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0,10-ϰ            ---                ϰ                    ϰ</w:t>
            </w:r>
          </w:p>
        </w:tc>
      </w:tr>
    </w:tbl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E31FB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 xml:space="preserve">Kb=NH4+e[HO-]eNH3e ⟺1,8×10-5=ϰ20,10-ϰ⟺1,8×10-6-1,8×10-5ϰ=ϰ2⟺ϰ2+1,8×10-5ϰ-1,8 ×10-6=0⟺ϰ=1,3×10-3mol/dm3 </w:t>
      </w:r>
      <w:r w:rsidR="00490236">
        <w:rPr>
          <w:rFonts w:eastAsia="Times New Roman" w:cs="Times New Roman"/>
        </w:rPr>
        <w:t>= [HO</w:t>
      </w:r>
      <w:r w:rsidR="00490236">
        <w:rPr>
          <w:rFonts w:eastAsia="Times New Roman" w:cs="Times New Roman"/>
          <w:vertAlign w:val="superscript"/>
        </w:rPr>
        <w:t>-</w:t>
      </w:r>
      <w:r w:rsidR="00490236">
        <w:rPr>
          <w:rFonts w:eastAsia="Times New Roman" w:cs="Times New Roman"/>
        </w:rPr>
        <w:t>]e</w:t>
      </w: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Kw=H3O+HO-⟺1,0×10-4=H3O+×1,3×10-3⟺H3O+=7,7×10-12mol/dm3</w:t>
      </w:r>
    </w:p>
    <w:p w:rsidR="00490236" w:rsidRP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  <w:r w:rsidRPr="00490236">
        <w:rPr>
          <w:rFonts w:eastAsia="Times New Roman" w:cs="Times New Roman"/>
          <w:lang w:val="en-US"/>
        </w:rPr>
        <w:t xml:space="preserve">pH = -log </w:t>
      </w:r>
      <w:r>
        <w:rPr>
          <w:rFonts w:ascii="Cambria Math" w:eastAsia="Times New Roman" w:hAnsi="Cambria Math" w:cs="Times New Roman"/>
        </w:rPr>
        <w:t>H</w:t>
      </w:r>
      <w:r>
        <w:rPr>
          <w:rFonts w:ascii="Cambria Math" w:eastAsia="Times New Roman" w:hAnsi="Cambria Math" w:cs="Times New Roman"/>
          <w:lang w:val="en-US"/>
        </w:rPr>
        <w:t>3</w:t>
      </w:r>
      <w:r>
        <w:rPr>
          <w:rFonts w:ascii="Cambria Math" w:eastAsia="Times New Roman" w:hAnsi="Cambria Math" w:cs="Times New Roman"/>
        </w:rPr>
        <w:t>O</w:t>
      </w:r>
      <w:r>
        <w:rPr>
          <w:rFonts w:ascii="Cambria Math" w:eastAsia="Times New Roman" w:hAnsi="Cambria Math" w:cs="Times New Roman"/>
          <w:lang w:val="en-US"/>
        </w:rPr>
        <w:t>+</w:t>
      </w:r>
      <w:r w:rsidRPr="00490236">
        <w:rPr>
          <w:rFonts w:eastAsia="Times New Roman" w:cs="Times New Roman"/>
          <w:lang w:val="en-US"/>
        </w:rPr>
        <w:t xml:space="preserve"> = - log (7,7×10</w:t>
      </w:r>
      <w:r w:rsidRPr="00490236">
        <w:rPr>
          <w:rFonts w:eastAsia="Times New Roman" w:cs="Times New Roman"/>
          <w:vertAlign w:val="superscript"/>
          <w:lang w:val="en-US"/>
        </w:rPr>
        <w:t>-12</w:t>
      </w:r>
      <w:r w:rsidRPr="00490236">
        <w:rPr>
          <w:rFonts w:eastAsia="Times New Roman" w:cs="Times New Roman"/>
          <w:lang w:val="en-US"/>
        </w:rPr>
        <w:t>) = 11,1</w:t>
      </w: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lang w:val="en-US"/>
        </w:rPr>
      </w:pPr>
    </w:p>
    <w:p w:rsidR="00490236" w:rsidRP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u w:val="single"/>
          <w:vertAlign w:val="subscript"/>
        </w:rPr>
      </w:pPr>
      <w:r w:rsidRPr="00490236">
        <w:rPr>
          <w:rFonts w:eastAsia="Times New Roman" w:cs="Times New Roman"/>
          <w:u w:val="single"/>
        </w:rPr>
        <w:t>Relação entre K</w:t>
      </w:r>
      <w:r w:rsidRPr="00490236">
        <w:rPr>
          <w:rFonts w:eastAsia="Times New Roman" w:cs="Times New Roman"/>
          <w:u w:val="single"/>
          <w:vertAlign w:val="subscript"/>
        </w:rPr>
        <w:t>a</w:t>
      </w:r>
      <w:r w:rsidRPr="00490236">
        <w:rPr>
          <w:rFonts w:eastAsia="Times New Roman" w:cs="Times New Roman"/>
          <w:u w:val="single"/>
        </w:rPr>
        <w:t xml:space="preserve"> e K</w:t>
      </w:r>
      <w:r w:rsidRPr="00490236">
        <w:rPr>
          <w:rFonts w:eastAsia="Times New Roman" w:cs="Times New Roman"/>
          <w:u w:val="single"/>
          <w:vertAlign w:val="subscript"/>
        </w:rPr>
        <w:t>b</w:t>
      </w:r>
      <w:r w:rsidRPr="00490236">
        <w:rPr>
          <w:rFonts w:eastAsia="Times New Roman" w:cs="Times New Roman"/>
          <w:u w:val="single"/>
        </w:rPr>
        <w:t xml:space="preserve"> para um par ácido/base conjugado</w:t>
      </w: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sz w:val="28"/>
        </w:rPr>
      </w:pPr>
      <w:r>
        <w:rPr>
          <w:rFonts w:eastAsia="Times New Roman" w:cs="Times New Roman"/>
        </w:rPr>
        <w:t>*</w:t>
      </w:r>
      <w:r>
        <w:rPr>
          <w:rFonts w:ascii="Cambria Math" w:eastAsia="Times New Roman" w:hAnsi="Cambria Math" w:cs="Times New Roman"/>
        </w:rPr>
        <w:t>NH3 aq+ H2O l⇌NH4+ (aq)</w:t>
      </w:r>
      <w:r w:rsidRPr="00490236">
        <w:rPr>
          <w:rFonts w:eastAsia="Times New Roman" w:cs="Times New Roman"/>
        </w:rPr>
        <w:t xml:space="preserve"> </w:t>
        <w:tab/>
        <w:tab/>
        <w:tab/>
      </w:r>
      <w:r>
        <w:rPr>
          <w:rFonts w:ascii="Cambria Math" w:eastAsia="Times New Roman" w:hAnsi="Cambria Math" w:cs="Times New Roman"/>
          <w:sz w:val="28"/>
        </w:rPr>
        <w:t>Kb=NH4+e[HO-]eNH3e</w:t>
      </w: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  <w:sz w:val="28"/>
        </w:rPr>
      </w:pPr>
      <w:r w:rsidRPr="00490236">
        <w:rPr>
          <w:rFonts w:eastAsia="Times New Roman" w:cs="Times New Roman"/>
        </w:rPr>
        <w:t>*</w:t>
      </w:r>
      <w:r>
        <w:rPr>
          <w:rFonts w:ascii="Cambria Math" w:eastAsia="Times New Roman" w:hAnsi="Cambria Math" w:cs="Times New Roman"/>
        </w:rPr>
        <w:t>NH4+ aq+ H2O l⇌NH3 aq+ H3O+ aq</w:t>
      </w:r>
      <w:r>
        <w:rPr>
          <w:rFonts w:eastAsia="Times New Roman" w:cs="Times New Roman"/>
        </w:rPr>
        <w:tab/>
      </w:r>
      <w:r>
        <w:rPr>
          <w:rFonts w:ascii="Cambria Math" w:eastAsia="Times New Roman" w:hAnsi="Cambria Math" w:cs="Times New Roman"/>
          <w:sz w:val="28"/>
        </w:rPr>
        <w:t>Ka=NH3e[H3O+]eNH4+e</w:t>
      </w:r>
    </w:p>
    <w:p w:rsidR="00490236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 xml:space="preserve">Ka×Kb=NH3e[H3O+]eNH4+e </w:t>
      </w:r>
      <w:r w:rsidRPr="007D3A68" w:rsidR="007D3A68">
        <w:rPr>
          <w:rFonts w:eastAsia="Times New Roman" w:cs="Times New Roman"/>
        </w:rPr>
        <w:t>×</w:t>
      </w:r>
      <w:r>
        <w:rPr>
          <w:rFonts w:ascii="Cambria Math" w:eastAsia="Times New Roman" w:hAnsi="Cambria Math" w:cs="Times New Roman"/>
        </w:rPr>
        <w:t>NH4+e[HO-]eNH3e=H3O+eHO-e= Kw</w:t>
      </w:r>
    </w:p>
    <w:p w:rsidR="007D3A68" w:rsidP="00BF345D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both"/>
        <w:rPr>
          <w:rFonts w:eastAsia="Times New Roman" w:cs="Times New Roman"/>
        </w:rPr>
      </w:pPr>
    </w:p>
    <w:p w:rsidR="007D3A68" w:rsidP="007D3A68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jc w:val="center"/>
        <w:rPr>
          <w:rFonts w:eastAsia="Times New Roman" w:cs="Times New Roman"/>
          <w:sz w:val="28"/>
        </w:rPr>
      </w:pPr>
      <w:r w:rsidRPr="007D3A68">
        <w:rPr>
          <w:rFonts w:eastAsia="Times New Roman" w:cs="Times New Roman"/>
          <w:sz w:val="28"/>
        </w:rPr>
        <w:t>K</w:t>
      </w:r>
      <w:r w:rsidRPr="007D3A68">
        <w:rPr>
          <w:rFonts w:eastAsia="Times New Roman" w:cs="Times New Roman"/>
          <w:sz w:val="28"/>
          <w:vertAlign w:val="subscript"/>
        </w:rPr>
        <w:t>a</w:t>
      </w:r>
      <w:r w:rsidRPr="007D3A68">
        <w:rPr>
          <w:rFonts w:eastAsia="Times New Roman" w:cs="Times New Roman"/>
          <w:sz w:val="28"/>
        </w:rPr>
        <w:t xml:space="preserve"> × K</w:t>
      </w:r>
      <w:r w:rsidRPr="007D3A68">
        <w:rPr>
          <w:rFonts w:eastAsia="Times New Roman" w:cs="Times New Roman"/>
          <w:sz w:val="28"/>
          <w:vertAlign w:val="subscript"/>
        </w:rPr>
        <w:t>b</w:t>
      </w:r>
      <w:r w:rsidRPr="007D3A68">
        <w:rPr>
          <w:rFonts w:eastAsia="Times New Roman" w:cs="Times New Roman"/>
          <w:sz w:val="28"/>
        </w:rPr>
        <w:t xml:space="preserve"> = K</w:t>
      </w:r>
      <w:r w:rsidRPr="007D3A68">
        <w:rPr>
          <w:rFonts w:eastAsia="Times New Roman" w:cs="Times New Roman"/>
          <w:sz w:val="28"/>
          <w:vertAlign w:val="subscript"/>
        </w:rPr>
        <w:t>w</w:t>
      </w:r>
    </w:p>
    <w:p w:rsidR="007D3A68" w:rsidP="007D3A68"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  <w:b/>
          <w:sz w:val="28"/>
        </w:rPr>
      </w:pPr>
    </w:p>
    <w:p w:rsidR="007D3A68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Para um ácido/base conjugado, K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× K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 xml:space="preserve"> = K</w:t>
      </w:r>
      <w:r>
        <w:rPr>
          <w:rFonts w:eastAsia="Times New Roman" w:cs="Times New Roman"/>
          <w:vertAlign w:val="subscript"/>
        </w:rPr>
        <w:t>w</w:t>
      </w:r>
      <w:r>
        <w:rPr>
          <w:rFonts w:eastAsia="Times New Roman" w:cs="Times New Roman"/>
        </w:rPr>
        <w:t>, logo, quanto mais forte é o ácido (maior K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>) mais fraca é a sua base conjugada (menor K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>).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Titulações ácido-base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height:63pt;margin-left:305.55pt;margin-top:2.8pt;position:absolute;width:168pt;z-index:251701248" fillcolor="white" strokecolor="black" strokeweight="2.5pt">
            <v:shadow color="#868686"/>
            <v:textbox>
              <w:txbxContent>
                <w:p w:rsidR="00C770AA" w:rsidRPr="00EB3A9D" w:rsidP="00EB3A9D">
                  <w:pPr>
                    <w:jc w:val="center"/>
                  </w:pPr>
                  <w:r w:rsidRPr="00EB3A9D">
                    <w:t>Ácido/Sal</w:t>
                  </w:r>
                </w:p>
                <w:p w:rsidR="00C770AA">
                  <w:r>
                    <w:t>B</w:t>
                  </w:r>
                  <w:r>
                    <w:rPr>
                      <w:b/>
                    </w:rPr>
                    <w:t>ico</w:t>
                  </w:r>
                  <w:r>
                    <w:t xml:space="preserve"> de P</w:t>
                  </w:r>
                  <w:r>
                    <w:rPr>
                      <w:b/>
                    </w:rPr>
                    <w:t>ato</w:t>
                  </w:r>
                </w:p>
                <w:p w:rsidR="00C770AA">
                  <w:r>
                    <w:t>Fre</w:t>
                  </w:r>
                  <w:r>
                    <w:rPr>
                      <w:b/>
                    </w:rPr>
                    <w:t>derico</w:t>
                  </w:r>
                  <w:r>
                    <w:t xml:space="preserve"> no Esp</w:t>
                  </w:r>
                  <w:r>
                    <w:rPr>
                      <w:b/>
                    </w:rPr>
                    <w:t>eto</w:t>
                  </w:r>
                </w:p>
                <w:p w:rsidR="00C770AA" w:rsidRPr="00EB3A9D">
                  <w:r>
                    <w:t>O</w:t>
                  </w:r>
                  <w:r>
                    <w:rPr>
                      <w:b/>
                    </w:rPr>
                    <w:t>sso</w:t>
                  </w:r>
                  <w:r>
                    <w:t xml:space="preserve"> de Cabr</w:t>
                  </w:r>
                  <w:r>
                    <w:rPr>
                      <w:b/>
                    </w:rPr>
                    <w:t>ito</w:t>
                  </w:r>
                </w:p>
              </w:txbxContent>
            </v:textbox>
          </v:shape>
        </w:pic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Ácido + Base → Sal + Água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Ácido Forte + Base Forte → Sal Neutro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Ácido Forte + Base Fraca → Sal Ácido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Ácido Fraco + Base Forte → Sal Básico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EB3A9D" w:rsidRP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 xml:space="preserve">H2SO4 aq+ </w:t>
      </w:r>
      <w:r>
        <w:rPr>
          <w:rFonts w:ascii="Cambria Math" w:eastAsia="Times New Roman" w:hAnsi="Cambria Math" w:cs="Times New Roman"/>
          <w:color w:val="FF0000"/>
        </w:rPr>
        <w:t>2</w:t>
      </w:r>
      <w:r>
        <w:rPr>
          <w:rFonts w:ascii="Cambria Math" w:eastAsia="Times New Roman" w:hAnsi="Cambria Math" w:cs="Times New Roman"/>
        </w:rPr>
        <w:t>KHO aq⟶K2SO4 aq+ 2H2O (l)</w:t>
      </w:r>
    </w:p>
    <w:p w:rsidR="00EB3A9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106" type="#_x0000_t202" style="height:14.25pt;margin-left:207.3pt;margin-top:11.1pt;position:absolute;width:30pt;z-index:251704320" stroked="f">
            <v:textbox>
              <w:txbxContent>
                <w:p w:rsidR="00C770AA" w:rsidRPr="00C56BCD">
                  <w:pPr>
                    <w:rPr>
                      <w:sz w:val="16"/>
                    </w:rPr>
                  </w:pPr>
                  <w:r w:rsidRPr="00C56BCD">
                    <w:rPr>
                      <w:rFonts w:cs="Times New Roman"/>
                      <w:sz w:val="16"/>
                    </w:rPr>
                    <w:t>×</w:t>
                  </w:r>
                  <w:r w:rsidRPr="00C56BCD">
                    <w:rPr>
                      <w:sz w:val="16"/>
                    </w:rPr>
                    <w:t>2</w:t>
                  </w:r>
                </w:p>
              </w:txbxContent>
            </v:textbox>
          </v:shape>
        </w:pict>
      </w:r>
      <w:r>
        <w:rPr>
          <w:rFonts w:eastAsia="Times New Roman" w:cs="Times New Roman"/>
          <w:noProof/>
          <w:lang w:eastAsia="pt-PT" w:bidi="ar-SA"/>
        </w:rPr>
        <w:pict>
          <v:shape id="_x0000_s1107" type="#_x0000_t32" style="flip:y;height:11.25pt;margin-left:181.05pt;margin-top:12.6pt;position:absolute;width:22.5pt;z-index:251703296" o:connectortype="straight"/>
        </w:pict>
      </w:r>
      <w:r>
        <w:rPr>
          <w:rFonts w:eastAsia="Times New Roman" w:cs="Times New Roman"/>
          <w:noProof/>
          <w:lang w:eastAsia="pt-PT" w:bidi="ar-SA"/>
        </w:rPr>
        <w:pict>
          <v:shape id="_x0000_s1108" type="#_x0000_t32" style="height:11.25pt;margin-left:147.3pt;margin-top:12.6pt;position:absolute;width:15pt;z-index:251702272" o:connectortype="straight"/>
        </w:pict>
      </w:r>
      <w:r w:rsidR="00EB3A9D">
        <w:rPr>
          <w:rFonts w:eastAsia="Times New Roman" w:cs="Times New Roman"/>
        </w:rPr>
        <w:tab/>
        <w:tab/>
        <w:tab/>
        <w:tab/>
        <w:t>(2H</w:t>
      </w:r>
      <w:r w:rsidR="00EB3A9D">
        <w:rPr>
          <w:rFonts w:eastAsia="Times New Roman" w:cs="Times New Roman"/>
          <w:vertAlign w:val="superscript"/>
        </w:rPr>
        <w:t xml:space="preserve">+ </w:t>
      </w:r>
      <w:r w:rsidR="00EB3A9D">
        <w:rPr>
          <w:rFonts w:eastAsia="Times New Roman" w:cs="Times New Roman"/>
        </w:rPr>
        <w:t>; SO</w:t>
      </w:r>
      <w:r w:rsidR="00EB3A9D">
        <w:rPr>
          <w:rFonts w:eastAsia="Times New Roman" w:cs="Times New Roman"/>
          <w:vertAlign w:val="subscript"/>
        </w:rPr>
        <w:t>4</w:t>
      </w:r>
      <w:r w:rsidR="00EB3A9D">
        <w:rPr>
          <w:rFonts w:eastAsia="Times New Roman" w:cs="Times New Roman"/>
          <w:vertAlign w:val="superscript"/>
        </w:rPr>
        <w:t>2-</w:t>
      </w:r>
      <w:r w:rsidR="00EB3A9D">
        <w:rPr>
          <w:rFonts w:eastAsia="Times New Roman" w:cs="Times New Roman"/>
        </w:rPr>
        <w:t>)</w:t>
        <w:tab/>
        <w:t>(HO</w:t>
      </w:r>
      <w:r w:rsidR="00EB3A9D">
        <w:rPr>
          <w:rFonts w:eastAsia="Times New Roman" w:cs="Times New Roman"/>
          <w:vertAlign w:val="superscript"/>
        </w:rPr>
        <w:t xml:space="preserve">- </w:t>
      </w:r>
      <w:r w:rsidR="00EB3A9D">
        <w:rPr>
          <w:rFonts w:eastAsia="Times New Roman" w:cs="Times New Roman"/>
        </w:rPr>
        <w:t>; K</w:t>
      </w:r>
      <w:r w:rsidR="00EB3A9D">
        <w:rPr>
          <w:rFonts w:eastAsia="Times New Roman" w:cs="Times New Roman"/>
          <w:vertAlign w:val="superscript"/>
        </w:rPr>
        <w:t>+</w:t>
      </w:r>
      <w:r w:rsidR="00EB3A9D">
        <w:rPr>
          <w:rFonts w:eastAsia="Times New Roman" w:cs="Times New Roman"/>
        </w:rPr>
        <w:t>)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  <w:vertAlign w:val="subscript"/>
        </w:rPr>
      </w:pPr>
      <w:r>
        <w:rPr>
          <w:rFonts w:eastAsia="Times New Roman" w:cs="Times New Roman"/>
        </w:rPr>
        <w:tab/>
        <w:tab/>
        <w:tab/>
        <w:tab/>
        <w:tab/>
        <w:t xml:space="preserve">    K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SO</w:t>
      </w:r>
      <w:r>
        <w:rPr>
          <w:rFonts w:eastAsia="Times New Roman" w:cs="Times New Roman"/>
          <w:vertAlign w:val="subscript"/>
        </w:rPr>
        <w:t>4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vertAlign w:val="subscript"/>
        </w:rPr>
        <w:tab/>
        <w:tab/>
        <w:tab/>
        <w:tab/>
      </w:r>
      <w:r>
        <w:rPr>
          <w:rFonts w:eastAsia="Times New Roman" w:cs="Times New Roman"/>
        </w:rPr>
        <w:t xml:space="preserve">Ácido </w:t>
        <w:tab/>
        <w:tab/>
        <w:t>Hidróxido de</w:t>
        <w:tab/>
        <w:t xml:space="preserve">   Sulfato de             Água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>Sulfúrico</w:t>
        <w:tab/>
        <w:t>Potássio</w:t>
        <w:tab/>
        <w:t xml:space="preserve">    Potássio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  <w:u w:val="single"/>
        </w:rPr>
      </w:pPr>
      <w:r>
        <w:rPr>
          <w:rFonts w:eastAsia="Times New Roman" w:cs="Times New Roman"/>
          <w:u w:val="single"/>
        </w:rPr>
        <w:t>Titulação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-158115</wp:posOffset>
            </wp:positionH>
            <wp:positionV relativeFrom="paragraph">
              <wp:posOffset>243840</wp:posOffset>
            </wp:positionV>
            <wp:extent cx="2638425" cy="2562225"/>
            <wp:effectExtent l="19050" t="0" r="9525" b="0"/>
            <wp:wrapTight wrapText="bothSides">
              <wp:wrapPolygon>
                <wp:start x="-156" y="0"/>
                <wp:lineTo x="-156" y="21520"/>
                <wp:lineTo x="21678" y="21520"/>
                <wp:lineTo x="21678" y="0"/>
                <wp:lineTo x="-156" y="0"/>
              </wp:wrapPolygon>
            </wp:wrapTight>
            <wp:docPr id="1109" name="il_fi" descr="http://esagturma12b.no.sapo.pt/relatorio_titulacao_ficheiro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esagturma12b.no.sapo.pt/relatorio_titulacao_ficheiros/image002.jpg"/>
                    <pic:cNvPicPr>
                      <a:picLocks noChangeAspect="1" noChangeArrowheads="1"/>
                    </pic:cNvPicPr>
                  </pic:nvPicPr>
                  <pic:blipFill>
                    <a:blip r:embed="rId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</w:rPr>
        <w:t>Determinação da concentração de uma solução, por ação completa entre um ácido e uma base.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*Ponto Final da Titulação: é indicado pela alteração de uma propriedade física (mudança de cor de um indicador ácido-base/turvação).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*Ponto de Equivalência: é o ponto para o qual ácido e base reagem nas proporções estequiométricas.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    </w:t>
      </w:r>
      <w:r>
        <w:rPr>
          <w:rFonts w:ascii="Cambria Math" w:eastAsia="Times New Roman" w:hAnsi="Cambria Math" w:cs="Times New Roman"/>
        </w:rPr>
        <w:t>n H3O+=n (HO-)</w:t>
      </w:r>
      <w:r>
        <w:rPr>
          <w:rFonts w:eastAsia="Times New Roman" w:cs="Times New Roman"/>
        </w:rPr>
        <w:t xml:space="preserve"> (p.e.)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RP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  <w:color w:val="FF0000"/>
        </w:rPr>
        <w:t>1</w:t>
      </w:r>
      <w:r>
        <w:rPr>
          <w:rFonts w:ascii="Cambria Math" w:eastAsia="Times New Roman" w:hAnsi="Cambria Math" w:cs="Times New Roman"/>
        </w:rPr>
        <w:t xml:space="preserve">HCl aq+ </w:t>
      </w:r>
      <w:r>
        <w:rPr>
          <w:rFonts w:ascii="Cambria Math" w:eastAsia="Times New Roman" w:hAnsi="Cambria Math" w:cs="Times New Roman"/>
          <w:color w:val="FF0000"/>
        </w:rPr>
        <w:t>1</w:t>
      </w:r>
      <w:r>
        <w:rPr>
          <w:rFonts w:ascii="Cambria Math" w:eastAsia="Times New Roman" w:hAnsi="Cambria Math" w:cs="Times New Roman"/>
        </w:rPr>
        <w:t>NaHO aq⟶NaCl aq+ H2O l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C56BCD">
      <w:pPr>
        <w:pStyle w:val="ListParagraph"/>
        <w:numPr>
          <w:ilvl w:val="0"/>
          <w:numId w:val="14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n(H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) = n(HO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>) no ponto de equivalência</w:t>
      </w:r>
    </w:p>
    <w:p w:rsidR="00C56BCD" w:rsidRP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  <w:sz w:val="28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110" type="#_x0000_t202" style="height:23.25pt;margin-left:310.05pt;margin-top:13.4pt;position:absolute;width:125.25pt;z-index:251705344">
            <v:textbox>
              <w:txbxContent>
                <w:p w:rsidR="00C770AA" w:rsidP="00936ACC">
                  <w:pPr>
                    <w:pStyle w:val="ListParagraph"/>
                    <w:numPr>
                      <w:ilvl w:val="0"/>
                      <w:numId w:val="15"/>
                    </w:numPr>
                    <w:ind w:left="284" w:hanging="284"/>
                  </w:pPr>
                  <w:r>
                    <w:t>Escrita Obrigatória</w:t>
                  </w:r>
                </w:p>
              </w:txbxContent>
            </v:textbox>
          </v:shape>
        </w:pict>
      </w:r>
    </w:p>
    <w:p w:rsid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 w:rsidRPr="00936ACC">
        <w:rPr>
          <w:rFonts w:eastAsia="Times New Roman" w:cs="Times New Roman"/>
          <w:sz w:val="28"/>
        </w:rPr>
        <w:tab/>
        <w:tab/>
      </w:r>
      <w:r>
        <w:rPr>
          <w:rFonts w:ascii="Cambria Math" w:eastAsia="Times New Roman" w:hAnsi="Cambria Math" w:cs="Times New Roman"/>
          <w:sz w:val="32"/>
        </w:rPr>
        <w:t>n(HCl)1=n(NaHO)1</w:t>
      </w:r>
      <w:r>
        <w:rPr>
          <w:rFonts w:eastAsia="Times New Roman" w:cs="Times New Roman"/>
        </w:rPr>
        <w:t xml:space="preserve"> </w:t>
      </w:r>
    </w:p>
    <w:p w:rsid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36ACC" w:rsidRP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>n</w:t>
      </w:r>
      <w:r>
        <w:rPr>
          <w:rFonts w:eastAsia="Times New Roman" w:cs="Times New Roman"/>
          <w:vertAlign w:val="subscript"/>
        </w:rPr>
        <w:t xml:space="preserve">a </w:t>
      </w:r>
      <w:r>
        <w:rPr>
          <w:rFonts w:eastAsia="Times New Roman" w:cs="Times New Roman"/>
        </w:rPr>
        <w:t>= n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 xml:space="preserve"> </w:t>
      </w:r>
      <w:r>
        <w:rPr>
          <w:rFonts w:ascii="Cambria Math" w:eastAsia="Times New Roman" w:hAnsi="Cambria Math" w:cs="Times New Roman"/>
        </w:rPr>
        <w:t>⟺</w:t>
      </w:r>
      <w:r>
        <w:rPr>
          <w:rFonts w:eastAsia="Times New Roman" w:cs="Times New Roman"/>
        </w:rPr>
        <w:t>C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>V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= C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>V</w:t>
      </w:r>
      <w:r>
        <w:rPr>
          <w:rFonts w:eastAsia="Times New Roman" w:cs="Times New Roman"/>
          <w:vertAlign w:val="subscript"/>
        </w:rPr>
        <w:t>b</w:t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36AC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36AC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H2SO4 aq+ 2NaHO aq⟶ Na2SO4 aq+ 2H2O (l)</w:t>
      </w:r>
    </w:p>
    <w:p w:rsidR="00936AC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56BCD" w:rsidP="00936ACC">
      <w:pPr>
        <w:pStyle w:val="ListParagraph"/>
        <w:numPr>
          <w:ilvl w:val="0"/>
          <w:numId w:val="14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no p.e. n(H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>) = n(HO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>)</w:t>
      </w:r>
    </w:p>
    <w:p w:rsid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ind w:left="720"/>
        <w:rPr>
          <w:rFonts w:eastAsia="Times New Roman" w:cs="Times New Roman"/>
        </w:rPr>
      </w:pPr>
    </w:p>
    <w:p w:rsidR="00936ACC" w:rsidRP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ind w:left="720"/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n(H2SO4)1=n(NaHO)2</w:t>
      </w:r>
    </w:p>
    <w:p w:rsidR="00936ACC" w:rsidP="00936ACC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</w:r>
    </w:p>
    <w:p w:rsidR="00936ACC" w:rsidP="00936ACC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2 × n(H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>SO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 xml:space="preserve">) = n(NaHO) </w:t>
      </w:r>
      <w:r>
        <w:rPr>
          <w:rFonts w:ascii="Cambria Math" w:eastAsia="Times New Roman" w:hAnsi="Cambria Math" w:cs="Times New Roman"/>
        </w:rPr>
        <w:t>⟺</w:t>
      </w:r>
      <w:r>
        <w:rPr>
          <w:rFonts w:eastAsia="Times New Roman" w:cs="Times New Roman"/>
        </w:rPr>
        <w:t>2 × n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= n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 xml:space="preserve"> </w:t>
      </w:r>
      <w:r>
        <w:rPr>
          <w:rFonts w:ascii="Cambria Math" w:eastAsia="Times New Roman" w:hAnsi="Cambria Math" w:cs="Times New Roman"/>
        </w:rPr>
        <w:t>⟺</w:t>
      </w:r>
      <w:r>
        <w:rPr>
          <w:rFonts w:eastAsia="Times New Roman" w:cs="Times New Roman"/>
        </w:rPr>
        <w:t>2 ×C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>V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= C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>V</w:t>
      </w:r>
      <w:r>
        <w:rPr>
          <w:rFonts w:eastAsia="Times New Roman" w:cs="Times New Roman"/>
          <w:vertAlign w:val="subscript"/>
        </w:rPr>
        <w:t>b</w:t>
      </w:r>
    </w:p>
    <w:p w:rsidR="00936ACC" w:rsidP="00936ACC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36ACC" w:rsidRP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 w:rsidRPr="00936ACC">
        <w:rPr>
          <w:rFonts w:eastAsia="Times New Roman" w:cs="Times New Roman"/>
          <w:u w:val="single"/>
        </w:rPr>
        <w:t>Curvas de Titulação (25ºC)</w:t>
      </w:r>
    </w:p>
    <w:p w:rsid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36AC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 xml:space="preserve">A- </w:t>
      </w:r>
      <w:r>
        <w:rPr>
          <w:rFonts w:eastAsia="Times New Roman" w:cs="Times New Roman"/>
          <w:u w:val="single"/>
        </w:rPr>
        <w:t>Titulação Ácido Forte + Base Forte</w:t>
      </w:r>
    </w:p>
    <w:p w:rsidR="009F5B4C" w:rsidRPr="009F5B4C" w:rsidP="00936AC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29845</wp:posOffset>
            </wp:positionV>
            <wp:extent cx="3267075" cy="2343150"/>
            <wp:effectExtent l="19050" t="0" r="9525" b="0"/>
            <wp:wrapTight wrapText="bothSides">
              <wp:wrapPolygon>
                <wp:start x="-126" y="0"/>
                <wp:lineTo x="-126" y="21424"/>
                <wp:lineTo x="21663" y="21424"/>
                <wp:lineTo x="21663" y="0"/>
                <wp:lineTo x="-126" y="0"/>
              </wp:wrapPolygon>
            </wp:wrapTight>
            <wp:docPr id="111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C56BCD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pH inicial &lt; 7,00    Ácido</w:t>
      </w: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+base      pH sobe</w:t>
      </w: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9F5B4C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para verificar se o titulado é um ácido ou uma base observa-se o valor de pH inicial (antes da adição do titulante).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Se o pH inicial é inferior a 7 o titulado é ácido e o titulante é base.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Se o pH inicial é superior a 7 o titulado é base e o titulante é ácido.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Nas curvas correspondentes à titulação ácido forte + base forte ou base forte + ácido forte o pH no p.e. (pH correspondente ao volume equivalente) é 7.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Nas titulações ácido forte + base fraca ou base fraca + ácido forte o pH do p.e. é inferior a 7.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Nas titulações ácido fraco + base forte ou base forte + ácido fraco o pH no p.e. é superior a 7.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Indicadores ácido/base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São orgânicos fracos, cuja cor das formas ácida e básica é diferente.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Hind aq+ H2O l⇌Ind- aq+ H3O+ (aq)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>forma ácida</w:t>
        <w:tab/>
        <w:tab/>
        <w:t xml:space="preserve">      forma básica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 xml:space="preserve">    cor 1</w:t>
        <w:tab/>
        <w:tab/>
        <w:tab/>
        <w:t>cor 2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ascii="Cambria Math" w:eastAsia="Times New Roman" w:hAnsi="Cambria Math" w:cs="Times New Roman"/>
        </w:rPr>
        <w:t>Kind=Ind-[H3O+][Hind]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Critérios de escolha de Indicadores ácido-base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1º A zona de viragem do indicador deve abranger o pH do p.e.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2º A zona de viragem do indicador deve situar-se na zona abrupta da curva de titulação, isto é, na zona em que, próximo do volume equivalente, há variação brusca de pH.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3º A zona de viragem do indicador dever ser o mais estreita possível.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b/>
        </w:rPr>
        <w:t>Nota</w:t>
      </w:r>
      <w:r>
        <w:rPr>
          <w:rFonts w:eastAsia="Times New Roman" w:cs="Times New Roman"/>
        </w:rPr>
        <w:t>: Para averiguar o caráter químico de uma solução aquosa de sal é necessário verificar qual o comportamento dos seus iões: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- Catião ácido + anião neutro → Solução Ácida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- Catião neutro + anião básico → Solução Básica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- Catião neutro + anião neutro → Solução Neutra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- Catião ácido + anião básico → Solução Ácida se K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&gt; K</w:t>
      </w:r>
      <w:r>
        <w:rPr>
          <w:rFonts w:eastAsia="Times New Roman" w:cs="Times New Roman"/>
          <w:vertAlign w:val="subscript"/>
        </w:rPr>
        <w:t>b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>→ Solução Neutra se K</w:t>
      </w:r>
      <w:r>
        <w:rPr>
          <w:rFonts w:eastAsia="Times New Roman" w:cs="Times New Roman"/>
          <w:vertAlign w:val="subscript"/>
        </w:rPr>
        <w:t>a</w:t>
      </w:r>
      <w:r>
        <w:rPr>
          <w:rFonts w:eastAsia="Times New Roman" w:cs="Times New Roman"/>
        </w:rPr>
        <w:t xml:space="preserve"> = K</w:t>
      </w:r>
      <w:r>
        <w:rPr>
          <w:rFonts w:eastAsia="Times New Roman" w:cs="Times New Roman"/>
          <w:vertAlign w:val="subscript"/>
        </w:rPr>
        <w:t>b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ab/>
        <w:tab/>
        <w:tab/>
        <w:tab/>
        <w:tab/>
        <w:t>→ Solução Básica se K</w:t>
      </w:r>
      <w:r>
        <w:rPr>
          <w:rFonts w:eastAsia="Times New Roman" w:cs="Times New Roman"/>
          <w:vertAlign w:val="subscript"/>
        </w:rPr>
        <w:t>b</w:t>
      </w:r>
      <w:r>
        <w:rPr>
          <w:rFonts w:eastAsia="Times New Roman" w:cs="Times New Roman"/>
        </w:rPr>
        <w:t xml:space="preserve"> &gt; K</w:t>
      </w:r>
      <w:r>
        <w:rPr>
          <w:rFonts w:eastAsia="Times New Roman" w:cs="Times New Roman"/>
          <w:vertAlign w:val="subscript"/>
        </w:rPr>
        <w:t>a</w:t>
      </w:r>
    </w:p>
    <w:p w:rsidR="00396345" w:rsidP="007D3A68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96345" w:rsidP="003144B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144BC" w:rsidP="003144BC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144BC" w:rsidP="003144BC">
      <w:pPr>
        <w:pStyle w:val="ListParagraph"/>
        <w:numPr>
          <w:ilvl w:val="0"/>
          <w:numId w:val="17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Os catiões metálicos, derivados de bases fortes, são neuros sob o ponto de vista ácido-base não sofrendo reações de hidrólise.</w:t>
      </w:r>
    </w:p>
    <w:p w:rsidR="003144BC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Ex. Li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; Na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; Ca</w:t>
      </w:r>
      <w:r>
        <w:rPr>
          <w:rFonts w:eastAsia="Times New Roman" w:cs="Times New Roman"/>
          <w:vertAlign w:val="superscript"/>
        </w:rPr>
        <w:t>2+</w:t>
      </w:r>
      <w:r>
        <w:rPr>
          <w:rFonts w:eastAsia="Times New Roman" w:cs="Times New Roman"/>
        </w:rPr>
        <w:t xml:space="preserve"> ; Mg</w:t>
      </w:r>
      <w:r>
        <w:rPr>
          <w:rFonts w:eastAsia="Times New Roman" w:cs="Times New Roman"/>
          <w:vertAlign w:val="superscript"/>
        </w:rPr>
        <w:t>2+</w:t>
      </w:r>
      <w:r>
        <w:rPr>
          <w:rFonts w:eastAsia="Times New Roman" w:cs="Times New Roman"/>
        </w:rPr>
        <w:t xml:space="preserve"> ; Al</w:t>
      </w:r>
      <w:r>
        <w:rPr>
          <w:rFonts w:eastAsia="Times New Roman" w:cs="Times New Roman"/>
          <w:vertAlign w:val="superscript"/>
        </w:rPr>
        <w:t>3+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numPr>
          <w:ilvl w:val="0"/>
          <w:numId w:val="17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Os catiões derivados de bases fracas comportam-se como ácidos fracos, sofrendo hidrólise ácida.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Ex. NH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(aq) + H</w:t>
      </w:r>
      <w:r>
        <w:rPr>
          <w:rFonts w:eastAsia="Times New Roman" w:cs="Times New Roman"/>
          <w:vertAlign w:val="subscript"/>
        </w:rPr>
        <w:t>2</w:t>
      </w:r>
      <w:r>
        <w:rPr>
          <w:rFonts w:eastAsia="Times New Roman" w:cs="Times New Roman"/>
        </w:rPr>
        <w:t xml:space="preserve">O (l) </w:t>
      </w:r>
      <w:r>
        <w:rPr>
          <w:rFonts w:ascii="Cambria Math" w:eastAsia="Times New Roman" w:hAnsi="Cambria Math" w:cs="Times New Roman"/>
        </w:rPr>
        <w:t>⇌</w:t>
      </w:r>
      <w:r>
        <w:rPr>
          <w:rFonts w:eastAsia="Times New Roman" w:cs="Times New Roman"/>
        </w:rPr>
        <w:t xml:space="preserve"> NH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 xml:space="preserve"> (aq) + H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</w:rPr>
        <w:t>O</w:t>
      </w:r>
      <w:r>
        <w:rPr>
          <w:rFonts w:eastAsia="Times New Roman" w:cs="Times New Roman"/>
          <w:vertAlign w:val="superscript"/>
        </w:rPr>
        <w:t>+</w:t>
      </w:r>
      <w:r>
        <w:rPr>
          <w:rFonts w:eastAsia="Times New Roman" w:cs="Times New Roman"/>
        </w:rPr>
        <w:t xml:space="preserve"> (aq)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numPr>
          <w:ilvl w:val="0"/>
          <w:numId w:val="17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Os aniões derivados de ácidos fortes são neutros sob o ponto de vista ácido-base, não sofrendo reações de hidrólise.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Ex. ClO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ClO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Cl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Br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I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; NO</w:t>
      </w:r>
      <w:r>
        <w:rPr>
          <w:rFonts w:eastAsia="Times New Roman" w:cs="Times New Roman"/>
          <w:vertAlign w:val="subscript"/>
        </w:rPr>
        <w:t>3</w:t>
      </w:r>
      <w:r>
        <w:rPr>
          <w:rFonts w:eastAsia="Times New Roman" w:cs="Times New Roman"/>
          <w:vertAlign w:val="superscript"/>
        </w:rPr>
        <w:t>-</w:t>
      </w:r>
      <w:r>
        <w:rPr>
          <w:rFonts w:eastAsia="Times New Roman" w:cs="Times New Roman"/>
        </w:rPr>
        <w:t xml:space="preserve"> e “HSO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</w:rPr>
        <w:t>”/”SO</w:t>
      </w:r>
      <w:r>
        <w:rPr>
          <w:rFonts w:eastAsia="Times New Roman" w:cs="Times New Roman"/>
          <w:vertAlign w:val="subscript"/>
        </w:rPr>
        <w:t>4</w:t>
      </w:r>
      <w:r>
        <w:rPr>
          <w:rFonts w:eastAsia="Times New Roman" w:cs="Times New Roman"/>
          <w:vertAlign w:val="superscript"/>
        </w:rPr>
        <w:t>2-</w:t>
      </w:r>
      <w:r>
        <w:rPr>
          <w:rFonts w:eastAsia="Times New Roman" w:cs="Times New Roman"/>
        </w:rPr>
        <w:t>“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numPr>
          <w:ilvl w:val="0"/>
          <w:numId w:val="17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Os aniões derivados de ácidos fracos comportam-se como bases fracas, sofrendo hidrólise fraca.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>Ex. F</w:t>
      </w:r>
      <w:r w:rsidRPr="00C964B1">
        <w:rPr>
          <w:rFonts w:eastAsia="Times New Roman" w:cs="Times New Roman"/>
          <w:vertAlign w:val="superscript"/>
        </w:rPr>
        <w:t>-</w:t>
      </w:r>
      <w:r w:rsidRPr="00C964B1">
        <w:rPr>
          <w:rFonts w:eastAsia="Times New Roman" w:cs="Times New Roman"/>
        </w:rPr>
        <w:t xml:space="preserve"> (aq) + H</w:t>
      </w:r>
      <w:r w:rsidRPr="00C964B1">
        <w:rPr>
          <w:rFonts w:eastAsia="Times New Roman" w:cs="Times New Roman"/>
          <w:vertAlign w:val="subscript"/>
        </w:rPr>
        <w:t>2</w:t>
      </w:r>
      <w:r w:rsidRPr="00C964B1">
        <w:rPr>
          <w:rFonts w:eastAsia="Times New Roman" w:cs="Times New Roman"/>
        </w:rPr>
        <w:t xml:space="preserve">O (l) </w:t>
      </w:r>
      <w:r>
        <w:rPr>
          <w:rFonts w:ascii="Cambria Math" w:eastAsia="Times New Roman" w:hAnsi="Cambria Math" w:cs="Times New Roman"/>
        </w:rPr>
        <w:t>⇌</w:t>
      </w:r>
      <w:r w:rsidRPr="00C964B1">
        <w:rPr>
          <w:rFonts w:eastAsia="Times New Roman" w:cs="Times New Roman"/>
        </w:rPr>
        <w:t xml:space="preserve"> HF (aq) + HO</w:t>
      </w:r>
      <w:r w:rsidRPr="00C964B1">
        <w:rPr>
          <w:rFonts w:eastAsia="Times New Roman" w:cs="Times New Roman"/>
          <w:vertAlign w:val="superscript"/>
        </w:rPr>
        <w:t>-</w:t>
      </w:r>
      <w:r w:rsidRPr="00C964B1">
        <w:rPr>
          <w:rFonts w:eastAsia="Times New Roman" w:cs="Times New Roman"/>
        </w:rPr>
        <w:t xml:space="preserve"> (aq)</w:t>
      </w: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3D2C62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u w:val="single"/>
        </w:rPr>
        <w:t>Comportamento ácido-base dos Sais</w:t>
      </w:r>
    </w:p>
    <w:p w:rsidR="00C964B1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863914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863914" w:rsidP="00C964B1">
      <w:p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</w:p>
    <w:p w:rsidR="00C964B1" w:rsidP="00C964B1">
      <w:pPr>
        <w:pStyle w:val="ListParagraph"/>
        <w:numPr>
          <w:ilvl w:val="0"/>
          <w:numId w:val="18"/>
        </w:numPr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="00C964B1" w:rsidRP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  <w:sz w:val="28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112" type="#_x0000_t202" style="height:68.25pt;margin-left:157.8pt;margin-top:12.9pt;position:absolute;width:73.5pt;z-index:251707392" stroked="f">
            <v:textbox>
              <w:txbxContent>
                <w:p w:rsidR="00C770AA" w:rsidP="00C964B1">
                  <w:pPr>
                    <w:jc w:val="center"/>
                  </w:pPr>
                  <w:r>
                    <w:t>Neutro sob ponto de vista</w:t>
                  </w:r>
                </w:p>
                <w:p w:rsidR="00C770AA" w:rsidP="00C964B1">
                  <w:pPr>
                    <w:jc w:val="center"/>
                  </w:pPr>
                  <w:r>
                    <w:t>ácido-base</w:t>
                  </w:r>
                </w:p>
              </w:txbxContent>
            </v:textbox>
          </v:shape>
        </w:pict>
      </w:r>
      <w:r>
        <w:rPr>
          <w:rFonts w:ascii="Cambria Math" w:eastAsia="Times New Roman" w:hAnsi="Cambria Math" w:cs="Times New Roman"/>
        </w:rPr>
        <w:t>NaCl aq⟶Na+ aq+ Cl- (aq)</w:t>
      </w:r>
      <w:r w:rsidR="00C964B1">
        <w:rPr>
          <w:rFonts w:eastAsia="Times New Roman" w:cs="Times New Roman"/>
          <w:noProof/>
        </w:rPr>
        <w:tab/>
        <w:tab/>
      </w:r>
      <w:r>
        <w:rPr>
          <w:rFonts w:ascii="Cambria Math" w:eastAsia="Times New Roman" w:hAnsi="Cambria Math" w:cs="Times New Roman"/>
          <w:noProof/>
        </w:rPr>
        <w:t>⇒</w:t>
      </w:r>
      <w:r w:rsidR="00C964B1">
        <w:rPr>
          <w:rFonts w:eastAsia="Times New Roman" w:cs="Times New Roman"/>
          <w:noProof/>
        </w:rPr>
        <w:t xml:space="preserve">              Solução resultante neutra</w:t>
      </w:r>
    </w:p>
    <w:p w:rsidR="00C964B1" w:rsidP="00C964B1">
      <w:pPr>
        <w:pStyle w:val="ListParagraph"/>
        <w:tabs>
          <w:tab w:val="left" w:pos="142"/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7245"/>
        </w:tabs>
        <w:rPr>
          <w:rFonts w:eastAsia="Times New Roman" w:cs="Times New Roman"/>
        </w:rPr>
      </w:pPr>
      <w:r>
        <w:rPr>
          <w:rFonts w:eastAsia="Times New Roman" w:cs="Times New Roman"/>
          <w:noProof/>
          <w:lang w:eastAsia="pt-PT" w:bidi="ar-SA"/>
        </w:rPr>
        <w:pict>
          <v:shape id="_x0000_s1113" type="#_x0000_t202" style="height:68.25pt;margin-left:89.55pt;margin-top:-1.15pt;position:absolute;width:73.5pt;z-index:251706368" stroked="f">
            <v:textbox>
              <w:txbxContent>
                <w:p w:rsidR="00C770AA" w:rsidP="00C964B1">
                  <w:pPr>
                    <w:jc w:val="center"/>
                  </w:pPr>
                  <w:r>
                    <w:t>Neutro sob ponto de vista</w:t>
                  </w:r>
                </w:p>
                <w:p w:rsidR="00C770AA" w:rsidP="00C964B1">
                  <w:pPr>
                    <w:jc w:val="center"/>
                  </w:pPr>
                  <w:r>
                    <w:t>ácido-base</w:t>
                  </w:r>
                </w:p>
              </w:txbxContent>
            </v:textbox>
          </v:shape>
        </w:pict>
      </w:r>
      <w:r>
        <w:rPr>
          <w:rFonts w:ascii="Cambria Math" w:eastAsia="Times New Roman" w:hAnsi="Cambria Math" w:cs="Times New Roman"/>
        </w:rPr>
        <w:t xml:space="preserve"> </w:t>
      </w:r>
      <w:r w:rsidR="00C964B1">
        <w:rPr>
          <w:rFonts w:eastAsia="Times New Roman" w:cs="Times New Roman"/>
        </w:rPr>
        <w:tab/>
        <w:t xml:space="preserve">       </w:t>
      </w:r>
    </w:p>
    <w:p w:rsidR="00C964B1" w:rsidRPr="00C964B1" w:rsidP="00C964B1"/>
    <w:p w:rsidR="00C964B1" w:rsidRPr="00C964B1" w:rsidP="00C964B1"/>
    <w:p w:rsidR="00C964B1" w:rsidRPr="00C964B1" w:rsidP="00C964B1"/>
    <w:p w:rsidR="00C964B1" w:rsidRPr="00C964B1" w:rsidP="00C964B1"/>
    <w:p w:rsidR="00C964B1" w:rsidRPr="00C964B1" w:rsidP="00C964B1"/>
    <w:p w:rsidR="00C964B1" w:rsidP="00C964B1">
      <w:r>
        <w:t>O catião Na</w:t>
      </w:r>
      <w:r>
        <w:rPr>
          <w:vertAlign w:val="superscript"/>
        </w:rPr>
        <w:t>+</w:t>
      </w:r>
      <w:r>
        <w:t xml:space="preserve"> deriva de uma base forte, sendo neutro sob o ponto de vista ácido-base.</w:t>
      </w:r>
    </w:p>
    <w:p w:rsidR="00C964B1" w:rsidP="00C964B1">
      <w:r>
        <w:t>O anião Cl</w:t>
      </w:r>
      <w:r>
        <w:rPr>
          <w:vertAlign w:val="superscript"/>
        </w:rPr>
        <w:t>-</w:t>
      </w:r>
      <w:r>
        <w:t>, deriva de um ácido forte, sendo neutro sob o ponto de vista ácido-base.</w:t>
      </w:r>
    </w:p>
    <w:p w:rsidR="00C964B1" w:rsidP="00C964B1">
      <w:r>
        <w:t>Como nenhum dos iões sofre hidrólise, a solução resultante é neutra.</w:t>
      </w:r>
    </w:p>
    <w:p w:rsidR="00C964B1" w:rsidP="00C964B1"/>
    <w:p w:rsidR="00863914" w:rsidP="00C964B1"/>
    <w:p w:rsidR="00863914" w:rsidP="00C964B1"/>
    <w:p w:rsidR="00C964B1" w:rsidP="00C964B1">
      <w:pPr>
        <w:pStyle w:val="ListParagraph"/>
        <w:numPr>
          <w:ilvl w:val="0"/>
          <w:numId w:val="18"/>
        </w:numPr>
      </w:pPr>
      <w:r>
        <w:t xml:space="preserve"> </w:t>
      </w:r>
    </w:p>
    <w:p w:rsidR="00C964B1" w:rsidRPr="00C964B1" w:rsidP="00C964B1">
      <w:pPr>
        <w:pStyle w:val="ListParagraph"/>
      </w:pPr>
      <w:r>
        <w:rPr>
          <w:rFonts w:ascii="Cambria Math" w:hAnsi="Cambria Math"/>
        </w:rPr>
        <w:t>NH4NO3 aq⟶NH4+ aq+ NO3- aq</w:t>
      </w:r>
    </w:p>
    <w:p w:rsidR="00863914" w:rsidP="00C964B1">
      <w:pPr>
        <w:pStyle w:val="ListParagraph"/>
      </w:pPr>
      <w:r>
        <w:rPr>
          <w:noProof/>
          <w:lang w:eastAsia="pt-PT" w:bidi="ar-SA"/>
        </w:rPr>
        <w:pict>
          <v:shape id="_x0000_s1114" type="#_x0000_t202" style="height:102.75pt;margin-left:179.55pt;margin-top:3.7pt;position:absolute;width:81pt;z-index:251709440" stroked="f">
            <v:textbox>
              <w:txbxContent>
                <w:p w:rsidR="00C770AA" w:rsidP="00C964B1">
                  <w:pPr>
                    <w:jc w:val="center"/>
                  </w:pPr>
                  <w:r>
                    <w:t>Anião derivado de ácido forte, sendo neutro sob o ponto de vista ácido-base.</w:t>
                  </w:r>
                </w:p>
              </w:txbxContent>
            </v:textbox>
          </v:shape>
        </w:pict>
      </w:r>
      <w:r>
        <w:rPr>
          <w:noProof/>
          <w:lang w:eastAsia="pt-PT" w:bidi="ar-SA"/>
        </w:rPr>
        <w:pict>
          <v:shape id="_x0000_s1115" type="#_x0000_t202" style="height:92.25pt;margin-left:110.55pt;margin-top:3.7pt;position:absolute;width:73.5pt;z-index:251708416" stroked="f">
            <v:textbox>
              <w:txbxContent>
                <w:p w:rsidR="00C770AA" w:rsidP="00C964B1">
                  <w:pPr>
                    <w:jc w:val="center"/>
                  </w:pPr>
                  <w:r>
                    <w:t>Catião derivado de uma base fraca. Sofre hidrolise ácida</w:t>
                  </w:r>
                </w:p>
              </w:txbxContent>
            </v:textbox>
          </v:shape>
        </w:pict>
      </w:r>
    </w:p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P="00863914"/>
    <w:p w:rsidR="00863914" w:rsidP="00863914"/>
    <w:p w:rsidR="00863914" w:rsidP="00863914"/>
    <w:p w:rsidR="00863914" w:rsidP="00863914"/>
    <w:p w:rsidR="00863914" w:rsidP="00863914"/>
    <w:p w:rsidR="00863914" w:rsidRPr="00863914" w:rsidP="00863914">
      <w:r>
        <w:tab/>
      </w:r>
      <w:r>
        <w:rPr>
          <w:rFonts w:ascii="Cambria Math" w:hAnsi="Cambria Math"/>
        </w:rPr>
        <w:t>NH4+ aq+ H2O l ⇌NH3 aq+ H3O+ aq</w:t>
      </w:r>
    </w:p>
    <w:p w:rsidR="00863914" w:rsidP="00863914">
      <w:r>
        <w:tab/>
        <w:tab/>
        <w:tab/>
        <w:tab/>
        <w:tab/>
        <w:tab/>
        <w:t>Solução resultante</w:t>
      </w:r>
    </w:p>
    <w:p w:rsidR="00863914" w:rsidP="00863914">
      <w:r>
        <w:tab/>
        <w:tab/>
        <w:tab/>
        <w:tab/>
        <w:tab/>
        <w:tab/>
        <w:t xml:space="preserve">        Ácida</w:t>
      </w:r>
    </w:p>
    <w:p w:rsidR="00863914" w:rsidP="00863914">
      <w:pPr>
        <w:pStyle w:val="ListParagraph"/>
        <w:numPr>
          <w:ilvl w:val="0"/>
          <w:numId w:val="18"/>
        </w:numPr>
      </w:pPr>
      <w:r>
        <w:t xml:space="preserve"> </w:t>
      </w:r>
    </w:p>
    <w:p w:rsidR="00863914" w:rsidRPr="00863914" w:rsidP="00863914">
      <w:pPr>
        <w:pStyle w:val="ListParagraph"/>
      </w:pPr>
      <w:r>
        <w:rPr>
          <w:rFonts w:ascii="Cambria Math" w:hAnsi="Cambria Math"/>
        </w:rPr>
        <w:t>KF aq⟶ K+ aq+ F- (aq)</w:t>
      </w:r>
    </w:p>
    <w:p w:rsidR="00863914" w:rsidP="00863914">
      <w:r>
        <w:rPr>
          <w:noProof/>
          <w:lang w:eastAsia="pt-PT" w:bidi="ar-SA"/>
        </w:rPr>
        <w:pict>
          <v:shape id="_x0000_s1116" type="#_x0000_t202" style="height:89.25pt;margin-left:139.8pt;margin-top:0.95pt;position:absolute;width:80.25pt;z-index:251711488" stroked="f">
            <v:textbox>
              <w:txbxContent>
                <w:p w:rsidR="00C770AA" w:rsidP="00863914">
                  <w:pPr>
                    <w:jc w:val="center"/>
                  </w:pPr>
                  <w:r>
                    <w:t>Anião derivado de ácido fraco logo, sofre hidrólise básica</w:t>
                  </w:r>
                </w:p>
              </w:txbxContent>
            </v:textbox>
          </v:shape>
        </w:pict>
      </w:r>
      <w:r>
        <w:rPr>
          <w:noProof/>
          <w:lang w:eastAsia="pt-PT" w:bidi="ar-SA"/>
        </w:rPr>
        <w:pict>
          <v:shape id="_x0000_s1117" type="#_x0000_t202" style="height:117.75pt;margin-left:65.55pt;margin-top:0.95pt;position:absolute;width:80.25pt;z-index:251710464" stroked="f">
            <v:textbox>
              <w:txbxContent>
                <w:p w:rsidR="00C770AA" w:rsidP="00863914">
                  <w:pPr>
                    <w:jc w:val="center"/>
                  </w:pPr>
                  <w:r>
                    <w:t>Catião metálico derivado de base forte, sendo neutro sob o ponto de vista ácido-base</w:t>
                  </w:r>
                </w:p>
              </w:txbxContent>
            </v:textbox>
          </v:shape>
        </w:pict>
      </w:r>
    </w:p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RPr="00863914" w:rsidP="00863914"/>
    <w:p w:rsidR="00863914" w:rsidP="00863914">
      <w:pPr>
        <w:tabs>
          <w:tab w:val="left" w:pos="2895"/>
        </w:tabs>
      </w:pPr>
      <w:r>
        <w:t xml:space="preserve">           </w:t>
      </w:r>
      <w:r>
        <w:rPr>
          <w:rFonts w:ascii="Cambria Math" w:hAnsi="Cambria Math"/>
        </w:rPr>
        <w:t>F- aq+ H2O l⇌HF aq+ HO- (aq)</w:t>
      </w:r>
    </w:p>
    <w:p w:rsidR="00863914" w:rsidP="00863914">
      <w:pPr>
        <w:tabs>
          <w:tab w:val="left" w:pos="2895"/>
        </w:tabs>
      </w:pPr>
      <w:r>
        <w:tab/>
        <w:tab/>
        <w:t xml:space="preserve">   Solução resultante</w:t>
      </w:r>
    </w:p>
    <w:p w:rsidR="00863914" w:rsidP="00863914">
      <w:pPr>
        <w:tabs>
          <w:tab w:val="left" w:pos="2895"/>
        </w:tabs>
      </w:pPr>
      <w:r>
        <w:tab/>
        <w:tab/>
        <w:tab/>
        <w:t>Básica</w:t>
      </w:r>
    </w:p>
    <w:p w:rsidR="00863914" w:rsidP="00863914">
      <w:pPr>
        <w:tabs>
          <w:tab w:val="left" w:pos="2895"/>
        </w:tabs>
      </w:pPr>
    </w:p>
    <w:p w:rsidR="00863914" w:rsidP="00863914">
      <w:pPr>
        <w:tabs>
          <w:tab w:val="left" w:pos="2895"/>
        </w:tabs>
      </w:pPr>
    </w:p>
    <w:p w:rsidR="00863914" w:rsidP="00863914">
      <w:pPr>
        <w:tabs>
          <w:tab w:val="left" w:pos="2895"/>
        </w:tabs>
      </w:pPr>
    </w:p>
    <w:p w:rsidR="00863914" w:rsidP="00863914">
      <w:pPr>
        <w:tabs>
          <w:tab w:val="left" w:pos="2895"/>
        </w:tabs>
      </w:pPr>
    </w:p>
    <w:p w:rsidR="00863914" w:rsidP="00863914">
      <w:pPr>
        <w:pStyle w:val="ListParagraph"/>
        <w:numPr>
          <w:ilvl w:val="0"/>
          <w:numId w:val="18"/>
        </w:numPr>
        <w:tabs>
          <w:tab w:val="left" w:pos="2895"/>
        </w:tabs>
      </w:pPr>
      <w:r>
        <w:t xml:space="preserve"> </w:t>
      </w:r>
    </w:p>
    <w:p w:rsidR="00863914" w:rsidP="00863914">
      <w:pPr>
        <w:pStyle w:val="ListParagraph"/>
        <w:tabs>
          <w:tab w:val="left" w:pos="2895"/>
        </w:tabs>
      </w:pPr>
      <w:r>
        <w:rPr>
          <w:rFonts w:ascii="Cambria Math" w:hAnsi="Cambria Math"/>
        </w:rPr>
        <w:t>NH4CH3COO aq⟶NH4+ aq+ CH3COO- (aq)</w:t>
      </w:r>
    </w:p>
    <w:p w:rsidR="00BA7E5E" w:rsidP="00BA7E5E">
      <w:pPr>
        <w:tabs>
          <w:tab w:val="left" w:pos="2895"/>
        </w:tabs>
      </w:pPr>
      <w:r>
        <w:rPr>
          <w:noProof/>
          <w:lang w:eastAsia="pt-PT" w:bidi="ar-SA"/>
        </w:rPr>
        <w:pict>
          <v:shape id="_x0000_s1118" type="#_x0000_t202" style="height:88.5pt;margin-left:208.8pt;margin-top:5pt;position:absolute;width:80.25pt;z-index:251713536" stroked="f">
            <v:textbox>
              <w:txbxContent>
                <w:p w:rsidR="00C770AA" w:rsidP="00BA7E5E">
                  <w:pPr>
                    <w:jc w:val="center"/>
                  </w:pPr>
                  <w:r>
                    <w:t>Anião derivado de ácido fraco, logo sofre hidrólise básica</w:t>
                  </w:r>
                </w:p>
              </w:txbxContent>
            </v:textbox>
          </v:shape>
        </w:pict>
      </w:r>
      <w:r>
        <w:rPr>
          <w:noProof/>
          <w:lang w:eastAsia="pt-PT" w:bidi="ar-SA"/>
        </w:rPr>
        <w:pict>
          <v:shape id="_x0000_s1119" type="#_x0000_t202" style="height:88.5pt;margin-left:124.8pt;margin-top:5pt;position:absolute;width:80.25pt;z-index:251712512" stroked="f">
            <v:textbox>
              <w:txbxContent>
                <w:p w:rsidR="00C770AA" w:rsidP="00863914">
                  <w:pPr>
                    <w:jc w:val="center"/>
                  </w:pPr>
                  <w:r>
                    <w:t>Catião derivado de base fraca, logo sofre hidrólise ácida</w:t>
                  </w:r>
                </w:p>
              </w:txbxContent>
            </v:textbox>
          </v:shape>
        </w:pict>
      </w:r>
    </w:p>
    <w:p w:rsidR="00BA7E5E" w:rsidP="00863914">
      <w:pPr>
        <w:pStyle w:val="ListParagraph"/>
        <w:tabs>
          <w:tab w:val="left" w:pos="2895"/>
        </w:tabs>
      </w:pPr>
    </w:p>
    <w:p w:rsidR="00BA7E5E" w:rsidRPr="00BA7E5E" w:rsidP="00BA7E5E"/>
    <w:p w:rsidR="00BA7E5E" w:rsidRPr="00BA7E5E" w:rsidP="00BA7E5E"/>
    <w:p w:rsidR="00BA7E5E" w:rsidRPr="00BA7E5E" w:rsidP="00BA7E5E"/>
    <w:p w:rsidR="00BA7E5E" w:rsidRPr="00BA7E5E" w:rsidP="00BA7E5E"/>
    <w:p w:rsidR="00BA7E5E" w:rsidP="00BA7E5E">
      <w:r>
        <w:tab/>
      </w:r>
    </w:p>
    <w:p w:rsidR="00927B3F" w:rsidRPr="00BA7E5E" w:rsidP="00BA7E5E"/>
    <w:p w:rsidR="00BA7E5E" w:rsidRPr="00BA7E5E" w:rsidP="00BA7E5E"/>
    <w:p w:rsidR="00BA7E5E" w:rsidRPr="00BA7E5E" w:rsidP="00BA7E5E"/>
    <w:p w:rsidR="00BA7E5E" w:rsidP="00BA7E5E">
      <w:r>
        <w:rPr>
          <w:noProof/>
          <w:lang w:eastAsia="pt-PT" w:bidi="ar-SA"/>
        </w:rPr>
        <w:pict>
          <v:shape id="_x0000_s1120" type="#_x0000_t202" style="height:60.75pt;margin-left:421.05pt;margin-top:9.5pt;position:absolute;width:89.25pt;z-index:251714560" stroked="f">
            <v:textbox>
              <w:txbxContent>
                <w:p w:rsidR="00C770AA" w:rsidRPr="00BA7E5E" w:rsidP="00BA7E5E">
                  <w:pPr>
                    <w:jc w:val="center"/>
                  </w:pPr>
                  <w:r>
                    <w:t>Como K</w:t>
                  </w:r>
                  <w:r>
                    <w:rPr>
                      <w:vertAlign w:val="subscript"/>
                    </w:rPr>
                    <w:t xml:space="preserve">a </w:t>
                  </w:r>
                  <w:r>
                    <w:t>= K</w:t>
                  </w:r>
                  <w:r>
                    <w:rPr>
                      <w:vertAlign w:val="subscript"/>
                    </w:rPr>
                    <w:t>b</w:t>
                  </w:r>
                  <w:r>
                    <w:t>, a solução resultante é neutra</w:t>
                  </w:r>
                </w:p>
              </w:txbxContent>
            </v:textbox>
          </v:shape>
        </w:pict>
      </w:r>
    </w:p>
    <w:p w:rsidR="00863914" w:rsidP="00BA7E5E">
      <w:pPr>
        <w:jc w:val="both"/>
      </w:pPr>
      <w:r>
        <w:rPr>
          <w:noProof/>
          <w:lang w:eastAsia="pt-PT" w:bidi="ar-SA"/>
        </w:rPr>
        <w:pict>
          <v:shape id="_x0000_s1121" type="#_x0000_t32" style="height:9.75pt;margin-left:402.3pt;margin-top:4.7pt;position:absolute;width:22.5pt;z-index:251715584" o:connectortype="straight">
            <v:stroke endarrow="block"/>
          </v:shape>
        </w:pict>
      </w:r>
      <w:r>
        <w:rPr>
          <w:rFonts w:ascii="Cambria Math" w:hAnsi="Cambria Math"/>
        </w:rPr>
        <w:t>NH4+ aq+ H2O l⇌NH3 aq+ H3O+ aq                        Ka=5,6×10-10</w:t>
      </w:r>
    </w:p>
    <w:p w:rsidR="00BA7E5E" w:rsidP="00BA7E5E">
      <w:r>
        <w:rPr>
          <w:noProof/>
          <w:lang w:eastAsia="pt-PT" w:bidi="ar-SA"/>
        </w:rPr>
        <w:pict>
          <v:shape id="_x0000_s1122" type="#_x0000_t32" style="flip:y;height:13.5pt;margin-left:398.55pt;margin-top:9.25pt;position:absolute;width:26.25pt;z-index:251716608" o:connectortype="straight">
            <v:stroke endarrow="block"/>
          </v:shape>
        </w:pict>
      </w:r>
    </w:p>
    <w:p w:rsidR="00BA7E5E" w:rsidP="00BA7E5E">
      <w:r>
        <w:rPr>
          <w:rFonts w:ascii="Cambria Math" w:hAnsi="Cambria Math"/>
        </w:rPr>
        <w:t>CH3COO- aq+ H2O l⇌CH3COOH aq+ HO- aq    Kb=5,6×10-10</w:t>
      </w:r>
    </w:p>
    <w:p w:rsidR="00BA7E5E" w:rsidRPr="00BA7E5E" w:rsidP="00BA7E5E"/>
    <w:p w:rsidR="00BA7E5E" w:rsidRPr="00BA7E5E" w:rsidP="00BA7E5E"/>
    <w:p w:rsidR="00BA7E5E" w:rsidP="00BA7E5E"/>
    <w:p w:rsidR="00BA7E5E" w:rsidP="00BA7E5E">
      <w:pPr>
        <w:tabs>
          <w:tab w:val="left" w:pos="6465"/>
        </w:tabs>
      </w:pPr>
    </w:p>
    <w:p w:rsidR="00BA7E5E" w:rsidP="00BA7E5E">
      <w:pPr>
        <w:tabs>
          <w:tab w:val="left" w:pos="6465"/>
        </w:tabs>
      </w:pPr>
      <w:r>
        <w:rPr>
          <w:u w:val="single"/>
        </w:rPr>
        <w:t>Grau de Ionização/Dissociação</w:t>
      </w:r>
    </w:p>
    <w:p w:rsidR="00BA7E5E" w:rsidP="00BA7E5E">
      <w:pPr>
        <w:tabs>
          <w:tab w:val="left" w:pos="6465"/>
        </w:tabs>
      </w:pPr>
    </w:p>
    <w:p w:rsidR="00BA7E5E" w:rsidP="00BA7E5E">
      <w:pPr>
        <w:tabs>
          <w:tab w:val="left" w:pos="6465"/>
        </w:tabs>
      </w:pPr>
      <w:r>
        <w:rPr>
          <w:rFonts w:ascii="Cambria Math" w:hAnsi="Cambria Math"/>
        </w:rPr>
        <w:t>α=n ionizadas/dissociadasn inicias ×100= C ionização/dissociaçãoC inicial× 100</w:t>
      </w:r>
    </w:p>
    <w:p w:rsidR="00BA7E5E" w:rsidP="00BA7E5E">
      <w:pPr>
        <w:tabs>
          <w:tab w:val="left" w:pos="6465"/>
        </w:tabs>
      </w:pPr>
    </w:p>
    <w:p w:rsidR="00BA7E5E" w:rsidP="00BA7E5E">
      <w:pPr>
        <w:tabs>
          <w:tab w:val="left" w:pos="6465"/>
        </w:tabs>
      </w:pPr>
      <w:r>
        <w:rPr>
          <w:u w:val="single"/>
        </w:rPr>
        <w:t>Exercício Resolvido</w:t>
      </w:r>
    </w:p>
    <w:p w:rsidR="00BA7E5E" w:rsidP="00BA7E5E">
      <w:pPr>
        <w:tabs>
          <w:tab w:val="left" w:pos="6465"/>
        </w:tabs>
        <w:rPr>
          <w:rFonts w:cs="Times New Roman"/>
        </w:rPr>
      </w:pPr>
      <w:r>
        <w:t>Calcule o pH de uma solução aquosa de ácido acético, de concentração 0,01 mol/dm</w:t>
      </w:r>
      <w:r>
        <w:rPr>
          <w:vertAlign w:val="superscript"/>
        </w:rPr>
        <w:t>3</w:t>
      </w:r>
      <w:r>
        <w:t>, cujo grau de ionização é 4,24%. (K</w:t>
      </w:r>
      <w:r>
        <w:rPr>
          <w:vertAlign w:val="subscript"/>
        </w:rPr>
        <w:t xml:space="preserve">a  </w:t>
      </w:r>
      <w:r>
        <w:t>= 1,8</w:t>
      </w:r>
      <w:r>
        <w:rPr>
          <w:rFonts w:cs="Times New Roman"/>
        </w:rPr>
        <w:t>×10</w:t>
      </w:r>
      <w:r>
        <w:rPr>
          <w:rFonts w:cs="Times New Roman"/>
          <w:vertAlign w:val="superscript"/>
        </w:rPr>
        <w:t>-5</w:t>
      </w:r>
      <w:r>
        <w:rPr>
          <w:rFonts w:cs="Times New Roman"/>
        </w:rPr>
        <w:t>)</w:t>
      </w:r>
    </w:p>
    <w:p w:rsidR="00BA7E5E" w:rsidP="00BA7E5E">
      <w:pPr>
        <w:tabs>
          <w:tab w:val="left" w:pos="6465"/>
        </w:tabs>
        <w:rPr>
          <w:rFonts w:cs="Times New Roman"/>
        </w:rPr>
      </w:pPr>
    </w:p>
    <w:tbl>
      <w:tblPr>
        <w:tblStyle w:val="TableGrid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/>
      </w:tblPr>
      <w:tblGrid>
        <w:gridCol w:w="1526"/>
        <w:gridCol w:w="6379"/>
      </w:tblGrid>
      <w:tr w:rsidTr="00A119DC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 w:val="restart"/>
          </w:tcPr>
          <w:p w:rsidR="00BA7E5E" w:rsidRPr="007E31FB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C (mol/dm</w:t>
            </w:r>
            <w:r>
              <w:rPr>
                <w:rFonts w:eastAsia="Times New Roman" w:cs="Times New Roman"/>
                <w:vertAlign w:val="superscript"/>
              </w:rPr>
              <w:t>3</w:t>
            </w:r>
            <w:r>
              <w:rPr>
                <w:rFonts w:eastAsia="Times New Roman" w:cs="Times New Roman"/>
              </w:rPr>
              <w:t>)</w:t>
            </w:r>
          </w:p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Início</w:t>
            </w:r>
          </w:p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Variação</w:t>
            </w:r>
          </w:p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center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>Equilíbrio</w:t>
            </w:r>
          </w:p>
        </w:tc>
        <w:tc>
          <w:tcPr>
            <w:tcW w:w="6379" w:type="dxa"/>
          </w:tcPr>
          <w:p w:rsidR="00BA7E5E" w:rsidP="00BA7E5E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ascii="Cambria Math" w:eastAsia="Times New Roman" w:hAnsi="Cambria Math" w:cs="Times New Roman"/>
              </w:rPr>
              <w:t>CH3COOH aq+ H2O l⇌CH3COO- aq+ H3O+ (aq)</w:t>
            </w:r>
          </w:p>
        </w:tc>
      </w:tr>
      <w:tr w:rsidTr="00A119DC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/>
          </w:tcPr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6379" w:type="dxa"/>
          </w:tcPr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0,01                       ---                  0                          0</w:t>
            </w:r>
          </w:p>
        </w:tc>
      </w:tr>
      <w:tr w:rsidTr="00A119DC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/>
          </w:tcPr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6379" w:type="dxa"/>
          </w:tcPr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   -ϰ                         ---                +ϰ                       +ϰ </w:t>
            </w:r>
          </w:p>
        </w:tc>
      </w:tr>
      <w:tr w:rsidTr="00A119DC">
        <w:tblPrEx>
          <w:tblW w:w="0" w:type="auto"/>
          <w:tblBorders>
            <w:top w:val="nil"/>
            <w:left w:val="nil"/>
            <w:bottom w:val="nil"/>
            <w:right w:val="nil"/>
            <w:insideH w:val="nil"/>
            <w:insideV w:val="nil"/>
          </w:tblBorders>
          <w:tblLook w:val="04A0"/>
        </w:tblPrEx>
        <w:tc>
          <w:tcPr>
            <w:tcW w:w="1526" w:type="dxa"/>
            <w:vMerge/>
          </w:tcPr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</w:p>
        </w:tc>
        <w:tc>
          <w:tcPr>
            <w:tcW w:w="6379" w:type="dxa"/>
          </w:tcPr>
          <w:p w:rsidR="00BA7E5E" w:rsidP="003D2C62">
            <w:pPr>
              <w:tabs>
                <w:tab w:val="left" w:pos="709"/>
                <w:tab w:val="left" w:pos="1418"/>
                <w:tab w:val="left" w:pos="2127"/>
                <w:tab w:val="left" w:pos="2836"/>
                <w:tab w:val="left" w:pos="3545"/>
                <w:tab w:val="left" w:pos="4254"/>
                <w:tab w:val="left" w:pos="4963"/>
                <w:tab w:val="left" w:pos="5672"/>
                <w:tab w:val="left" w:pos="7245"/>
              </w:tabs>
              <w:jc w:val="both"/>
              <w:rPr>
                <w:rFonts w:eastAsia="Times New Roman" w:cs="Times New Roman"/>
              </w:rPr>
            </w:pPr>
            <w:r>
              <w:rPr>
                <w:rFonts w:eastAsia="Times New Roman" w:cs="Times New Roman"/>
              </w:rPr>
              <w:t xml:space="preserve">    0,01-ϰ                     ---                  ϰ                         ϰ</w:t>
            </w:r>
          </w:p>
        </w:tc>
      </w:tr>
    </w:tbl>
    <w:p w:rsidR="00BA7E5E" w:rsidP="00BA7E5E">
      <w:pPr>
        <w:tabs>
          <w:tab w:val="left" w:pos="6465"/>
        </w:tabs>
      </w:pPr>
    </w:p>
    <w:p w:rsidR="00A119DC" w:rsidP="00A119DC">
      <w:pPr>
        <w:tabs>
          <w:tab w:val="left" w:pos="6465"/>
        </w:tabs>
      </w:pPr>
      <w:r>
        <w:rPr>
          <w:rFonts w:ascii="Cambria Math" w:hAnsi="Cambria Math"/>
        </w:rPr>
        <w:t>α=C ionizadas/dissociadasC inicias ×100⟺4,24= ϰ0,01 ×100 ⟺ϰ=4,24×10-4 mol/dm3</w:t>
      </w:r>
    </w:p>
    <w:p w:rsidR="00A119DC" w:rsidP="00BA7E5E">
      <w:pPr>
        <w:tabs>
          <w:tab w:val="left" w:pos="6465"/>
        </w:tabs>
      </w:pPr>
    </w:p>
    <w:p w:rsidR="00A119DC" w:rsidP="00BA7E5E">
      <w:pPr>
        <w:tabs>
          <w:tab w:val="left" w:pos="6465"/>
        </w:tabs>
      </w:pPr>
      <w:r>
        <w:t>[H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t xml:space="preserve">] = </w:t>
      </w:r>
      <w:r>
        <w:rPr>
          <w:rFonts w:cs="Times New Roman"/>
        </w:rPr>
        <w:t>ϰ</w:t>
      </w:r>
      <w:r>
        <w:t xml:space="preserve"> = 4,24</w:t>
      </w:r>
      <w:r>
        <w:rPr>
          <w:rFonts w:cs="Times New Roman"/>
        </w:rPr>
        <w:t>×</w:t>
      </w:r>
      <w:r>
        <w:t>10</w:t>
      </w:r>
      <w:r>
        <w:rPr>
          <w:vertAlign w:val="superscript"/>
        </w:rPr>
        <w:t>-4</w:t>
      </w:r>
      <w:r>
        <w:t xml:space="preserve"> mol/dm</w:t>
      </w:r>
      <w:r>
        <w:rPr>
          <w:vertAlign w:val="superscript"/>
        </w:rPr>
        <w:t>3</w:t>
      </w:r>
    </w:p>
    <w:p w:rsidR="00A119DC" w:rsidP="00BA7E5E">
      <w:pPr>
        <w:tabs>
          <w:tab w:val="left" w:pos="6465"/>
        </w:tabs>
      </w:pPr>
      <w:r>
        <w:t>pH = -log [H</w:t>
      </w:r>
      <w:r>
        <w:rPr>
          <w:vertAlign w:val="subscript"/>
        </w:rPr>
        <w:t>3</w:t>
      </w:r>
      <w:r>
        <w:t>O</w:t>
      </w:r>
      <w:r>
        <w:rPr>
          <w:vertAlign w:val="superscript"/>
        </w:rPr>
        <w:t>+</w:t>
      </w:r>
      <w:r>
        <w:t xml:space="preserve">] </w:t>
      </w:r>
      <w:r>
        <w:rPr>
          <w:rFonts w:ascii="Cambria Math" w:hAnsi="Cambria Math"/>
        </w:rPr>
        <w:t>⟺</w:t>
      </w:r>
      <w:r>
        <w:t>pH = -log (4,24</w:t>
      </w:r>
      <w:r>
        <w:rPr>
          <w:rFonts w:cs="Times New Roman"/>
        </w:rPr>
        <w:t>×</w:t>
      </w:r>
      <w:r>
        <w:t>10</w:t>
      </w:r>
      <w:r>
        <w:rPr>
          <w:vertAlign w:val="superscript"/>
        </w:rPr>
        <w:t>-4</w:t>
      </w:r>
      <w:r>
        <w:t>) = 3,37</w:t>
      </w: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3D2C62" w:rsidP="00BA7E5E">
      <w:pPr>
        <w:tabs>
          <w:tab w:val="left" w:pos="6465"/>
        </w:tabs>
      </w:pPr>
    </w:p>
    <w:p w:rsidR="002D3D49" w:rsidP="00BA7E5E">
      <w:pPr>
        <w:tabs>
          <w:tab w:val="left" w:pos="6465"/>
        </w:tabs>
      </w:pPr>
    </w:p>
    <w:p w:rsidR="003D2C62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Chuva Ácida</w:t>
      </w:r>
    </w:p>
    <w:p w:rsidR="003D2C62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(Deposição ácida)</w:t>
      </w:r>
    </w:p>
    <w:p w:rsidR="003D2C62" w:rsidRPr="00CD3E8A" w:rsidP="00BA7E5E">
      <w:pPr>
        <w:tabs>
          <w:tab w:val="left" w:pos="6465"/>
        </w:tabs>
        <w:rPr>
          <w:color w:val="002060"/>
        </w:rPr>
      </w:pPr>
    </w:p>
    <w:p w:rsidR="003D2C62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Chuva normal pH 5,6 – 7,0  (a 25ºC)</w:t>
      </w:r>
    </w:p>
    <w:p w:rsidR="003D2C62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Chuva ácida    pH &lt; 5,6  (aa 25ºC)</w:t>
      </w:r>
    </w:p>
    <w:p w:rsidR="003D2C62" w:rsidRPr="00CD3E8A" w:rsidP="00BA7E5E">
      <w:pPr>
        <w:tabs>
          <w:tab w:val="left" w:pos="6465"/>
        </w:tabs>
        <w:rPr>
          <w:color w:val="002060"/>
        </w:rPr>
      </w:pP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Deposição ácida:  * Húmida: chuva, neve, nevoeiro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           * Seca: matéria particulada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Como se forma a Chuva Ácida?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A água da chuva, ao contactar com óxidos de carbono, azoto ou enxofre, torna-se ácida.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</w:p>
    <w:p w:rsidR="00932A73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CO2 g ⇌ CO2 (aq)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CO2 aq+ H2O l⇌ H2CO3 aq⇌ H+ aq+ HCO3- (aq)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*De acordo com o princípio de </w:t>
      </w:r>
      <w:r w:rsidRPr="00CD3E8A">
        <w:rPr>
          <w:i/>
          <w:color w:val="002060"/>
        </w:rPr>
        <w:t>Le Chatelier</w:t>
      </w:r>
      <w:r w:rsidRPr="00CD3E8A">
        <w:rPr>
          <w:color w:val="002060"/>
        </w:rPr>
        <w:t>, ao aumentar a concentração de dióxido de carbono atmosférico, o equilíbrio desloca-se no sentido direto, aumentando a concentração de ácido carbónico e, consequentemente, a concentração em iões H</w:t>
      </w:r>
      <w:r w:rsidRPr="00CD3E8A">
        <w:rPr>
          <w:color w:val="002060"/>
          <w:vertAlign w:val="superscript"/>
        </w:rPr>
        <w:t>+</w:t>
      </w:r>
      <w:r w:rsidRPr="00CD3E8A">
        <w:rPr>
          <w:color w:val="002060"/>
        </w:rPr>
        <w:t>. Como o pH = -log [H</w:t>
      </w:r>
      <w:r w:rsidRPr="00CD3E8A">
        <w:rPr>
          <w:color w:val="002060"/>
          <w:vertAlign w:val="superscript"/>
        </w:rPr>
        <w:t>+</w:t>
      </w:r>
      <w:r w:rsidRPr="00CD3E8A">
        <w:rPr>
          <w:color w:val="002060"/>
        </w:rPr>
        <w:t>], aumentando a [H</w:t>
      </w:r>
      <w:r w:rsidRPr="00CD3E8A">
        <w:rPr>
          <w:color w:val="002060"/>
          <w:vertAlign w:val="superscript"/>
        </w:rPr>
        <w:t>+</w:t>
      </w:r>
      <w:r w:rsidRPr="00CD3E8A">
        <w:rPr>
          <w:color w:val="002060"/>
        </w:rPr>
        <w:t>] diminui o pH, ficando a chuva mais ácida.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                                 *  </w:t>
      </w:r>
      <w:r>
        <w:rPr>
          <w:rFonts w:ascii="Cambria Math" w:hAnsi="Cambria Math"/>
          <w:color w:val="002060"/>
        </w:rPr>
        <w:t>SO2 g+ H2O l⇌ H2SO3 (aq)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                                                                    Ácido sulfuroso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H2SO3+ 12O2 → H2SO4 (aq)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                                                                    Ácido sulfúrico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                                 *  </w:t>
      </w:r>
      <w:r>
        <w:rPr>
          <w:rFonts w:ascii="Cambria Math" w:hAnsi="Cambria Math"/>
          <w:color w:val="002060"/>
        </w:rPr>
        <w:t>NO g+ 12O2 g→ NO2 (g)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2NO2 g+ H2O l→ HNO2 aq+ HNO3 (aq)</w:t>
      </w:r>
    </w:p>
    <w:p w:rsidR="00CD72FD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                                                       Ácido nitroso     Ácido nítrico</w:t>
      </w:r>
    </w:p>
    <w:p w:rsidR="00CD72FD" w:rsidRPr="00CD3E8A" w:rsidP="00BA7E5E">
      <w:pPr>
        <w:tabs>
          <w:tab w:val="left" w:pos="6465"/>
        </w:tabs>
        <w:rPr>
          <w:color w:val="002060"/>
        </w:rPr>
      </w:pPr>
    </w:p>
    <w:p w:rsidR="00CD72FD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Como se controlo a Chuva Ácida?</w:t>
      </w:r>
    </w:p>
    <w:p w:rsidR="00CD72FD" w:rsidRPr="00CD3E8A" w:rsidP="00BA7E5E">
      <w:pPr>
        <w:tabs>
          <w:tab w:val="left" w:pos="6465"/>
        </w:tabs>
        <w:rPr>
          <w:color w:val="002060"/>
          <w:u w:val="single"/>
        </w:rPr>
      </w:pPr>
    </w:p>
    <w:p w:rsidR="00CD72FD" w:rsidRPr="00CD3E8A" w:rsidP="00CD72FD">
      <w:pPr>
        <w:tabs>
          <w:tab w:val="left" w:pos="6465"/>
        </w:tabs>
        <w:rPr>
          <w:color w:val="002060"/>
          <w:u w:val="single"/>
        </w:rPr>
      </w:pPr>
      <w:r w:rsidRPr="00CD3E8A">
        <w:rPr>
          <w:b/>
          <w:color w:val="002060"/>
          <w:u w:val="single"/>
        </w:rPr>
        <w:t>A-</w:t>
      </w:r>
      <w:r w:rsidRPr="00CD3E8A">
        <w:rPr>
          <w:color w:val="002060"/>
          <w:u w:val="single"/>
        </w:rPr>
        <w:t xml:space="preserve"> Antes de serem lançados os poluentes para a atmosfera – redução de emissões nas fontes</w:t>
      </w:r>
    </w:p>
    <w:p w:rsidR="00CD72FD" w:rsidRPr="00CD3E8A" w:rsidP="00CD72FD">
      <w:pPr>
        <w:tabs>
          <w:tab w:val="left" w:pos="6465"/>
        </w:tabs>
        <w:rPr>
          <w:color w:val="002060"/>
        </w:rPr>
      </w:pPr>
    </w:p>
    <w:p w:rsidR="00CD72FD" w:rsidRPr="00CD3E8A" w:rsidP="00CD72FD">
      <w:pPr>
        <w:tabs>
          <w:tab w:val="left" w:pos="6465"/>
        </w:tabs>
        <w:rPr>
          <w:color w:val="002060"/>
        </w:rPr>
      </w:pPr>
      <w:r w:rsidRPr="00CD3E8A">
        <w:rPr>
          <w:b/>
          <w:color w:val="002060"/>
        </w:rPr>
        <w:t>A1</w:t>
      </w:r>
      <w:r w:rsidRPr="00CD3E8A">
        <w:rPr>
          <w:color w:val="002060"/>
        </w:rPr>
        <w:t>- Emissão de Óxidos de Enxofre (So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 xml:space="preserve">) </w:t>
      </w:r>
    </w:p>
    <w:p w:rsidR="00334BED" w:rsidRPr="00CD3E8A" w:rsidP="00CD72FD">
      <w:pPr>
        <w:tabs>
          <w:tab w:val="left" w:pos="6465"/>
        </w:tabs>
        <w:rPr>
          <w:color w:val="002060"/>
        </w:rPr>
      </w:pPr>
    </w:p>
    <w:p w:rsidR="00CD72FD" w:rsidRPr="00CD3E8A" w:rsidP="00CD72FD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(libertados na queima de combustíveis fósseis, nas centrais termoelétricas) </w:t>
      </w:r>
    </w:p>
    <w:p w:rsidR="00CD72FD" w:rsidRPr="00CD3E8A" w:rsidP="00CD72FD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</w:t>
      </w:r>
    </w:p>
    <w:p w:rsidR="00CD72FD" w:rsidRPr="00CD3E8A" w:rsidP="00CD72FD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Adição de carbonato de cálcio, para a remoção de óxido de enxofre, sob a forma de sulfato de cálcio.</w:t>
      </w:r>
    </w:p>
    <w:p w:rsidR="00CD72FD" w:rsidRPr="00CD3E8A" w:rsidP="00CD72FD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(Ver figura 23 da página 124 do manual)</w:t>
      </w:r>
    </w:p>
    <w:p w:rsidR="00CD72FD" w:rsidRPr="00CD3E8A" w:rsidP="00CD72FD">
      <w:pPr>
        <w:tabs>
          <w:tab w:val="left" w:pos="6465"/>
        </w:tabs>
        <w:rPr>
          <w:color w:val="002060"/>
        </w:rPr>
      </w:pPr>
    </w:p>
    <w:p w:rsidR="00CD72FD" w:rsidRPr="00CD3E8A" w:rsidP="00CD72FD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CaCO3 s+ SO2 g→ CaSO3 s+CO2 (g)</w:t>
      </w:r>
    </w:p>
    <w:p w:rsidR="00932A73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CaCO3 s+ 12O2g→CaSO4 (s)</w:t>
      </w: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8F4F03" w:rsidP="00BA7E5E">
      <w:pPr>
        <w:tabs>
          <w:tab w:val="left" w:pos="6465"/>
        </w:tabs>
      </w:pPr>
    </w:p>
    <w:p w:rsidR="008F4F03" w:rsidP="00BA7E5E">
      <w:pPr>
        <w:tabs>
          <w:tab w:val="left" w:pos="6465"/>
        </w:tabs>
      </w:pPr>
    </w:p>
    <w:p w:rsidR="008F4F03" w:rsidP="00BA7E5E">
      <w:pPr>
        <w:tabs>
          <w:tab w:val="left" w:pos="6465"/>
        </w:tabs>
      </w:pPr>
    </w:p>
    <w:p w:rsidR="008F4F0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b/>
          <w:color w:val="002060"/>
        </w:rPr>
        <w:t>A2</w:t>
      </w:r>
      <w:r w:rsidRPr="00CD3E8A">
        <w:rPr>
          <w:color w:val="002060"/>
        </w:rPr>
        <w:t>- Emissão de Óxidos de Azoto (NO</w:t>
      </w:r>
      <w:r w:rsidRPr="00CD3E8A">
        <w:rPr>
          <w:color w:val="002060"/>
          <w:vertAlign w:val="subscript"/>
        </w:rPr>
        <w:t>x</w:t>
      </w:r>
      <w:r w:rsidRPr="00CD3E8A">
        <w:rPr>
          <w:color w:val="002060"/>
        </w:rPr>
        <w:t>)</w:t>
      </w: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8F4F0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(veículos motorizados e centrais termoelétricas)</w:t>
      </w: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8F4F03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Conversor catalítico ou catalisador – transforma os óxidos de azoto em azoto.</w:t>
      </w:r>
    </w:p>
    <w:p w:rsidR="008F4F03" w:rsidRPr="00CD3E8A" w:rsidP="00BA7E5E">
      <w:pPr>
        <w:tabs>
          <w:tab w:val="left" w:pos="6465"/>
        </w:tabs>
        <w:rPr>
          <w:color w:val="002060"/>
        </w:rPr>
      </w:pPr>
    </w:p>
    <w:p w:rsidR="003D2C62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2NO g+ 2CO g→ N2 g+ 2CO2 (g)</w:t>
      </w:r>
    </w:p>
    <w:p w:rsidR="003D2C62" w:rsidRPr="00CD3E8A" w:rsidP="00BA7E5E">
      <w:pPr>
        <w:tabs>
          <w:tab w:val="left" w:pos="6465"/>
        </w:tabs>
        <w:rPr>
          <w:color w:val="002060"/>
        </w:rPr>
      </w:pPr>
    </w:p>
    <w:p w:rsidR="003D2C62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noProof/>
          <w:color w:val="002060"/>
          <w:lang w:eastAsia="pt-PT" w:bidi="ar-SA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21590</wp:posOffset>
            </wp:positionV>
            <wp:extent cx="3312160" cy="1733550"/>
            <wp:effectExtent l="19050" t="0" r="2540" b="0"/>
            <wp:wrapTight wrapText="bothSides">
              <wp:wrapPolygon>
                <wp:start x="-124" y="0"/>
                <wp:lineTo x="-124" y="21363"/>
                <wp:lineTo x="21617" y="21363"/>
                <wp:lineTo x="21617" y="0"/>
                <wp:lineTo x="-124" y="0"/>
              </wp:wrapPolygon>
            </wp:wrapTight>
            <wp:docPr id="112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216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3D2C62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Nas centrais termoelétricas os óxidos de azoto são convertidos em ácido nítrico.</w:t>
      </w: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  <w:u w:val="single"/>
        </w:rPr>
      </w:pPr>
      <w:r w:rsidRPr="00CD3E8A">
        <w:rPr>
          <w:b/>
          <w:color w:val="002060"/>
          <w:u w:val="single"/>
        </w:rPr>
        <w:t>B-</w:t>
      </w:r>
      <w:r w:rsidRPr="00CD3E8A">
        <w:rPr>
          <w:color w:val="002060"/>
          <w:u w:val="single"/>
        </w:rPr>
        <w:t xml:space="preserve"> Depois de chegar à Terra – por diminuição de “acidez”</w:t>
      </w:r>
    </w:p>
    <w:p w:rsidR="00334BED" w:rsidRPr="00CD3E8A" w:rsidP="00BA7E5E">
      <w:pPr>
        <w:tabs>
          <w:tab w:val="left" w:pos="6465"/>
        </w:tabs>
        <w:rPr>
          <w:color w:val="002060"/>
          <w:u w:val="single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Adição de carbonato de cálcio (CaCO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</w:rPr>
        <w:t>) ou óxido de cálcio (CaO). De forma a reduzir a acidez.</w:t>
      </w: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CaCO3 s+ 2H+ aq→ CO2 aq+ H2O l+ Ca2+ (aq)</w:t>
      </w: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D2C62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CaO s+ H2O l → Ca(HO)2 (aq)</w:t>
      </w: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Ca(HO)2 aq+ 2H+ aq→ Ca2+ aq+ 2H2O (l)</w:t>
      </w:r>
    </w:p>
    <w:p w:rsidR="00334BED" w:rsidRPr="00CD3E8A" w:rsidP="00BA7E5E">
      <w:pPr>
        <w:tabs>
          <w:tab w:val="left" w:pos="6465"/>
        </w:tabs>
        <w:rPr>
          <w:color w:val="002060"/>
        </w:rPr>
      </w:pPr>
    </w:p>
    <w:p w:rsidR="00334BED" w:rsidRPr="00CD3E8A" w:rsidP="00BA7E5E">
      <w:pPr>
        <w:tabs>
          <w:tab w:val="left" w:pos="6465"/>
        </w:tabs>
        <w:rPr>
          <w:color w:val="002060"/>
        </w:rPr>
      </w:pPr>
      <w:r w:rsidRPr="00CD3E8A">
        <w:rPr>
          <w:b/>
          <w:color w:val="002060"/>
        </w:rPr>
        <w:t>Como se corrige?</w:t>
      </w:r>
    </w:p>
    <w:p w:rsidR="00334BED" w:rsidRPr="00CD3E8A" w:rsidP="00334BED">
      <w:pPr>
        <w:pStyle w:val="ListParagraph"/>
        <w:numPr>
          <w:ilvl w:val="0"/>
          <w:numId w:val="20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Utilização de fontes de energia renováveis;</w:t>
      </w:r>
    </w:p>
    <w:p w:rsidR="00334BED" w:rsidRPr="00CD3E8A" w:rsidP="00334BED">
      <w:pPr>
        <w:pStyle w:val="ListParagraph"/>
        <w:numPr>
          <w:ilvl w:val="0"/>
          <w:numId w:val="20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Redução dos consumos energéticos;</w:t>
      </w:r>
    </w:p>
    <w:p w:rsidR="00334BED" w:rsidRPr="00CD3E8A" w:rsidP="00334BED">
      <w:pPr>
        <w:pStyle w:val="ListParagraph"/>
        <w:numPr>
          <w:ilvl w:val="0"/>
          <w:numId w:val="20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Utilização de tecnologias diferentes, menos poluentes;</w:t>
      </w:r>
    </w:p>
    <w:p w:rsidR="00334BED" w:rsidRPr="00CD3E8A" w:rsidP="00334BED">
      <w:pPr>
        <w:pStyle w:val="ListParagraph"/>
        <w:numPr>
          <w:ilvl w:val="0"/>
          <w:numId w:val="20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Tratamento dos afluentes gasoso;</w:t>
      </w:r>
    </w:p>
    <w:p w:rsidR="00334BED" w:rsidRPr="00CD3E8A" w:rsidP="00334BED">
      <w:pPr>
        <w:pStyle w:val="ListParagraph"/>
        <w:numPr>
          <w:ilvl w:val="0"/>
          <w:numId w:val="20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…</w:t>
      </w:r>
    </w:p>
    <w:p w:rsidR="00334BED" w:rsidRPr="00CD3E8A" w:rsidP="00334BED">
      <w:pPr>
        <w:tabs>
          <w:tab w:val="left" w:pos="6465"/>
        </w:tabs>
        <w:rPr>
          <w:color w:val="002060"/>
        </w:rPr>
      </w:pPr>
    </w:p>
    <w:p w:rsidR="00334BED" w:rsidRPr="00CD3E8A" w:rsidP="00334BED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Impacto dos Ácido em alguns materiais</w:t>
      </w:r>
    </w:p>
    <w:p w:rsidR="00334BED" w:rsidRPr="00CD3E8A" w:rsidP="00334BED">
      <w:pPr>
        <w:tabs>
          <w:tab w:val="left" w:pos="6465"/>
        </w:tabs>
        <w:rPr>
          <w:color w:val="002060"/>
        </w:rPr>
      </w:pPr>
    </w:p>
    <w:p w:rsidR="00334BED" w:rsidRPr="00CD3E8A" w:rsidP="00334BED">
      <w:pPr>
        <w:pStyle w:val="ListParagraph"/>
        <w:numPr>
          <w:ilvl w:val="0"/>
          <w:numId w:val="21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Os áciso destroem os monumentos calcários (CaCO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</w:rPr>
        <w:t>);</w:t>
      </w:r>
    </w:p>
    <w:p w:rsidR="00334BED" w:rsidRPr="00CD3E8A" w:rsidP="00334BED">
      <w:pPr>
        <w:pStyle w:val="ListParagraph"/>
        <w:tabs>
          <w:tab w:val="left" w:pos="6465"/>
        </w:tabs>
        <w:rPr>
          <w:color w:val="002060"/>
        </w:rPr>
      </w:pPr>
    </w:p>
    <w:p w:rsidR="00334BED" w:rsidRPr="00CD3E8A" w:rsidP="00334BED">
      <w:pPr>
        <w:pStyle w:val="ListParagraph"/>
        <w:tabs>
          <w:tab w:val="left" w:pos="6465"/>
        </w:tabs>
        <w:rPr>
          <w:color w:val="002060"/>
        </w:rPr>
      </w:pPr>
      <w:r>
        <w:rPr>
          <w:rFonts w:ascii="Cambria Math" w:hAnsi="Cambria Math"/>
          <w:color w:val="002060"/>
        </w:rPr>
        <w:t>CaCO3 s+ 2H+ aq→ Ca2+ aq+ CO2 g+ H2O (l)</w:t>
      </w:r>
    </w:p>
    <w:p w:rsidR="00334BED" w:rsidRPr="00CD3E8A" w:rsidP="00334BED">
      <w:pPr>
        <w:pStyle w:val="ListParagraph"/>
        <w:tabs>
          <w:tab w:val="left" w:pos="6465"/>
        </w:tabs>
        <w:rPr>
          <w:color w:val="002060"/>
        </w:rPr>
      </w:pPr>
    </w:p>
    <w:p w:rsidR="00334BED" w:rsidRPr="00CD3E8A" w:rsidP="00334BED">
      <w:pPr>
        <w:pStyle w:val="ListParagraph"/>
        <w:numPr>
          <w:ilvl w:val="0"/>
          <w:numId w:val="21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Os ácidos provocam corrosão nos monumentos metálicos. </w:t>
      </w:r>
    </w:p>
    <w:p w:rsidR="00334BED" w:rsidRPr="00CD3E8A" w:rsidP="00334BED">
      <w:pPr>
        <w:tabs>
          <w:tab w:val="left" w:pos="6465"/>
        </w:tabs>
        <w:ind w:left="720"/>
        <w:rPr>
          <w:color w:val="002060"/>
        </w:rPr>
      </w:pPr>
    </w:p>
    <w:p w:rsidR="007274C6" w:rsidRPr="00CD3E8A" w:rsidP="007274C6">
      <w:pPr>
        <w:tabs>
          <w:tab w:val="left" w:pos="6465"/>
        </w:tabs>
        <w:ind w:left="720"/>
        <w:rPr>
          <w:color w:val="002060"/>
        </w:rPr>
      </w:pPr>
      <w:r>
        <w:rPr>
          <w:rFonts w:ascii="Cambria Math" w:hAnsi="Cambria Math"/>
          <w:color w:val="002060"/>
        </w:rPr>
        <w:t>Zn s+ 2H+ aq→ Zn2+ aq+ H2 (</w:t>
      </w:r>
      <w:r>
        <w:rPr>
          <w:rFonts w:ascii="Cambria Math" w:hAnsi="Cambria Math"/>
          <w:color w:val="002060"/>
          <w:lang w:val="en-US"/>
        </w:rPr>
        <w:t>g</w:t>
      </w:r>
      <w:r>
        <w:rPr>
          <w:rFonts w:ascii="Cambria Math" w:hAnsi="Cambria Math"/>
          <w:color w:val="002060"/>
        </w:rPr>
        <w:t>)</w:t>
      </w:r>
    </w:p>
    <w:p w:rsidR="007274C6" w:rsidRPr="00CD3E8A" w:rsidP="007274C6">
      <w:pPr>
        <w:tabs>
          <w:tab w:val="left" w:pos="6465"/>
        </w:tabs>
        <w:ind w:left="720"/>
        <w:rPr>
          <w:color w:val="002060"/>
        </w:rPr>
      </w:pPr>
      <w:r w:rsidRPr="00CD3E8A">
        <w:rPr>
          <w:color w:val="002060"/>
        </w:rPr>
        <w:t>Os ácidos ao reagirem com os metais libertam hidrogénio.</w:t>
      </w:r>
    </w:p>
    <w:p w:rsidR="007274C6" w:rsidRPr="00CD3E8A" w:rsidP="007274C6">
      <w:pPr>
        <w:tabs>
          <w:tab w:val="left" w:pos="6465"/>
        </w:tabs>
        <w:ind w:left="720"/>
        <w:rPr>
          <w:color w:val="002060"/>
        </w:rPr>
      </w:pPr>
    </w:p>
    <w:p w:rsidR="007274C6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Oxidação</w:t>
      </w:r>
      <w:r w:rsidRPr="00CD3E8A">
        <w:rPr>
          <w:color w:val="002060"/>
        </w:rPr>
        <w:t>: cedência de eletrões, aumentando o número de oxidação da espécie.</w:t>
      </w:r>
    </w:p>
    <w:p w:rsidR="007274C6" w:rsidRPr="00CD3E8A" w:rsidP="007274C6">
      <w:pPr>
        <w:tabs>
          <w:tab w:val="left" w:pos="6465"/>
        </w:tabs>
        <w:rPr>
          <w:color w:val="002060"/>
        </w:rPr>
      </w:pPr>
    </w:p>
    <w:p w:rsidR="007274C6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Redução</w:t>
      </w:r>
      <w:r w:rsidRPr="00CD3E8A">
        <w:rPr>
          <w:color w:val="002060"/>
        </w:rPr>
        <w:t>: ganho de eletrões, diminuindo o número de oxidação da espécie.</w:t>
      </w:r>
    </w:p>
    <w:p w:rsidR="007274C6" w:rsidRPr="00CD3E8A" w:rsidP="007274C6">
      <w:pPr>
        <w:tabs>
          <w:tab w:val="left" w:pos="6465"/>
        </w:tabs>
        <w:rPr>
          <w:color w:val="002060"/>
        </w:rPr>
      </w:pPr>
    </w:p>
    <w:p w:rsidR="007274C6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Reação Redox</w:t>
      </w:r>
      <w:r w:rsidRPr="00CD3E8A">
        <w:rPr>
          <w:color w:val="002060"/>
        </w:rPr>
        <w:t>: redução (redox) é um areação que ocorre com transferência de eletrões.</w:t>
      </w:r>
    </w:p>
    <w:p w:rsidR="007274C6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Número de Oxidação</w:t>
      </w:r>
      <w:r w:rsidRPr="00CD3E8A">
        <w:rPr>
          <w:color w:val="002060"/>
        </w:rPr>
        <w:t>: carga de cada um dos iões, num composto iónico.</w:t>
      </w:r>
    </w:p>
    <w:p w:rsidR="002D3D49" w:rsidRPr="00CD3E8A" w:rsidP="007274C6">
      <w:pPr>
        <w:tabs>
          <w:tab w:val="left" w:pos="6465"/>
        </w:tabs>
        <w:rPr>
          <w:color w:val="002060"/>
        </w:rPr>
      </w:pPr>
    </w:p>
    <w:p w:rsidR="002D3D49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Estado de Oxidação</w:t>
      </w:r>
      <w:r w:rsidRPr="00CD3E8A">
        <w:rPr>
          <w:color w:val="002060"/>
        </w:rPr>
        <w:t>: carga de cada átomo, num composto covalente, em função da atração dos eletrões da ligação, como se tratasse de um composto iónico.</w:t>
      </w:r>
    </w:p>
    <w:p w:rsidR="002D3D49" w:rsidRPr="00CD3E8A" w:rsidP="007274C6">
      <w:pPr>
        <w:tabs>
          <w:tab w:val="left" w:pos="6465"/>
        </w:tabs>
        <w:rPr>
          <w:color w:val="002060"/>
        </w:rPr>
      </w:pPr>
    </w:p>
    <w:p w:rsidR="002D3D49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  <w:u w:val="single"/>
        </w:rPr>
        <w:t>Regras para determinar o Número de Oxidação (n.o.)</w:t>
      </w:r>
    </w:p>
    <w:p w:rsidR="002D3D49" w:rsidRPr="00CD3E8A" w:rsidP="007274C6">
      <w:pPr>
        <w:tabs>
          <w:tab w:val="left" w:pos="6465"/>
        </w:tabs>
        <w:rPr>
          <w:color w:val="002060"/>
        </w:rPr>
      </w:pPr>
    </w:p>
    <w:p w:rsidR="002D3D49" w:rsidRPr="00CD3E8A" w:rsidP="002D3D49">
      <w:pPr>
        <w:pStyle w:val="ListParagraph"/>
        <w:numPr>
          <w:ilvl w:val="0"/>
          <w:numId w:val="22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As substâncias elementares, no seu estado livre, têm n.o. igual a zero.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Ex. Zn (n.o. = 0)    H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 xml:space="preserve"> (n.o. = 0)    O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 xml:space="preserve"> (n.o. = 0)    O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</w:rPr>
        <w:t xml:space="preserve"> (n.o. = 0)    Mg (n.o. = 0)    Fe (n.o. = 0)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</w:p>
    <w:p w:rsidR="002D3D49" w:rsidRPr="00CD3E8A" w:rsidP="002D3D49">
      <w:pPr>
        <w:pStyle w:val="ListParagraph"/>
        <w:numPr>
          <w:ilvl w:val="0"/>
          <w:numId w:val="22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Os iões monoatómicos têm n.o. igual à carga.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Ex. Na</w:t>
      </w:r>
      <w:r w:rsidRPr="00CD3E8A">
        <w:rPr>
          <w:color w:val="002060"/>
          <w:vertAlign w:val="superscript"/>
        </w:rPr>
        <w:t>+</w:t>
      </w:r>
      <w:r w:rsidRPr="00CD3E8A">
        <w:rPr>
          <w:color w:val="002060"/>
        </w:rPr>
        <w:t xml:space="preserve"> (n.o. = +1)    O</w:t>
      </w:r>
      <w:r w:rsidRPr="00CD3E8A">
        <w:rPr>
          <w:color w:val="002060"/>
          <w:vertAlign w:val="superscript"/>
        </w:rPr>
        <w:t>2-</w:t>
      </w:r>
      <w:r w:rsidRPr="00CD3E8A">
        <w:rPr>
          <w:color w:val="002060"/>
        </w:rPr>
        <w:t xml:space="preserve"> (n.o. = -2)    Al</w:t>
      </w:r>
      <w:r w:rsidRPr="00CD3E8A">
        <w:rPr>
          <w:color w:val="002060"/>
          <w:vertAlign w:val="superscript"/>
        </w:rPr>
        <w:t>3+</w:t>
      </w:r>
      <w:r w:rsidRPr="00CD3E8A">
        <w:rPr>
          <w:color w:val="002060"/>
        </w:rPr>
        <w:t xml:space="preserve"> (n.o. = +3)    Cu</w:t>
      </w:r>
      <w:r w:rsidRPr="00CD3E8A">
        <w:rPr>
          <w:color w:val="002060"/>
          <w:vertAlign w:val="superscript"/>
        </w:rPr>
        <w:t>+</w:t>
      </w:r>
      <w:r w:rsidRPr="00CD3E8A">
        <w:rPr>
          <w:color w:val="002060"/>
        </w:rPr>
        <w:t xml:space="preserve"> (n.o. = +1)    Cl</w:t>
      </w:r>
      <w:r w:rsidRPr="00CD3E8A">
        <w:rPr>
          <w:color w:val="002060"/>
          <w:vertAlign w:val="superscript"/>
        </w:rPr>
        <w:t>-</w:t>
      </w:r>
      <w:r w:rsidRPr="00CD3E8A">
        <w:rPr>
          <w:color w:val="002060"/>
        </w:rPr>
        <w:t xml:space="preserve"> (n.o. = -1)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</w:p>
    <w:p w:rsidR="002D3D49" w:rsidRPr="00CD3E8A" w:rsidP="002D3D49">
      <w:pPr>
        <w:pStyle w:val="ListParagraph"/>
        <w:numPr>
          <w:ilvl w:val="0"/>
          <w:numId w:val="22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O hidrogénio, quando combinado, tem n.o. +1 exceto nos hidreto metálicos onde o seu n.o. é -1.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Ex. H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O    H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</w:rPr>
        <w:t>PO</w:t>
      </w:r>
      <w:r w:rsidRPr="00CD3E8A">
        <w:rPr>
          <w:color w:val="002060"/>
          <w:vertAlign w:val="subscript"/>
        </w:rPr>
        <w:t>4</w:t>
      </w:r>
      <w:r w:rsidRPr="00CD3E8A">
        <w:rPr>
          <w:color w:val="002060"/>
        </w:rPr>
        <w:t xml:space="preserve">    NH</w:t>
      </w:r>
      <w:r w:rsidRPr="00CD3E8A">
        <w:rPr>
          <w:color w:val="002060"/>
          <w:vertAlign w:val="subscript"/>
        </w:rPr>
        <w:t>4</w:t>
      </w:r>
      <w:r w:rsidRPr="00CD3E8A">
        <w:rPr>
          <w:color w:val="002060"/>
          <w:vertAlign w:val="superscript"/>
        </w:rPr>
        <w:t>+</w:t>
      </w:r>
      <w:r w:rsidRPr="00CD3E8A">
        <w:rPr>
          <w:color w:val="002060"/>
        </w:rPr>
        <w:t xml:space="preserve">    HCO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  <w:vertAlign w:val="superscript"/>
        </w:rPr>
        <w:t>-</w:t>
      </w:r>
    </w:p>
    <w:p w:rsidR="002D3D49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↓         ↓                ↓       ↓</w:t>
      </w:r>
    </w:p>
    <w:p w:rsidR="002D3D49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+1      +1             +1      +1</w:t>
      </w:r>
    </w:p>
    <w:p w:rsidR="002D3D49" w:rsidRPr="00CD3E8A" w:rsidP="00414D30">
      <w:pPr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szCs w:val="21"/>
        </w:rPr>
        <w:t xml:space="preserve">              </w:t>
      </w:r>
      <w:r w:rsidRPr="00CD3E8A">
        <w:rPr>
          <w:rFonts w:cs="Times New Roman"/>
          <w:color w:val="002060"/>
        </w:rPr>
        <w:t>Hidreto metálicos (H + metal):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NaH    LiH    CaH</w:t>
      </w:r>
      <w:r w:rsidRPr="00CD3E8A">
        <w:rPr>
          <w:color w:val="002060"/>
          <w:vertAlign w:val="subscript"/>
        </w:rPr>
        <w:t>2</w:t>
      </w:r>
    </w:p>
    <w:p w:rsidR="002D3D49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↓        ↓          ↓</w:t>
      </w:r>
    </w:p>
    <w:p w:rsidR="002D3D49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-1       -1        -1</w:t>
      </w:r>
    </w:p>
    <w:p w:rsidR="002D3D49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</w:p>
    <w:p w:rsidR="002D3D49" w:rsidRPr="00CD3E8A" w:rsidP="002D3D49">
      <w:pPr>
        <w:pStyle w:val="ListParagraph"/>
        <w:numPr>
          <w:ilvl w:val="0"/>
          <w:numId w:val="22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O oxigénio, quando combinado, tem n.o. -2 exceto nos peróxidos onde o seu n.o. é -1.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Ex. H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O    H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</w:rPr>
        <w:t>PO</w:t>
      </w:r>
      <w:r w:rsidRPr="00CD3E8A">
        <w:rPr>
          <w:color w:val="002060"/>
          <w:vertAlign w:val="subscript"/>
        </w:rPr>
        <w:t>4</w:t>
      </w:r>
      <w:r w:rsidRPr="00CD3E8A">
        <w:rPr>
          <w:color w:val="002060"/>
        </w:rPr>
        <w:t xml:space="preserve">    HCO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  <w:vertAlign w:val="superscript"/>
        </w:rPr>
        <w:t>-</w:t>
      </w:r>
      <w:r w:rsidRPr="00CD3E8A">
        <w:rPr>
          <w:color w:val="002060"/>
        </w:rPr>
        <w:t xml:space="preserve">    MgO</w:t>
      </w:r>
    </w:p>
    <w:p w:rsidR="002D3D49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↓            ↓           ↓             ↓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-2          -2          -2            -2</w:t>
      </w:r>
    </w:p>
    <w:p w:rsidR="00414D30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Peróxidos (O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  <w:vertAlign w:val="superscript"/>
        </w:rPr>
        <w:t>2-</w:t>
      </w:r>
      <w:r w:rsidRPr="00CD3E8A">
        <w:rPr>
          <w:color w:val="002060"/>
        </w:rPr>
        <w:t>)</w:t>
      </w:r>
    </w:p>
    <w:p w:rsidR="00414D30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H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O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 xml:space="preserve">    Na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O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 xml:space="preserve">    K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O</w:t>
      </w:r>
      <w:r w:rsidRPr="00CD3E8A">
        <w:rPr>
          <w:color w:val="002060"/>
          <w:vertAlign w:val="subscript"/>
        </w:rPr>
        <w:t>2</w:t>
      </w:r>
    </w:p>
    <w:p w:rsidR="00414D30" w:rsidRPr="00CD3E8A" w:rsidP="002D3D49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color w:val="002060"/>
        </w:rPr>
        <w:t xml:space="preserve">           </w:t>
      </w:r>
      <w:r w:rsidRPr="00CD3E8A">
        <w:rPr>
          <w:rFonts w:cs="Times New Roman"/>
          <w:color w:val="002060"/>
        </w:rPr>
        <w:t>↓             ↓          ↓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rFonts w:cs="Times New Roman"/>
          <w:color w:val="002060"/>
        </w:rPr>
        <w:t xml:space="preserve">          -1            -1         -1</w:t>
      </w:r>
      <w:r w:rsidRPr="00CD3E8A">
        <w:rPr>
          <w:color w:val="002060"/>
        </w:rPr>
        <w:t xml:space="preserve">      </w:t>
      </w:r>
    </w:p>
    <w:p w:rsidR="002D3D49" w:rsidRPr="00CD3E8A" w:rsidP="002D3D49">
      <w:pPr>
        <w:pStyle w:val="ListParagraph"/>
        <w:tabs>
          <w:tab w:val="left" w:pos="6465"/>
        </w:tabs>
        <w:rPr>
          <w:color w:val="002060"/>
        </w:rPr>
      </w:pPr>
    </w:p>
    <w:p w:rsidR="00414D30" w:rsidRPr="00CD3E8A" w:rsidP="00414D30">
      <w:pPr>
        <w:pStyle w:val="ListParagraph"/>
        <w:numPr>
          <w:ilvl w:val="0"/>
          <w:numId w:val="22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Os  elementos do 1º grupo da TP, quando combinados, têm n.o. +1 e os do 2º grupo têm n.o. +2.</w:t>
      </w:r>
    </w:p>
    <w:p w:rsidR="00414D30" w:rsidRPr="00CD3E8A" w:rsidP="00414D30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Ex.</w:t>
      </w:r>
      <w:r>
        <w:t xml:space="preserve"> </w:t>
      </w:r>
      <w:r w:rsidRPr="00414D30">
        <w:rPr>
          <w:color w:val="FF0000"/>
        </w:rPr>
        <w:t>Na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SO</w:t>
      </w:r>
      <w:r w:rsidRPr="00CD3E8A">
        <w:rPr>
          <w:color w:val="002060"/>
          <w:vertAlign w:val="subscript"/>
        </w:rPr>
        <w:t>4</w:t>
      </w:r>
      <w:r w:rsidRPr="00CD3E8A">
        <w:rPr>
          <w:color w:val="002060"/>
        </w:rPr>
        <w:t xml:space="preserve"> </w:t>
      </w:r>
      <w:r>
        <w:t xml:space="preserve">   </w:t>
      </w:r>
      <w:r w:rsidRPr="00414D30">
        <w:rPr>
          <w:color w:val="FF0000"/>
        </w:rPr>
        <w:t>Ca</w:t>
      </w:r>
      <w:r w:rsidRPr="00CD3E8A">
        <w:rPr>
          <w:color w:val="002060"/>
        </w:rPr>
        <w:t>O</w:t>
      </w:r>
      <w:r>
        <w:t xml:space="preserve">    </w:t>
      </w:r>
      <w:r w:rsidRPr="00414D30">
        <w:rPr>
          <w:color w:val="FF0000"/>
        </w:rPr>
        <w:t>Mg</w:t>
      </w:r>
      <w:r w:rsidRPr="00CD3E8A">
        <w:rPr>
          <w:color w:val="002060"/>
        </w:rPr>
        <w:t>Cl</w:t>
      </w:r>
      <w:r w:rsidRPr="00CD3E8A">
        <w:rPr>
          <w:color w:val="002060"/>
          <w:vertAlign w:val="subscript"/>
        </w:rPr>
        <w:t>2</w:t>
      </w:r>
      <w:r>
        <w:t xml:space="preserve">    </w:t>
      </w:r>
      <w:r w:rsidRPr="00414D30">
        <w:rPr>
          <w:color w:val="FF0000"/>
        </w:rPr>
        <w:t>K</w:t>
      </w:r>
      <w:r w:rsidRPr="00CD3E8A">
        <w:rPr>
          <w:color w:val="002060"/>
        </w:rPr>
        <w:t>NO</w:t>
      </w:r>
      <w:r w:rsidRPr="00CD3E8A">
        <w:rPr>
          <w:color w:val="002060"/>
          <w:vertAlign w:val="subscript"/>
        </w:rPr>
        <w:t>3</w:t>
      </w:r>
    </w:p>
    <w:p w:rsidR="00414D30" w:rsidRPr="00CD3E8A" w:rsidP="00414D30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rFonts w:cs="Times New Roman"/>
          <w:color w:val="002060"/>
        </w:rPr>
        <w:t xml:space="preserve">        ↓              ↓         ↓            ↓</w:t>
      </w:r>
    </w:p>
    <w:p w:rsidR="007274C6" w:rsidRPr="00CD3E8A" w:rsidP="007274C6">
      <w:p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 xml:space="preserve">                   +2            +2       +2          +1</w:t>
      </w:r>
    </w:p>
    <w:p w:rsidR="00414D30" w:rsidRPr="00CD3E8A" w:rsidP="007274C6">
      <w:pPr>
        <w:tabs>
          <w:tab w:val="left" w:pos="6465"/>
        </w:tabs>
        <w:rPr>
          <w:color w:val="002060"/>
        </w:rPr>
      </w:pPr>
    </w:p>
    <w:p w:rsidR="00414D30" w:rsidRPr="00CD3E8A" w:rsidP="00414D30">
      <w:pPr>
        <w:pStyle w:val="ListParagraph"/>
        <w:numPr>
          <w:ilvl w:val="0"/>
          <w:numId w:val="22"/>
        </w:numPr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A soma algébrica dos n.o. é igual à carga da espécie.</w:t>
      </w:r>
    </w:p>
    <w:p w:rsidR="00414D30" w:rsidRPr="00CD3E8A" w:rsidP="00414D30">
      <w:pPr>
        <w:pStyle w:val="ListParagraph"/>
        <w:tabs>
          <w:tab w:val="left" w:pos="6465"/>
        </w:tabs>
        <w:rPr>
          <w:color w:val="002060"/>
        </w:rPr>
      </w:pPr>
      <w:r w:rsidRPr="00CD3E8A">
        <w:rPr>
          <w:color w:val="002060"/>
        </w:rPr>
        <w:t>Ex. H</w:t>
      </w:r>
      <w:r w:rsidRPr="00CD3E8A">
        <w:rPr>
          <w:color w:val="002060"/>
          <w:vertAlign w:val="subscript"/>
        </w:rPr>
        <w:t>3</w:t>
      </w:r>
      <w:r w:rsidRPr="00CD3E8A">
        <w:rPr>
          <w:color w:val="002060"/>
        </w:rPr>
        <w:t>PO</w:t>
      </w:r>
      <w:r w:rsidRPr="00CD3E8A">
        <w:rPr>
          <w:color w:val="002060"/>
          <w:vertAlign w:val="subscript"/>
        </w:rPr>
        <w:t>4</w:t>
      </w:r>
      <w:r w:rsidRPr="00CD3E8A">
        <w:rPr>
          <w:color w:val="002060"/>
        </w:rPr>
        <w:t xml:space="preserve">        NH</w:t>
      </w:r>
      <w:r w:rsidRPr="00CD3E8A">
        <w:rPr>
          <w:color w:val="002060"/>
          <w:vertAlign w:val="subscript"/>
        </w:rPr>
        <w:t>4</w:t>
      </w:r>
      <w:r w:rsidRPr="00CD3E8A">
        <w:rPr>
          <w:color w:val="002060"/>
          <w:vertAlign w:val="superscript"/>
        </w:rPr>
        <w:t xml:space="preserve">+    </w:t>
      </w:r>
      <w:r w:rsidRPr="00CD3E8A">
        <w:rPr>
          <w:color w:val="002060"/>
        </w:rPr>
        <w:t xml:space="preserve">    Cr</w:t>
      </w:r>
      <w:r w:rsidRPr="00CD3E8A">
        <w:rPr>
          <w:color w:val="002060"/>
          <w:vertAlign w:val="subscript"/>
        </w:rPr>
        <w:t>2</w:t>
      </w:r>
      <w:r w:rsidRPr="00CD3E8A">
        <w:rPr>
          <w:color w:val="002060"/>
        </w:rPr>
        <w:t>O</w:t>
      </w:r>
      <w:r w:rsidRPr="00CD3E8A">
        <w:rPr>
          <w:color w:val="002060"/>
          <w:vertAlign w:val="subscript"/>
        </w:rPr>
        <w:t>7</w:t>
      </w:r>
      <w:r w:rsidRPr="00CD3E8A">
        <w:rPr>
          <w:color w:val="002060"/>
          <w:vertAlign w:val="superscript"/>
        </w:rPr>
        <w:t>2-</w:t>
      </w:r>
    </w:p>
    <w:p w:rsidR="00414D30" w:rsidRPr="00CD3E8A" w:rsidP="00414D30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↓  ↓  ↓        ↓  ↓          ↓    ↓</w:t>
      </w:r>
    </w:p>
    <w:p w:rsidR="00414D30" w:rsidRPr="00CD3E8A" w:rsidP="00414D30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+1 ϰ  -2       y  +1        z    -2</w:t>
      </w:r>
    </w:p>
    <w:p w:rsidR="00414D30" w:rsidRPr="00CD3E8A" w:rsidP="00414D30">
      <w:pPr>
        <w:pStyle w:val="ListParagraph"/>
        <w:tabs>
          <w:tab w:val="left" w:pos="6465"/>
        </w:tabs>
        <w:rPr>
          <w:rFonts w:cs="Times New Roman"/>
          <w:color w:val="002060"/>
        </w:rPr>
      </w:pPr>
    </w:p>
    <w:p w:rsidR="00F423C8" w:rsidRPr="00CD3E8A" w:rsidP="00414D30">
      <w:pPr>
        <w:pStyle w:val="ListParagraph"/>
        <w:tabs>
          <w:tab w:val="left" w:pos="6465"/>
        </w:tabs>
        <w:rPr>
          <w:rFonts w:cs="Times New Roman"/>
          <w:color w:val="002060"/>
        </w:rPr>
      </w:pPr>
      <w:r>
        <w:rPr>
          <w:rFonts w:ascii="Cambria Math" w:hAnsi="Cambria Math"/>
          <w:color w:val="002060"/>
        </w:rPr>
        <w:t>3 +1+ ϰ+4 -2=0⟺3+ϰ-8=0⟺ϰ=5</w:t>
      </w:r>
    </w:p>
    <w:p w:rsidR="00F423C8" w:rsidRPr="00CD3E8A" w:rsidP="00414D30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</w:t>
      </w:r>
      <w:r>
        <w:rPr>
          <w:rFonts w:ascii="Cambria Math" w:hAnsi="Cambria Math" w:cs="Times New Roman"/>
          <w:color w:val="002060"/>
        </w:rPr>
        <w:t>y+4 +1=+1⟺y=-3</w:t>
      </w:r>
      <w:r w:rsidRPr="00CD3E8A">
        <w:rPr>
          <w:rFonts w:cs="Times New Roman"/>
          <w:color w:val="002060"/>
        </w:rPr>
        <w:t xml:space="preserve"> </w:t>
      </w:r>
    </w:p>
    <w:p w:rsidR="00414D30" w:rsidRPr="00CD3E8A" w:rsidP="00414D30">
      <w:pPr>
        <w:pStyle w:val="ListParagraph"/>
        <w:tabs>
          <w:tab w:val="left" w:pos="646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2z+7 -2=-2⟺2z-14=-2⟺z=+6</w:t>
      </w:r>
    </w:p>
    <w:p w:rsidR="00F423C8" w:rsidRPr="00CD3E8A" w:rsidP="00F423C8">
      <w:pPr>
        <w:tabs>
          <w:tab w:val="left" w:pos="6465"/>
        </w:tabs>
        <w:rPr>
          <w:rFonts w:cs="Times New Roman"/>
          <w:color w:val="002060"/>
        </w:rPr>
      </w:pPr>
    </w:p>
    <w:p w:rsidR="00F423C8" w:rsidRPr="00CD3E8A" w:rsidP="00F423C8">
      <w:pPr>
        <w:tabs>
          <w:tab w:val="left" w:pos="6465"/>
        </w:tabs>
        <w:rPr>
          <w:rFonts w:cs="Times New Roman"/>
          <w:color w:val="002060"/>
        </w:rPr>
      </w:pPr>
    </w:p>
    <w:p w:rsidR="00F423C8" w:rsidRPr="00CD3E8A" w:rsidP="00F423C8">
      <w:pPr>
        <w:tabs>
          <w:tab w:val="left" w:pos="6465"/>
        </w:tabs>
        <w:rPr>
          <w:rFonts w:cs="Times New Roman"/>
          <w:color w:val="002060"/>
        </w:rPr>
      </w:pPr>
    </w:p>
    <w:p w:rsidR="00F423C8" w:rsidP="00F423C8">
      <w:pPr>
        <w:tabs>
          <w:tab w:val="left" w:pos="6465"/>
        </w:tabs>
        <w:rPr>
          <w:rFonts w:cs="Times New Roman"/>
        </w:rPr>
      </w:pPr>
    </w:p>
    <w:p w:rsidR="00F423C8" w:rsidP="00F423C8">
      <w:pPr>
        <w:tabs>
          <w:tab w:val="left" w:pos="6465"/>
        </w:tabs>
        <w:rPr>
          <w:rFonts w:cs="Times New Roman"/>
        </w:rPr>
      </w:pPr>
    </w:p>
    <w:p w:rsidR="00F423C8" w:rsidP="00F423C8">
      <w:pPr>
        <w:tabs>
          <w:tab w:val="left" w:pos="6465"/>
        </w:tabs>
        <w:rPr>
          <w:rFonts w:cs="Times New Roman"/>
        </w:rPr>
      </w:pPr>
    </w:p>
    <w:p w:rsidR="00F423C8" w:rsidRPr="00CD3E8A" w:rsidP="00F423C8">
      <w:pPr>
        <w:pStyle w:val="ListParagraph"/>
        <w:numPr>
          <w:ilvl w:val="0"/>
          <w:numId w:val="22"/>
        </w:numPr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Existem alguns elementos que, combinados, têm n.o. fixo.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Prata (ag) +1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Alumínio (Al) +3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Flúor (F) -1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Boro (B) -3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Cloro, nos cloretos -1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Bromo, nos brometos -1</w:t>
      </w:r>
    </w:p>
    <w:p w:rsidR="00F423C8" w:rsidRPr="00CD3E8A" w:rsidP="00F423C8">
      <w:pPr>
        <w:pStyle w:val="ListParagraph"/>
        <w:numPr>
          <w:ilvl w:val="0"/>
          <w:numId w:val="21"/>
        </w:numPr>
        <w:tabs>
          <w:tab w:val="left" w:pos="6465"/>
        </w:tabs>
        <w:ind w:left="993" w:hanging="284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Zinco (Zn) +2</w:t>
      </w:r>
    </w:p>
    <w:p w:rsidR="00F423C8" w:rsidRPr="00CD3E8A" w:rsidP="00F423C8">
      <w:pPr>
        <w:tabs>
          <w:tab w:val="left" w:pos="6465"/>
        </w:tabs>
        <w:rPr>
          <w:rFonts w:cs="Times New Roman"/>
          <w:color w:val="002060"/>
        </w:rPr>
      </w:pPr>
    </w:p>
    <w:p w:rsidR="00F423C8" w:rsidRPr="00CD3E8A" w:rsidP="00F423C8">
      <w:pPr>
        <w:pStyle w:val="ListParagraph"/>
        <w:numPr>
          <w:ilvl w:val="0"/>
          <w:numId w:val="22"/>
        </w:numPr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Por vezes existem duas incógnitas na determinação dos n.o. de sais. Nestes casos, dissocia-se o sal em iões, de forma a facilitar a determinação dos n.o.</w:t>
      </w:r>
    </w:p>
    <w:p w:rsidR="00F423C8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Ex. CuSO</w:t>
      </w:r>
      <w:r w:rsidRPr="00CD3E8A">
        <w:rPr>
          <w:rFonts w:cs="Times New Roman"/>
          <w:color w:val="002060"/>
          <w:vertAlign w:val="subscript"/>
        </w:rPr>
        <w:t>4</w:t>
      </w:r>
    </w:p>
    <w:p w:rsidR="00F423C8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↓  ↓  ↓   </w:t>
      </w:r>
    </w:p>
    <w:p w:rsidR="00F423C8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y  ϰ    -2</w:t>
      </w: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>
        <w:rPr>
          <w:rFonts w:cs="Times New Roman"/>
          <w:noProof/>
          <w:color w:val="002060"/>
          <w:lang w:eastAsia="pt-PT" w:bidi="ar-SA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124" type="#_x0000_t87" style="height:33.75pt;margin-left:26.9pt;margin-top:9.6pt;position:absolute;width:7.15pt;z-index:251717632"/>
        </w:pict>
      </w: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2 + ϰ – 8 = 0</w:t>
      </w: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ϰ = +6</w:t>
      </w: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CuSO4 aq→SO42-aq+ Cu2+ (aq)</w:t>
      </w: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                                                        ↓ ↓                    ↓</w:t>
      </w:r>
    </w:p>
    <w:p w:rsidR="005D648F" w:rsidRPr="00CD3E8A" w:rsidP="00F423C8">
      <w:pPr>
        <w:pStyle w:val="ListParagraph"/>
        <w:tabs>
          <w:tab w:val="left" w:pos="646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                                                       ϰ  -2                +2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Espécie Oxidada ou Redutora</w:t>
      </w:r>
      <w:r w:rsidRPr="00CD3E8A">
        <w:rPr>
          <w:rFonts w:cs="Times New Roman"/>
          <w:color w:val="002060"/>
        </w:rPr>
        <w:t>: espécie que sofre oxidação, por cedência de eletrões, isto é, a espécie cujo n.o. aumenta.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Espécie Reduzida ou Oxidante</w:t>
      </w:r>
      <w:r w:rsidRPr="00CD3E8A">
        <w:rPr>
          <w:rFonts w:cs="Times New Roman"/>
          <w:color w:val="002060"/>
        </w:rPr>
        <w:t>: espécie que sofre redução, por ganho de eletrões, isto é, a espécie cujo n.o. diminui.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</w:p>
    <w:p w:rsidR="005D648F" w:rsidRPr="00CD3E8A" w:rsidP="005D648F">
      <w:pPr>
        <w:widowControl/>
        <w:suppressAutoHyphens w:val="0"/>
        <w:rPr>
          <w:rFonts w:cs="Times New Roman"/>
          <w:color w:val="002060"/>
          <w:u w:val="single"/>
        </w:rPr>
      </w:pPr>
      <w:r w:rsidRPr="00CD3E8A">
        <w:rPr>
          <w:rFonts w:cs="Times New Roman"/>
          <w:color w:val="002060"/>
          <w:u w:val="single"/>
        </w:rPr>
        <w:t>Reação Redox</w:t>
      </w:r>
      <w:r w:rsidRPr="00CD3E8A">
        <w:rPr>
          <w:rFonts w:cs="Times New Roman"/>
          <w:color w:val="002060"/>
        </w:rPr>
        <w:t>: ocorre por transferência de eletrões.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  <w:u w:val="single"/>
        </w:rPr>
      </w:pP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Ex. </w:t>
        <w:tab/>
        <w:tab/>
        <w:tab/>
        <w:tab/>
        <w:tab/>
        <w:t>Redução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</w:rPr>
      </w:pPr>
      <w:r>
        <w:rPr>
          <w:rFonts w:cs="Times New Roman"/>
          <w:noProof/>
          <w:color w:val="002060"/>
          <w:lang w:eastAsia="pt-PT" w:bidi="ar-SA"/>
        </w:rPr>
        <w:pict>
          <v:shape id="_x0000_s1125" type="#_x0000_t32" style="height:7.5pt;margin-left:265.8pt;margin-top:6.25pt;position:absolute;width:0;z-index:251720704" o:connectortype="straight">
            <v:stroke endarrow="block"/>
          </v:shape>
        </w:pict>
      </w:r>
      <w:r>
        <w:rPr>
          <w:rFonts w:cs="Times New Roman"/>
          <w:noProof/>
          <w:color w:val="002060"/>
          <w:lang w:eastAsia="pt-PT" w:bidi="ar-SA"/>
        </w:rPr>
        <w:pict>
          <v:shape id="_x0000_s1126" type="#_x0000_t32" style="height:0;margin-left:136.05pt;margin-top:6.25pt;position:absolute;width:129.75pt;z-index:251718656" o:connectortype="straight"/>
        </w:pict>
      </w:r>
      <w:r>
        <w:rPr>
          <w:rFonts w:cs="Times New Roman"/>
          <w:noProof/>
          <w:color w:val="002060"/>
          <w:lang w:eastAsia="pt-PT" w:bidi="ar-SA"/>
        </w:rPr>
        <w:pict>
          <v:shape id="_x0000_s1127" type="#_x0000_t32" style="height:7.5pt;margin-left:136.05pt;margin-top:6.25pt;position:absolute;width:0;z-index:251719680" o:connectortype="straight"/>
        </w:pic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Cr2O3s+ 2Al s⇌ 2Cr s+ Al2O3 (s)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 xml:space="preserve">                                             ↓   ↓               ↓                  ↓             ↓    ↓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lang w:eastAsia="pt-PT" w:bidi="ar-SA"/>
        </w:rPr>
        <w:pict>
          <v:shape id="_x0000_s1128" type="#_x0000_t32" style="flip:y;height:9.75pt;margin-left:310.8pt;margin-top:11.1pt;position:absolute;width:0;z-index:251723776" o:connectortype="straight">
            <v:stroke endarrow="block"/>
          </v:shape>
        </w:pict>
      </w: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29" type="#_x0000_t32" style="height:7.5pt;margin-left:201.3pt;margin-top:13.35pt;position:absolute;width:0;z-index:251722752" o:connectortype="straight"/>
        </w:pict>
      </w:r>
      <w:r w:rsidRPr="00CD3E8A">
        <w:rPr>
          <w:rFonts w:cs="Times New Roman"/>
          <w:color w:val="002060"/>
          <w:szCs w:val="21"/>
        </w:rPr>
        <w:t xml:space="preserve">                                             ϰ  -2              0                  0            +3  -2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0" type="#_x0000_t32" style="height:0;margin-left:201.3pt;margin-top:7.05pt;position:absolute;width:109.5pt;z-index:251721728" o:connectortype="straight"/>
        </w:pict>
      </w:r>
      <w:r w:rsidRPr="00CD3E8A">
        <w:rPr>
          <w:rFonts w:cs="Times New Roman"/>
          <w:color w:val="002060"/>
          <w:szCs w:val="21"/>
        </w:rPr>
        <w:tab/>
        <w:tab/>
        <w:tab/>
        <w:t>2ϰ + 3 (-2) = 0</w:t>
      </w:r>
    </w:p>
    <w:p w:rsidR="005D648F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ab/>
        <w:tab/>
        <w:t>ϰ = 3                                   Oxidação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>Espécie Oxidada ou Redutora: Al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>Espécie Reduzida ou Oxidante: Cr</w:t>
      </w:r>
      <w:r w:rsidRPr="00CD3E8A">
        <w:rPr>
          <w:rFonts w:cs="Times New Roman"/>
          <w:color w:val="002060"/>
          <w:szCs w:val="21"/>
          <w:vertAlign w:val="subscript"/>
        </w:rPr>
        <w:t>2</w:t>
      </w:r>
      <w:r w:rsidRPr="00CD3E8A">
        <w:rPr>
          <w:rFonts w:cs="Times New Roman"/>
          <w:color w:val="002060"/>
          <w:szCs w:val="21"/>
        </w:rPr>
        <w:t>O</w:t>
      </w:r>
      <w:r w:rsidRPr="00CD3E8A">
        <w:rPr>
          <w:rFonts w:cs="Times New Roman"/>
          <w:color w:val="002060"/>
          <w:szCs w:val="21"/>
          <w:vertAlign w:val="subscript"/>
        </w:rPr>
        <w:t>3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>Elemento Oxidado: Alumínio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>Elemento Reduzido: Crómio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* Trata-se de uma equação redox pois há transferência de eletrões. O alumínio cede eletrões e o crómio recebe eletrões.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>∆n.o. (Al) = +3 -0 = +3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>∆n.o. (Cr) = 0 – 3 = -3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* Pares conjugados (Oxidante/Redutor): CrO</w:t>
      </w:r>
      <w:r w:rsidRPr="00CD3E8A">
        <w:rPr>
          <w:rFonts w:cs="Times New Roman"/>
          <w:color w:val="002060"/>
          <w:szCs w:val="21"/>
          <w:vertAlign w:val="subscript"/>
        </w:rPr>
        <w:t>3</w:t>
      </w:r>
      <w:r w:rsidRPr="00CD3E8A">
        <w:rPr>
          <w:rFonts w:cs="Times New Roman"/>
          <w:color w:val="002060"/>
          <w:szCs w:val="21"/>
        </w:rPr>
        <w:t xml:space="preserve"> / Cr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ab/>
        <w:tab/>
        <w:tab/>
        <w:tab/>
        <w:t xml:space="preserve">      Al</w:t>
      </w:r>
      <w:r w:rsidRPr="00CD3E8A">
        <w:rPr>
          <w:rFonts w:cs="Times New Roman"/>
          <w:color w:val="002060"/>
          <w:szCs w:val="21"/>
          <w:vertAlign w:val="subscript"/>
        </w:rPr>
        <w:t>2</w:t>
      </w:r>
      <w:r w:rsidRPr="00CD3E8A">
        <w:rPr>
          <w:rFonts w:cs="Times New Roman"/>
          <w:color w:val="002060"/>
          <w:szCs w:val="21"/>
        </w:rPr>
        <w:t>O</w:t>
      </w:r>
      <w:r w:rsidRPr="00CD3E8A">
        <w:rPr>
          <w:rFonts w:cs="Times New Roman"/>
          <w:color w:val="002060"/>
          <w:szCs w:val="21"/>
          <w:vertAlign w:val="subscript"/>
        </w:rPr>
        <w:t xml:space="preserve">3 </w:t>
      </w:r>
      <w:r w:rsidRPr="00CD3E8A">
        <w:rPr>
          <w:rFonts w:cs="Times New Roman"/>
          <w:color w:val="002060"/>
          <w:szCs w:val="21"/>
        </w:rPr>
        <w:t>/ Al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  <w:u w:val="single"/>
        </w:rPr>
        <w:t>Dismutação</w:t>
      </w:r>
      <w:r w:rsidRPr="00CD3E8A">
        <w:rPr>
          <w:rFonts w:cs="Times New Roman"/>
          <w:color w:val="002060"/>
          <w:szCs w:val="21"/>
        </w:rPr>
        <w:t>: a mesma espécie sofre oxidação e redução.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  <w:u w:val="single"/>
        </w:rPr>
        <w:t>Escrita de semiequações de oxidação e de redução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  <w:tab/>
        <w:tab/>
        <w:tab/>
        <w:tab/>
        <w:t>Redução</w:t>
        <w:tab/>
        <w:tab/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1" type="#_x0000_t32" style="height:7.5pt;margin-left:195.3pt;margin-top:7.7pt;position:absolute;width:0;z-index:251729920" o:connectortype="straight"/>
        </w:pict>
      </w: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2" type="#_x0000_t32" style="height:9.75pt;margin-left:324.3pt;margin-top:7.7pt;position:absolute;width:0;z-index:251728896" o:connectortype="straight">
            <v:stroke endarrow="block"/>
          </v:shape>
        </w:pict>
      </w: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3" type="#_x0000_t32" style="height:0.05pt;margin-left:195.3pt;margin-top:7.65pt;position:absolute;width:129pt;z-index:251724800" o:connectortype="straight"/>
        </w:pict>
      </w:r>
      <w:r w:rsidRPr="00CD3E8A">
        <w:rPr>
          <w:rFonts w:cs="Times New Roman"/>
          <w:color w:val="002060"/>
          <w:szCs w:val="21"/>
        </w:rPr>
        <w:tab/>
        <w:tab/>
        <w:tab/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Fe s+ Cu2+aq→Fe2+ aq+ Cu (s)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 xml:space="preserve">                                             ↓                ↓                  ↓                       ↓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 xml:space="preserve">                                             0                +2               +2                     0</w:t>
      </w:r>
    </w:p>
    <w:p w:rsidR="00D676B5" w:rsidRPr="00CD3E8A" w:rsidP="005D648F">
      <w:pPr>
        <w:widowControl/>
        <w:suppressAutoHyphens w:val="0"/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4" type="#_x0000_t32" style="flip:y;height:9.75pt;margin-left:256.05pt;margin-top:1.55pt;position:absolute;width:0;z-index:251727872" o:connectortype="straight">
            <v:stroke endarrow="block"/>
          </v:shape>
        </w:pict>
      </w: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5" type="#_x0000_t32" style="height:0.05pt;margin-left:137.55pt;margin-top:11.3pt;position:absolute;width:118.5pt;z-index:251725824" o:connectortype="straight"/>
        </w:pict>
      </w: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6" type="#_x0000_t32" style="height:7.5pt;margin-left:137.55pt;margin-top:3.85pt;position:absolute;width:0;z-index:251726848" o:connectortype="straight"/>
        </w:pict>
      </w:r>
      <w:r w:rsidRPr="00CD3E8A">
        <w:rPr>
          <w:rFonts w:cs="Times New Roman"/>
          <w:color w:val="002060"/>
          <w:szCs w:val="21"/>
        </w:rPr>
        <w:tab/>
        <w:tab/>
        <w:tab/>
        <w:tab/>
        <w:tab/>
        <w:t>Oxidação</w:t>
      </w:r>
    </w:p>
    <w:p w:rsidR="00D676B5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</w:p>
    <w:p w:rsidR="00D676B5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Semiequação de Oxidação: Fe (s) → Fe</w:t>
      </w:r>
      <w:r w:rsidRPr="00CD3E8A">
        <w:rPr>
          <w:rFonts w:cs="Times New Roman"/>
          <w:color w:val="002060"/>
          <w:szCs w:val="21"/>
          <w:vertAlign w:val="superscript"/>
        </w:rPr>
        <w:t>2+</w:t>
      </w:r>
      <w:r w:rsidRPr="00CD3E8A">
        <w:rPr>
          <w:rFonts w:cs="Times New Roman"/>
          <w:color w:val="002060"/>
          <w:szCs w:val="21"/>
        </w:rPr>
        <w:t xml:space="preserve"> (aq) + 2e</w:t>
      </w:r>
      <w:r w:rsidRPr="00CD3E8A">
        <w:rPr>
          <w:rFonts w:cs="Times New Roman"/>
          <w:color w:val="002060"/>
          <w:szCs w:val="21"/>
          <w:vertAlign w:val="superscript"/>
        </w:rPr>
        <w:t>-</w:t>
      </w:r>
    </w:p>
    <w:p w:rsidR="00D676B5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7" type="#_x0000_t32" style="height:0.05pt;margin-left:130.8pt;margin-top:12.65pt;position:absolute;width:177pt;z-index:251730944" o:connectortype="straight"/>
        </w:pict>
      </w:r>
      <w:r w:rsidRPr="00CD3E8A">
        <w:rPr>
          <w:rFonts w:cs="Times New Roman"/>
          <w:color w:val="002060"/>
          <w:szCs w:val="21"/>
        </w:rPr>
        <w:t>Semiequação de Redução:  Cu</w:t>
      </w:r>
      <w:r w:rsidRPr="00CD3E8A">
        <w:rPr>
          <w:rFonts w:cs="Times New Roman"/>
          <w:color w:val="002060"/>
          <w:szCs w:val="21"/>
          <w:vertAlign w:val="superscript"/>
        </w:rPr>
        <w:t>2+</w:t>
      </w:r>
      <w:r w:rsidRPr="00CD3E8A">
        <w:rPr>
          <w:rFonts w:cs="Times New Roman"/>
          <w:color w:val="002060"/>
          <w:szCs w:val="21"/>
        </w:rPr>
        <w:t xml:space="preserve"> (aq) + 2e</w:t>
      </w:r>
      <w:r w:rsidRPr="00CD3E8A">
        <w:rPr>
          <w:rFonts w:cs="Times New Roman"/>
          <w:color w:val="002060"/>
          <w:szCs w:val="21"/>
          <w:vertAlign w:val="superscript"/>
        </w:rPr>
        <w:t>-</w:t>
      </w:r>
      <w:r w:rsidRPr="00CD3E8A">
        <w:rPr>
          <w:rFonts w:cs="Times New Roman"/>
          <w:color w:val="002060"/>
          <w:szCs w:val="21"/>
        </w:rPr>
        <w:t xml:space="preserve"> → Cu (s)</w:t>
      </w:r>
    </w:p>
    <w:p w:rsidR="00D676B5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 xml:space="preserve">                                           Fe (s) + Cu</w:t>
      </w:r>
      <w:r w:rsidRPr="00CD3E8A">
        <w:rPr>
          <w:rFonts w:cs="Times New Roman"/>
          <w:color w:val="002060"/>
          <w:szCs w:val="21"/>
          <w:vertAlign w:val="superscript"/>
        </w:rPr>
        <w:t>2+</w:t>
      </w:r>
      <w:r w:rsidRPr="00CD3E8A">
        <w:rPr>
          <w:rFonts w:cs="Times New Roman"/>
          <w:color w:val="002060"/>
          <w:szCs w:val="21"/>
        </w:rPr>
        <w:t xml:space="preserve"> (aq) → Fe</w:t>
      </w:r>
      <w:r w:rsidRPr="00CD3E8A">
        <w:rPr>
          <w:rFonts w:cs="Times New Roman"/>
          <w:color w:val="002060"/>
          <w:szCs w:val="21"/>
          <w:vertAlign w:val="superscript"/>
        </w:rPr>
        <w:t>2+</w:t>
      </w:r>
      <w:r w:rsidRPr="00CD3E8A">
        <w:rPr>
          <w:rFonts w:cs="Times New Roman"/>
          <w:color w:val="002060"/>
          <w:szCs w:val="21"/>
        </w:rPr>
        <w:t xml:space="preserve"> (aq) + Cu (s) </w:t>
      </w:r>
    </w:p>
    <w:p w:rsidR="00D676B5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Zn s→ Zn2+ aq+ 2e-</w:t>
      </w: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38" type="#_x0000_t32" style="flip:y;height:25.5pt;margin-left:220.8pt;margin-top:1.05pt;position:absolute;width:0.75pt;z-index:251731968" o:connectortype="straight">
            <v:stroke endarrow="block"/>
          </v:shape>
        </w:pict>
      </w:r>
      <w:r w:rsidRPr="00CD3E8A">
        <w:rPr>
          <w:rFonts w:cs="Times New Roman"/>
          <w:color w:val="002060"/>
          <w:szCs w:val="21"/>
        </w:rPr>
        <w:t xml:space="preserve"> ↓</w:t>
        <w:tab/>
        <w:t xml:space="preserve">Zn   Aumenta o </w:t>
      </w: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 xml:space="preserve"> 0 </w:t>
        <w:tab/>
        <w:t>Cu   poder redutor</w:t>
      </w: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noProof/>
          <w:color w:val="002060"/>
          <w:szCs w:val="21"/>
          <w:lang w:eastAsia="pt-PT" w:bidi="ar-SA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5715</wp:posOffset>
            </wp:positionV>
            <wp:extent cx="1990725" cy="2171700"/>
            <wp:effectExtent l="19050" t="0" r="9525" b="0"/>
            <wp:wrapSquare wrapText="bothSides"/>
            <wp:docPr id="1139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217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O Zn oxida-se mais facilmente que o Cu.</w:t>
      </w: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</w:p>
    <w:p w:rsidR="009B6D7E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Zn s→Zn2+ aq+ 2e-</w:t>
      </w:r>
    </w:p>
    <w:p w:rsidR="00D94A80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>
        <w:rPr>
          <w:rFonts w:cs="Times New Roman"/>
          <w:noProof/>
          <w:color w:val="002060"/>
          <w:szCs w:val="21"/>
          <w:lang w:eastAsia="pt-PT" w:bidi="ar-SA"/>
        </w:rPr>
        <w:pict>
          <v:shape id="_x0000_s1140" type="#_x0000_t32" style="height:0;margin-left:40.5pt;margin-top:13.1pt;position:absolute;width:237pt;z-index:251734016" o:connectortype="straight"/>
        </w:pict>
      </w:r>
      <w:r>
        <w:rPr>
          <w:rFonts w:ascii="Cambria Math" w:hAnsi="Cambria Math" w:cs="Times New Roman"/>
          <w:color w:val="002060"/>
          <w:szCs w:val="21"/>
        </w:rPr>
        <w:t xml:space="preserve">                                 2e-+ Cu2+ aq→Cu (s)</w:t>
      </w:r>
    </w:p>
    <w:p w:rsidR="00D94A80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Zn s+ Cu2+ aq→ Zn2+ aq+ Cu (s)</w:t>
      </w:r>
    </w:p>
    <w:p w:rsidR="00D94A80" w:rsidRPr="00CD3E8A" w:rsidP="00D94A80">
      <w:pPr>
        <w:rPr>
          <w:rFonts w:cs="Times New Roman"/>
          <w:color w:val="002060"/>
          <w:szCs w:val="21"/>
        </w:rPr>
      </w:pPr>
    </w:p>
    <w:p w:rsidR="00D94A80" w:rsidRPr="00CD3E8A" w:rsidP="00D94A80">
      <w:pPr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A solução pode perder a coloração azul e forma-se um depósito de cobre metálico na placa de zinco.</w:t>
      </w:r>
    </w:p>
    <w:p w:rsidR="00D94A80" w:rsidRPr="00CD3E8A" w:rsidP="00D94A80">
      <w:pPr>
        <w:rPr>
          <w:rFonts w:cs="Times New Roman"/>
          <w:color w:val="002060"/>
          <w:szCs w:val="21"/>
        </w:rPr>
      </w:pPr>
    </w:p>
    <w:p w:rsidR="00D94A80" w:rsidRPr="00CD3E8A" w:rsidP="00D94A80">
      <w:pPr>
        <w:rPr>
          <w:rFonts w:cs="Times New Roman"/>
          <w:color w:val="002060"/>
          <w:szCs w:val="21"/>
        </w:rPr>
      </w:pPr>
    </w:p>
    <w:p w:rsidR="00D94A80" w:rsidRPr="00CD3E8A" w:rsidP="00D94A80">
      <w:pPr>
        <w:rPr>
          <w:rFonts w:cs="Times New Roman"/>
          <w:color w:val="002060"/>
          <w:szCs w:val="21"/>
        </w:rPr>
      </w:pPr>
    </w:p>
    <w:p w:rsidR="00D94A80" w:rsidRPr="00CD3E8A" w:rsidP="00D94A80">
      <w:pPr>
        <w:rPr>
          <w:rFonts w:cs="Times New Roman"/>
          <w:color w:val="002060"/>
          <w:szCs w:val="21"/>
        </w:rPr>
      </w:pPr>
    </w:p>
    <w:p w:rsidR="00D94A80" w:rsidRPr="00CD3E8A" w:rsidP="00D94A80">
      <w:pPr>
        <w:rPr>
          <w:rFonts w:cs="Times New Roman"/>
          <w:color w:val="002060"/>
          <w:szCs w:val="21"/>
        </w:rPr>
      </w:pPr>
      <w:r w:rsidRPr="00CD3E8A">
        <w:rPr>
          <w:rFonts w:cs="Times New Roman"/>
          <w:b/>
          <w:color w:val="002060"/>
          <w:szCs w:val="21"/>
        </w:rPr>
        <w:t>Nota</w:t>
      </w:r>
      <w:r w:rsidRPr="00CD3E8A">
        <w:rPr>
          <w:rFonts w:cs="Times New Roman"/>
          <w:color w:val="002060"/>
          <w:szCs w:val="21"/>
        </w:rPr>
        <w:t>:</w:t>
      </w:r>
    </w:p>
    <w:p w:rsidR="00D94A80" w:rsidRPr="00CD3E8A" w:rsidP="00D94A80">
      <w:pPr>
        <w:pStyle w:val="ListParagraph"/>
        <w:numPr>
          <w:ilvl w:val="0"/>
          <w:numId w:val="23"/>
        </w:num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Quanto maior é o poder redutor de um metal, mais facilmente este se oxida;</w:t>
      </w:r>
    </w:p>
    <w:p w:rsidR="00D94A80" w:rsidRPr="00CD3E8A" w:rsidP="00D94A80">
      <w:pPr>
        <w:pStyle w:val="ListParagraph"/>
        <w:numPr>
          <w:ilvl w:val="0"/>
          <w:numId w:val="23"/>
        </w:num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Quanto maior é o poder oxidante de um catião metálico, maior é a facilidade deste em reduzir-se.</w:t>
      </w:r>
    </w:p>
    <w:p w:rsidR="00D94A80" w:rsidRPr="00CD3E8A" w:rsidP="00D94A80">
      <w:pPr>
        <w:rPr>
          <w:rFonts w:cs="Times New Roman"/>
          <w:color w:val="002060"/>
        </w:rPr>
      </w:pP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Água do Mar</w:t>
      </w:r>
      <w:r w:rsidRPr="00CD3E8A">
        <w:rPr>
          <w:rFonts w:cs="Times New Roman"/>
          <w:color w:val="002060"/>
        </w:rPr>
        <w:t>: é rica em sais como o cloreto de sódio (NaCl), cloreto de cálcio (CaCl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), cloreto de magnésio (MgCl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), etc., tendo ainda dissolvidos gases tais como o oxigénio (O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 e dióxido de carbono (CO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).</w:t>
      </w:r>
    </w:p>
    <w:p w:rsidR="00D94A80" w:rsidRPr="00CD3E8A" w:rsidP="00D94A80">
      <w:pPr>
        <w:rPr>
          <w:rFonts w:cs="Times New Roman"/>
          <w:color w:val="002060"/>
        </w:rPr>
      </w:pP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Solubilidade</w:t>
      </w:r>
      <w:r w:rsidRPr="00CD3E8A">
        <w:rPr>
          <w:rFonts w:cs="Times New Roman"/>
          <w:color w:val="002060"/>
        </w:rPr>
        <w:t>: quantidade máxima de sal que é possível dissolver num dado volume de solução.</w:t>
      </w:r>
    </w:p>
    <w:p w:rsidR="00D94A80" w:rsidRPr="00CD3E8A" w:rsidP="00D94A80">
      <w:pPr>
        <w:rPr>
          <w:rFonts w:cs="Times New Roman"/>
          <w:color w:val="002060"/>
        </w:rPr>
      </w:pPr>
    </w:p>
    <w:p w:rsidR="00D94A80" w:rsidRPr="00CD3E8A" w:rsidP="00D94A80">
      <w:pPr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 xml:space="preserve">S= ndV </w:t>
      </w: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(S- Solubilidade (mol/dm</w:t>
      </w:r>
      <w:r w:rsidRPr="00CD3E8A">
        <w:rPr>
          <w:rFonts w:cs="Times New Roman"/>
          <w:color w:val="002060"/>
          <w:vertAlign w:val="superscript"/>
        </w:rPr>
        <w:t>3</w:t>
      </w:r>
      <w:r w:rsidRPr="00CD3E8A">
        <w:rPr>
          <w:rFonts w:cs="Times New Roman"/>
          <w:color w:val="002060"/>
        </w:rPr>
        <w:t>) ; nd – quantidade de sal (mol) ; V – volume de solução (dm</w:t>
      </w:r>
      <w:r w:rsidRPr="00CD3E8A">
        <w:rPr>
          <w:rFonts w:cs="Times New Roman"/>
          <w:color w:val="002060"/>
          <w:vertAlign w:val="superscript"/>
        </w:rPr>
        <w:t>3</w:t>
      </w:r>
      <w:r w:rsidRPr="00CD3E8A">
        <w:rPr>
          <w:rFonts w:cs="Times New Roman"/>
          <w:color w:val="002060"/>
        </w:rPr>
        <w:t>))</w:t>
      </w: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lang w:eastAsia="pt-PT" w:bidi="ar-SA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3575685</wp:posOffset>
            </wp:positionH>
            <wp:positionV relativeFrom="paragraph">
              <wp:posOffset>2540</wp:posOffset>
            </wp:positionV>
            <wp:extent cx="447675" cy="533400"/>
            <wp:effectExtent l="19050" t="0" r="9525" b="0"/>
            <wp:wrapTight wrapText="bothSides">
              <wp:wrapPolygon>
                <wp:start x="-919" y="0"/>
                <wp:lineTo x="-919" y="20829"/>
                <wp:lineTo x="22060" y="20829"/>
                <wp:lineTo x="22060" y="0"/>
                <wp:lineTo x="-919" y="0"/>
              </wp:wrapPolygon>
            </wp:wrapTight>
            <wp:docPr id="1141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u w:val="single"/>
          <w:lang w:eastAsia="pt-PT" w:bidi="ar-SA"/>
        </w:rPr>
        <w:drawing>
          <wp:anchor distT="0" distB="0" distL="114300" distR="114300" simplePos="0" relativeHeight="251740160" behindDoc="1" locked="0" layoutInCell="1" allowOverlap="1">
            <wp:simplePos x="0" y="0"/>
            <wp:positionH relativeFrom="column">
              <wp:posOffset>4166235</wp:posOffset>
            </wp:positionH>
            <wp:positionV relativeFrom="paragraph">
              <wp:posOffset>122555</wp:posOffset>
            </wp:positionV>
            <wp:extent cx="447675" cy="533400"/>
            <wp:effectExtent l="19050" t="0" r="9525" b="0"/>
            <wp:wrapTight wrapText="bothSides">
              <wp:wrapPolygon>
                <wp:start x="-919" y="0"/>
                <wp:lineTo x="-919" y="20829"/>
                <wp:lineTo x="22060" y="20829"/>
                <wp:lineTo x="22060" y="0"/>
                <wp:lineTo x="-919" y="0"/>
              </wp:wrapPolygon>
            </wp:wrapTight>
            <wp:docPr id="1142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 w:rsidRPr="00CD3E8A">
        <w:rPr>
          <w:rFonts w:cs="Times New Roman"/>
          <w:color w:val="002060"/>
          <w:u w:val="single"/>
        </w:rPr>
        <w:t>Solução Insaturada</w:t>
      </w:r>
      <w:r w:rsidRPr="00CD3E8A">
        <w:rPr>
          <w:rFonts w:cs="Times New Roman"/>
          <w:color w:val="002060"/>
        </w:rPr>
        <w:t>: é ainda possível dissolver mais sal.</w:t>
      </w:r>
    </w:p>
    <w:p w:rsidR="00D94A80" w:rsidRPr="00CD3E8A" w:rsidP="00D94A80">
      <w:pPr>
        <w:rPr>
          <w:rFonts w:cs="Times New Roman"/>
          <w:color w:val="002060"/>
        </w:rPr>
      </w:pP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u w:val="single"/>
          <w:lang w:eastAsia="pt-PT" w:bidi="ar-SA"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4775835</wp:posOffset>
            </wp:positionH>
            <wp:positionV relativeFrom="paragraph">
              <wp:posOffset>67310</wp:posOffset>
            </wp:positionV>
            <wp:extent cx="447675" cy="523875"/>
            <wp:effectExtent l="19050" t="0" r="9525" b="0"/>
            <wp:wrapTight wrapText="bothSides">
              <wp:wrapPolygon>
                <wp:start x="-919" y="0"/>
                <wp:lineTo x="-919" y="21207"/>
                <wp:lineTo x="22060" y="21207"/>
                <wp:lineTo x="22060" y="0"/>
                <wp:lineTo x="-919" y="0"/>
              </wp:wrapPolygon>
            </wp:wrapTight>
            <wp:docPr id="1143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  <w:r w:rsidRPr="00CD3E8A">
        <w:rPr>
          <w:rFonts w:cs="Times New Roman"/>
          <w:color w:val="002060"/>
          <w:u w:val="single"/>
        </w:rPr>
        <w:t>Solução Saturada</w:t>
      </w:r>
      <w:r w:rsidRPr="00CD3E8A">
        <w:rPr>
          <w:rFonts w:cs="Times New Roman"/>
          <w:color w:val="002060"/>
        </w:rPr>
        <w:t>: já não é possível dissolver mais sal.</w:t>
      </w:r>
    </w:p>
    <w:p w:rsidR="00D94A80" w:rsidRPr="00CD3E8A" w:rsidP="00D94A80">
      <w:pPr>
        <w:rPr>
          <w:rFonts w:cs="Times New Roman"/>
          <w:color w:val="002060"/>
        </w:rPr>
      </w:pPr>
    </w:p>
    <w:p w:rsidR="00D94A80" w:rsidRPr="00CD3E8A" w:rsidP="00D94A80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Solução sobressaturada</w:t>
      </w:r>
      <w:r w:rsidRPr="00CD3E8A">
        <w:rPr>
          <w:rFonts w:cs="Times New Roman"/>
          <w:color w:val="002060"/>
        </w:rPr>
        <w:t>: quando há deposição de sal que ficou por dissolver.</w:t>
      </w:r>
    </w:p>
    <w:p w:rsidR="00D94A80" w:rsidRPr="00CD3E8A" w:rsidP="00D676B5">
      <w:pPr>
        <w:tabs>
          <w:tab w:val="left" w:pos="4065"/>
        </w:tabs>
        <w:rPr>
          <w:rFonts w:cs="Times New Roman"/>
          <w:color w:val="002060"/>
          <w:szCs w:val="21"/>
        </w:rPr>
      </w:pP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ab/>
      </w: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XnYm s⇌nXm+ aq+ mYn- (aq)</w:t>
      </w: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</w:p>
    <w:p w:rsidR="009B6D7E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Kps ou Ks=[yn-]m[Xm+]n</w:t>
      </w: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(Ks – constante de solubilidade ou produto de solubilidade)</w:t>
      </w: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</w:rPr>
        <w:t>Exemplo:</w:t>
      </w: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CaCO3 s+ água⇌Ca2+ aq+ CO32- (aq)</w:t>
      </w:r>
    </w:p>
    <w:p w:rsidR="00D94A80" w:rsidRPr="00CD3E8A" w:rsidP="00D94A80">
      <w:pPr>
        <w:tabs>
          <w:tab w:val="center" w:pos="3181"/>
        </w:tabs>
        <w:rPr>
          <w:rFonts w:cs="Times New Roman"/>
          <w:color w:val="002060"/>
          <w:szCs w:val="21"/>
        </w:rPr>
      </w:pPr>
    </w:p>
    <w:p w:rsidR="00D94A80" w:rsidRPr="00CD3E8A" w:rsidP="00D94A80">
      <w:pPr>
        <w:tabs>
          <w:tab w:val="center" w:pos="3181"/>
        </w:tabs>
        <w:jc w:val="both"/>
        <w:rPr>
          <w:rFonts w:cs="Times New Roman"/>
          <w:color w:val="002060"/>
          <w:szCs w:val="21"/>
        </w:rPr>
      </w:pPr>
      <w:r>
        <w:rPr>
          <w:rFonts w:ascii="Cambria Math" w:hAnsi="Cambria Math" w:cs="Times New Roman"/>
          <w:color w:val="002060"/>
          <w:szCs w:val="21"/>
        </w:rPr>
        <w:t>Ks=Ca2+eCO32-e</w:t>
      </w:r>
    </w:p>
    <w:p w:rsidR="00D94A80" w:rsidRPr="00CD3E8A" w:rsidP="00D94A80">
      <w:pPr>
        <w:tabs>
          <w:tab w:val="center" w:pos="3181"/>
        </w:tabs>
        <w:jc w:val="both"/>
        <w:rPr>
          <w:rFonts w:cs="Times New Roman"/>
          <w:color w:val="002060"/>
          <w:szCs w:val="21"/>
        </w:rPr>
      </w:pPr>
    </w:p>
    <w:p w:rsidR="00D94A80" w:rsidRPr="00CD3E8A" w:rsidP="00D94A80">
      <w:pPr>
        <w:tabs>
          <w:tab w:val="center" w:pos="3181"/>
        </w:tabs>
        <w:jc w:val="both"/>
        <w:rPr>
          <w:rFonts w:cs="Times New Roman"/>
          <w:color w:val="002060"/>
          <w:szCs w:val="21"/>
        </w:rPr>
      </w:pPr>
      <w:r w:rsidRPr="00CD3E8A">
        <w:rPr>
          <w:rFonts w:cs="Times New Roman"/>
          <w:color w:val="002060"/>
          <w:szCs w:val="21"/>
          <w:u w:val="single"/>
        </w:rPr>
        <w:t>Sais muito Solúveis</w:t>
      </w:r>
      <w:r w:rsidRPr="00CD3E8A">
        <w:rPr>
          <w:rFonts w:cs="Times New Roman"/>
          <w:color w:val="002060"/>
          <w:szCs w:val="21"/>
        </w:rPr>
        <w:t>:</w:t>
      </w:r>
    </w:p>
    <w:p w:rsidR="00D94A80" w:rsidRPr="00CD3E8A" w:rsidP="00D94A80">
      <w:pPr>
        <w:pStyle w:val="ListParagraph"/>
        <w:numPr>
          <w:ilvl w:val="0"/>
          <w:numId w:val="24"/>
        </w:num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Dissociam-se totalmente ( reações completas →);</w:t>
      </w:r>
    </w:p>
    <w:p w:rsidR="008B0601" w:rsidRPr="00CD3E8A" w:rsidP="00D94A80">
      <w:pPr>
        <w:pStyle w:val="ListParagraph"/>
        <w:numPr>
          <w:ilvl w:val="0"/>
          <w:numId w:val="24"/>
        </w:num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Não são dados valores de Ks (muito elevados).</w:t>
      </w:r>
    </w:p>
    <w:p w:rsidR="008B0601" w:rsidRPr="00CD3E8A" w:rsidP="008B0601">
      <w:pPr>
        <w:pStyle w:val="ListParagraph"/>
        <w:numPr>
          <w:ilvl w:val="0"/>
          <w:numId w:val="25"/>
        </w:num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Todos os sais de sódio (Na</w:t>
      </w:r>
      <w:r w:rsidRPr="00CD3E8A">
        <w:rPr>
          <w:rFonts w:cs="Times New Roman"/>
          <w:color w:val="002060"/>
          <w:vertAlign w:val="superscript"/>
        </w:rPr>
        <w:t>+</w:t>
      </w:r>
      <w:r w:rsidRPr="00CD3E8A">
        <w:rPr>
          <w:rFonts w:cs="Times New Roman"/>
          <w:color w:val="002060"/>
        </w:rPr>
        <w:t>), lítio (Li), potássio (K</w:t>
      </w:r>
      <w:r w:rsidRPr="00CD3E8A">
        <w:rPr>
          <w:rFonts w:cs="Times New Roman"/>
          <w:color w:val="002060"/>
          <w:vertAlign w:val="superscript"/>
        </w:rPr>
        <w:t>+</w:t>
      </w:r>
      <w:r w:rsidRPr="00CD3E8A">
        <w:rPr>
          <w:rFonts w:cs="Times New Roman"/>
          <w:color w:val="002060"/>
        </w:rPr>
        <w:t>) e amónio (NH</w:t>
      </w:r>
      <w:r w:rsidRPr="00CD3E8A">
        <w:rPr>
          <w:rFonts w:cs="Times New Roman"/>
          <w:color w:val="002060"/>
          <w:vertAlign w:val="subscript"/>
        </w:rPr>
        <w:t>4</w:t>
      </w:r>
      <w:r w:rsidRPr="00CD3E8A">
        <w:rPr>
          <w:rFonts w:cs="Times New Roman"/>
          <w:color w:val="002060"/>
          <w:vertAlign w:val="superscript"/>
        </w:rPr>
        <w:t>+</w:t>
      </w:r>
      <w:r w:rsidRPr="00CD3E8A">
        <w:rPr>
          <w:rFonts w:cs="Times New Roman"/>
          <w:color w:val="002060"/>
        </w:rPr>
        <w:t>);</w:t>
      </w:r>
    </w:p>
    <w:p w:rsidR="008B0601" w:rsidRPr="00CD3E8A" w:rsidP="008B0601">
      <w:pPr>
        <w:pStyle w:val="ListParagraph"/>
        <w:numPr>
          <w:ilvl w:val="0"/>
          <w:numId w:val="25"/>
        </w:num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Nitratos (NO</w:t>
      </w:r>
      <w:r w:rsidRPr="00CD3E8A">
        <w:rPr>
          <w:rFonts w:cs="Times New Roman"/>
          <w:color w:val="002060"/>
          <w:vertAlign w:val="subscript"/>
        </w:rPr>
        <w:t>3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) e nitritos (NO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);</w:t>
      </w:r>
    </w:p>
    <w:p w:rsidR="008B0601" w:rsidRPr="00CD3E8A" w:rsidP="008B0601">
      <w:pPr>
        <w:pStyle w:val="ListParagraph"/>
        <w:numPr>
          <w:ilvl w:val="0"/>
          <w:numId w:val="25"/>
        </w:num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Percloratos (ClO</w:t>
      </w:r>
      <w:r w:rsidRPr="00CD3E8A">
        <w:rPr>
          <w:rFonts w:cs="Times New Roman"/>
          <w:color w:val="002060"/>
          <w:vertAlign w:val="subscript"/>
        </w:rPr>
        <w:t>4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) e cloratos (ClO</w:t>
      </w:r>
      <w:r w:rsidRPr="00CD3E8A">
        <w:rPr>
          <w:rFonts w:cs="Times New Roman"/>
          <w:color w:val="002060"/>
          <w:vertAlign w:val="subscript"/>
        </w:rPr>
        <w:t>3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);</w:t>
      </w:r>
    </w:p>
    <w:p w:rsidR="008B0601" w:rsidRPr="00CD3E8A" w:rsidP="008B0601">
      <w:pPr>
        <w:pStyle w:val="ListParagraph"/>
        <w:numPr>
          <w:ilvl w:val="0"/>
          <w:numId w:val="25"/>
        </w:num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Permanganatos (MnO</w:t>
      </w:r>
      <w:r w:rsidRPr="00CD3E8A">
        <w:rPr>
          <w:rFonts w:cs="Times New Roman"/>
          <w:color w:val="002060"/>
          <w:vertAlign w:val="subscript"/>
        </w:rPr>
        <w:t>4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).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  <w:r w:rsidRPr="00CD3E8A">
        <w:rPr>
          <w:rFonts w:cs="Times New Roman"/>
          <w:color w:val="002060"/>
          <w:u w:val="single"/>
        </w:rPr>
        <w:t>Sais moderadamente solúveis ou pouco solúveis:</w:t>
      </w:r>
    </w:p>
    <w:p w:rsidR="008B0601" w:rsidRPr="00CD3E8A" w:rsidP="008B0601">
      <w:pPr>
        <w:pStyle w:val="ListParagraph"/>
        <w:numPr>
          <w:ilvl w:val="0"/>
          <w:numId w:val="26"/>
        </w:num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  <w:r w:rsidRPr="00CD3E8A">
        <w:rPr>
          <w:rFonts w:cs="Times New Roman"/>
          <w:color w:val="002060"/>
        </w:rPr>
        <w:t xml:space="preserve">Dissociam-se parcialmente ( reações incompletas </w:t>
      </w:r>
      <w:r>
        <w:rPr>
          <w:rFonts w:ascii="Cambria Math" w:hAnsi="Cambria Math" w:cs="Times New Roman"/>
          <w:color w:val="002060"/>
        </w:rPr>
        <w:t>⇌</w:t>
      </w:r>
      <w:r w:rsidRPr="00CD3E8A">
        <w:rPr>
          <w:rFonts w:cs="Times New Roman"/>
          <w:color w:val="002060"/>
        </w:rPr>
        <w:t>);</w:t>
      </w:r>
    </w:p>
    <w:p w:rsidR="008B0601" w:rsidRPr="00CD3E8A" w:rsidP="008B0601">
      <w:pPr>
        <w:pStyle w:val="ListParagraph"/>
        <w:numPr>
          <w:ilvl w:val="0"/>
          <w:numId w:val="26"/>
        </w:num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  <w:r w:rsidRPr="00CD3E8A">
        <w:rPr>
          <w:rFonts w:cs="Times New Roman"/>
          <w:color w:val="002060"/>
        </w:rPr>
        <w:t>São dados valores de Ks.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Exemplos: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* </w:t>
      </w:r>
      <w:r>
        <w:rPr>
          <w:rFonts w:ascii="Cambria Math" w:hAnsi="Cambria Math" w:cs="Times New Roman"/>
          <w:color w:val="002060"/>
        </w:rPr>
        <w:t>CaCO3 s+ água⇌Ca2+ aq+ CO32- aq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                               S                      S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KsCaCO3=Ca2+eCO32-e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Ks=S ×S= S2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* </w:t>
      </w:r>
      <w:r>
        <w:rPr>
          <w:rFonts w:ascii="Cambria Math" w:hAnsi="Cambria Math" w:cs="Times New Roman"/>
          <w:color w:val="002060"/>
        </w:rPr>
        <w:t>Ag2SO4 s+ água⇌2Ag2+ aq+ SO42- aq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                                2S                      S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Ks= [Ag+]e2[SO42-]e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Ks=(2S)2×S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Ks=4S2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b/>
          <w:color w:val="002060"/>
          <w:u w:val="single"/>
        </w:rPr>
        <w:t>Nota</w:t>
      </w:r>
      <w:r w:rsidRPr="00CD3E8A">
        <w:rPr>
          <w:rFonts w:cs="Times New Roman"/>
          <w:color w:val="002060"/>
        </w:rPr>
        <w:t>: Apesar da constante de produto de solubilidade (Ks) ser adimensional, a solubilidade tem que ser expressa em mol dm</w:t>
      </w:r>
      <w:r w:rsidRPr="00CD3E8A">
        <w:rPr>
          <w:rFonts w:cs="Times New Roman"/>
          <w:color w:val="002060"/>
          <w:vertAlign w:val="superscript"/>
        </w:rPr>
        <w:t>-3</w:t>
      </w:r>
      <w:r w:rsidRPr="00CD3E8A">
        <w:rPr>
          <w:rFonts w:cs="Times New Roman"/>
          <w:color w:val="002060"/>
        </w:rPr>
        <w:t>.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  <w:u w:val="single"/>
        </w:rPr>
      </w:pP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Variação da Solubilidade com a Temperatura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* Se a dissolução do sal é endotérmica, a solubilidade do sal aumenta com o aumento da temperatura;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*  Se a dissolução do sal é exotérmica, a solubilidade do sal diminui com o aumento da temperatura.</w:t>
      </w:r>
    </w:p>
    <w:p w:rsidR="008B0601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lang w:eastAsia="pt-PT" w:bidi="ar-SA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175260</wp:posOffset>
            </wp:positionV>
            <wp:extent cx="3048000" cy="2733675"/>
            <wp:effectExtent l="19050" t="0" r="0" b="0"/>
            <wp:wrapTight wrapText="bothSides">
              <wp:wrapPolygon>
                <wp:start x="-135" y="0"/>
                <wp:lineTo x="-135" y="21525"/>
                <wp:lineTo x="21600" y="21525"/>
                <wp:lineTo x="21600" y="0"/>
                <wp:lineTo x="-135" y="0"/>
              </wp:wrapPolygon>
            </wp:wrapTight>
            <wp:docPr id="1144" name="il_fi" descr="http://4.bp.blogspot.com/_6InqkEgfW6M/S179gXeW8gI/AAAAAAAAAA8/eLhVklImWT4/s320/grafic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4.bp.blogspot.com/_6InqkEgfW6M/S179gXeW8gI/AAAAAAAAAA8/eLhVklImWT4/s320/grafico.jpg"/>
                    <pic:cNvPicPr>
                      <a:picLocks noChangeAspect="1" noChangeArrowheads="1"/>
                    </pic:cNvPicPr>
                  </pic:nvPicPr>
                  <pic:blipFill>
                    <a:blip r:embed="rId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33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  <w:r w:rsidRPr="00CD3E8A">
        <w:rPr>
          <w:rFonts w:ascii="Arial" w:hAnsi="Arial" w:cs="Arial"/>
          <w:noProof/>
          <w:color w:val="002060"/>
          <w:sz w:val="20"/>
          <w:szCs w:val="20"/>
          <w:lang w:eastAsia="pt-PT" w:bidi="ar-SA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28575</wp:posOffset>
            </wp:positionV>
            <wp:extent cx="2695575" cy="2486025"/>
            <wp:effectExtent l="19050" t="0" r="9525" b="0"/>
            <wp:wrapTight wrapText="bothSides">
              <wp:wrapPolygon>
                <wp:start x="-153" y="0"/>
                <wp:lineTo x="-153" y="21517"/>
                <wp:lineTo x="21676" y="21517"/>
                <wp:lineTo x="21676" y="0"/>
                <wp:lineTo x="-153" y="0"/>
              </wp:wrapPolygon>
            </wp:wrapTight>
            <wp:docPr id="1145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DA1282" w:rsidRPr="00CD3E8A" w:rsidP="008B0601">
      <w:pPr>
        <w:tabs>
          <w:tab w:val="center" w:pos="3181"/>
        </w:tabs>
        <w:jc w:val="both"/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Efeito da Temperatura e da Pressão na Solubilidade de um gás</w:t>
      </w:r>
    </w:p>
    <w:p w:rsidR="00DA1282" w:rsidRPr="00CD3E8A" w:rsidP="00DA1282">
      <w:pPr>
        <w:rPr>
          <w:rFonts w:cs="Times New Roman"/>
          <w:color w:val="002060"/>
        </w:rPr>
      </w:pPr>
    </w:p>
    <w:p w:rsidR="00DA1282" w:rsidRPr="00CD3E8A" w:rsidP="00DA1282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Gás + Solvente </w:t>
      </w:r>
      <w:r>
        <w:rPr>
          <w:rFonts w:ascii="Cambria Math" w:hAnsi="Cambria Math" w:cs="Times New Roman"/>
          <w:color w:val="002060"/>
        </w:rPr>
        <w:t>⇌</w:t>
      </w:r>
      <w:r w:rsidRPr="00CD3E8A">
        <w:rPr>
          <w:rFonts w:cs="Times New Roman"/>
          <w:color w:val="002060"/>
        </w:rPr>
        <w:t xml:space="preserve"> Solução</w:t>
      </w:r>
    </w:p>
    <w:p w:rsidR="00DA1282" w:rsidRPr="00CD3E8A" w:rsidP="00DA1282">
      <w:pPr>
        <w:rPr>
          <w:rFonts w:cs="Times New Roman"/>
          <w:color w:val="002060"/>
        </w:rPr>
      </w:pPr>
    </w:p>
    <w:p w:rsidR="008D6597" w:rsidRPr="00CD3E8A" w:rsidP="00DA1282">
      <w:pPr>
        <w:rPr>
          <w:rFonts w:cs="Times New Roman"/>
          <w:color w:val="002060"/>
        </w:rPr>
        <w:sectPr w:rsidSect="00C57BC1">
          <w:pgSz w:w="11906" w:h="16838"/>
          <w:pgMar w:top="1134" w:right="1134" w:bottom="1134" w:left="1134" w:header="720" w:footer="720" w:gutter="0"/>
          <w:cols w:space="720"/>
        </w:sectPr>
      </w:pPr>
    </w:p>
    <w:p w:rsidR="00DA1282" w:rsidRPr="00CD3E8A" w:rsidP="00DA1282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* </w:t>
      </w:r>
      <w:r w:rsidRPr="00CD3E8A">
        <w:rPr>
          <w:rFonts w:cs="Times New Roman"/>
          <w:color w:val="002060"/>
          <w:u w:val="single"/>
        </w:rPr>
        <w:t>Temperatura</w:t>
      </w:r>
    </w:p>
    <w:p w:rsidR="00DA1282" w:rsidRPr="00CD3E8A" w:rsidP="00DA1282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O aumento da temperatura provoca a libertação de maior quantidade de gás, diminuindo assim a solubilidade.</w:t>
      </w:r>
    </w:p>
    <w:p w:rsidR="008D6597" w:rsidRPr="00CD3E8A" w:rsidP="00DA1282">
      <w:pPr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lang w:eastAsia="pt-PT" w:bidi="ar-SA"/>
        </w:rPr>
        <w:drawing>
          <wp:anchor distT="0" distB="0" distL="114300" distR="114300" simplePos="0" relativeHeight="251744256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97790</wp:posOffset>
            </wp:positionV>
            <wp:extent cx="2447925" cy="1809750"/>
            <wp:effectExtent l="19050" t="0" r="9525" b="0"/>
            <wp:wrapTight wrapText="bothSides">
              <wp:wrapPolygon>
                <wp:start x="-168" y="0"/>
                <wp:lineTo x="-168" y="21373"/>
                <wp:lineTo x="21684" y="21373"/>
                <wp:lineTo x="21684" y="0"/>
                <wp:lineTo x="-168" y="0"/>
              </wp:wrapPolygon>
            </wp:wrapTight>
            <wp:docPr id="1146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anchor>
        </w:drawing>
      </w:r>
    </w:p>
    <w:p w:rsidR="008D6597" w:rsidRPr="00CD3E8A" w:rsidP="00DA1282">
      <w:pPr>
        <w:rPr>
          <w:rFonts w:cs="Times New Roman"/>
          <w:color w:val="002060"/>
        </w:rPr>
      </w:pPr>
    </w:p>
    <w:p w:rsidR="008D6597" w:rsidRPr="00CD3E8A" w:rsidP="00DA1282">
      <w:pPr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* </w:t>
      </w:r>
      <w:r w:rsidRPr="00CD3E8A">
        <w:rPr>
          <w:rFonts w:cs="Times New Roman"/>
          <w:color w:val="002060"/>
          <w:u w:val="single"/>
        </w:rPr>
        <w:t>Pressão</w:t>
      </w:r>
    </w:p>
    <w:p w:rsidR="008D6597" w:rsidRPr="00CD3E8A" w:rsidP="00DA1282">
      <w:pPr>
        <w:rPr>
          <w:rFonts w:cs="Times New Roman"/>
          <w:color w:val="002060"/>
        </w:rPr>
        <w:sectPr w:rsidSect="008D6597">
          <w:type w:val="continuous"/>
          <w:pgSz w:w="11906" w:h="16838"/>
          <w:pgMar w:top="1134" w:right="1134" w:bottom="1134" w:left="1134" w:header="720" w:footer="720" w:gutter="0"/>
          <w:cols w:num="2" w:space="720"/>
        </w:sectPr>
      </w:pPr>
      <w:r w:rsidRPr="00CD3E8A">
        <w:rPr>
          <w:rFonts w:cs="Times New Roman"/>
          <w:color w:val="002060"/>
        </w:rPr>
        <w:t>O aumento da pressão faz com que o equilíbrio se desloque no sentido da produção de um menor número de moles gasosas (→), de acordo com o princípio de Le Chatelier, aumentando assim a solubilidade.</w:t>
      </w:r>
    </w:p>
    <w:p w:rsidR="008D6597" w:rsidRPr="00CD3E8A" w:rsidP="00DA1282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rPr>
          <w:rFonts w:cs="Times New Roman"/>
          <w:color w:val="002060"/>
        </w:rPr>
      </w:pPr>
    </w:p>
    <w:p w:rsidR="008D6597" w:rsidRPr="00CD3E8A" w:rsidP="008D6597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Previsão da formação de precipitados</w:t>
      </w:r>
    </w:p>
    <w:p w:rsidR="008D6597" w:rsidRPr="00CD3E8A" w:rsidP="008D6597">
      <w:pPr>
        <w:tabs>
          <w:tab w:val="left" w:pos="2205"/>
        </w:tabs>
        <w:rPr>
          <w:rFonts w:cs="Times New Roman"/>
          <w:color w:val="002060"/>
        </w:rPr>
      </w:pPr>
    </w:p>
    <w:p w:rsidR="008D6597" w:rsidRPr="00CD3E8A" w:rsidP="008D6597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2KI aq+ Pb(NO3)2 aq→ PbI2 s+ 2KNO3 (aq)</w:t>
      </w:r>
    </w:p>
    <w:p w:rsidR="008D6597" w:rsidRPr="00CD3E8A" w:rsidP="008D6597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Os sais de potássio são muito solúveis.</w:t>
      </w:r>
    </w:p>
    <w:p w:rsidR="008D6597" w:rsidP="008D6597">
      <w:pPr>
        <w:tabs>
          <w:tab w:val="left" w:pos="2205"/>
        </w:tabs>
        <w:rPr>
          <w:rFonts w:cs="Times New Roman"/>
        </w:rPr>
      </w:pPr>
    </w:p>
    <w:p w:rsidR="008D6597" w:rsidRPr="008D6597" w:rsidP="008D6597">
      <w:pPr>
        <w:tabs>
          <w:tab w:val="left" w:pos="2205"/>
        </w:tabs>
        <w:rPr>
          <w:rFonts w:cs="Times New Roman"/>
        </w:rPr>
      </w:pPr>
      <w:r>
        <w:rPr>
          <w:rFonts w:ascii="Cambria Math" w:hAnsi="Cambria Math" w:cs="Times New Roman"/>
          <w:color w:val="002060"/>
        </w:rPr>
        <w:t>KI aq→ K+ aq+</w:t>
      </w:r>
      <w:r>
        <w:rPr>
          <w:rFonts w:ascii="Cambria Math" w:hAnsi="Cambria Math" w:cs="Times New Roman"/>
        </w:rPr>
        <w:t xml:space="preserve"> </w:t>
      </w:r>
      <w:r>
        <w:rPr>
          <w:rFonts w:ascii="Cambria Math" w:hAnsi="Cambria Math" w:cs="Times New Roman"/>
          <w:color w:val="FF0000"/>
        </w:rPr>
        <w:t xml:space="preserve">I- </w:t>
      </w:r>
      <w:r>
        <w:rPr>
          <w:rFonts w:ascii="Cambria Math" w:hAnsi="Cambria Math" w:cs="Times New Roman"/>
          <w:color w:val="002060"/>
        </w:rPr>
        <w:t>aq</w:t>
      </w:r>
    </w:p>
    <w:p w:rsidR="008D6597" w:rsidRPr="00CD3E8A" w:rsidP="008D6597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Os nitratos são muito solúveis.</w:t>
      </w:r>
    </w:p>
    <w:p w:rsidR="008D6597" w:rsidRPr="00CD3E8A" w:rsidP="008D6597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 xml:space="preserve">                                 Pb(NO3)2 aq →</w:t>
      </w:r>
      <w:r>
        <w:rPr>
          <w:rFonts w:ascii="Cambria Math" w:hAnsi="Cambria Math" w:cs="Times New Roman"/>
          <w:color w:val="FF0000"/>
        </w:rPr>
        <w:t>Pb2+</w:t>
      </w:r>
      <w:r>
        <w:rPr>
          <w:rFonts w:ascii="Cambria Math" w:hAnsi="Cambria Math" w:cs="Times New Roman"/>
        </w:rPr>
        <w:t xml:space="preserve"> </w:t>
      </w:r>
      <w:r>
        <w:rPr>
          <w:rFonts w:ascii="Cambria Math" w:hAnsi="Cambria Math" w:cs="Times New Roman"/>
          <w:color w:val="002060"/>
        </w:rPr>
        <w:t>aq+ 2NO3- (aq)</w:t>
      </w:r>
    </w:p>
    <w:p w:rsidR="008D6597" w:rsidRPr="00CD3E8A" w:rsidP="0003109A">
      <w:pPr>
        <w:pStyle w:val="ListParagraph"/>
        <w:numPr>
          <w:ilvl w:val="0"/>
          <w:numId w:val="28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Se Q &lt; Ks, a solução está insaturada (não há formação de precipitado);</w:t>
      </w:r>
    </w:p>
    <w:p w:rsidR="0003109A" w:rsidRPr="00CD3E8A" w:rsidP="0003109A">
      <w:pPr>
        <w:pStyle w:val="ListParagraph"/>
        <w:numPr>
          <w:ilvl w:val="0"/>
          <w:numId w:val="28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Se Q = Ks, a solução está saturada, mas não há formação de precipitado;</w:t>
      </w:r>
    </w:p>
    <w:p w:rsidR="0003109A" w:rsidRPr="00CD3E8A" w:rsidP="0003109A">
      <w:pPr>
        <w:pStyle w:val="ListParagraph"/>
        <w:numPr>
          <w:ilvl w:val="0"/>
          <w:numId w:val="28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Se Q &gt; Ks, a solução está sobressaturada e forma-se precipitado.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b/>
          <w:color w:val="002060"/>
        </w:rPr>
        <w:t>Exercício Resolvido</w:t>
      </w:r>
      <w:r w:rsidRPr="00CD3E8A">
        <w:rPr>
          <w:rFonts w:cs="Times New Roman"/>
          <w:color w:val="002060"/>
        </w:rPr>
        <w:t>: Adicionaram-se 40,00 ml de solução aquosa de iodeto de potássio (KI), 0,010 mol dm</w:t>
      </w:r>
      <w:r w:rsidRPr="00CD3E8A">
        <w:rPr>
          <w:rFonts w:cs="Times New Roman"/>
          <w:color w:val="002060"/>
          <w:vertAlign w:val="superscript"/>
        </w:rPr>
        <w:t>-3</w:t>
      </w:r>
      <w:r w:rsidRPr="00CD3E8A">
        <w:rPr>
          <w:rFonts w:cs="Times New Roman"/>
          <w:color w:val="002060"/>
        </w:rPr>
        <w:t xml:space="preserve"> a 20,00 ml de solução aquosa de nitrato de chumbo (Pb(NO</w:t>
      </w:r>
      <w:r w:rsidRPr="00CD3E8A">
        <w:rPr>
          <w:rFonts w:cs="Times New Roman"/>
          <w:color w:val="002060"/>
          <w:vertAlign w:val="subscript"/>
        </w:rPr>
        <w:t>3</w:t>
      </w:r>
      <w:r w:rsidRPr="00CD3E8A">
        <w:rPr>
          <w:rFonts w:cs="Times New Roman"/>
          <w:color w:val="002060"/>
        </w:rPr>
        <w:t>)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), de concentração 0,020 mol dm</w:t>
      </w:r>
      <w:r w:rsidRPr="00CD3E8A">
        <w:rPr>
          <w:rFonts w:cs="Times New Roman"/>
          <w:color w:val="002060"/>
          <w:vertAlign w:val="subscript"/>
        </w:rPr>
        <w:t>-3</w:t>
      </w:r>
      <w:r w:rsidRPr="00CD3E8A">
        <w:rPr>
          <w:rFonts w:cs="Times New Roman"/>
          <w:color w:val="002060"/>
        </w:rPr>
        <w:t>, a 25ºC. Verifique se ocorreu a formação de precipitação (Ks (PbI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 = 8,7 × 10</w:t>
      </w:r>
      <w:r w:rsidRPr="00CD3E8A">
        <w:rPr>
          <w:rFonts w:cs="Times New Roman"/>
          <w:color w:val="002060"/>
          <w:vertAlign w:val="superscript"/>
        </w:rPr>
        <w:t>-9</w:t>
      </w:r>
      <w:r w:rsidRPr="00CD3E8A">
        <w:rPr>
          <w:rFonts w:cs="Times New Roman"/>
          <w:color w:val="002060"/>
        </w:rPr>
        <w:t>).</w:t>
      </w:r>
    </w:p>
    <w:p w:rsidR="0003109A" w:rsidP="0003109A">
      <w:pPr>
        <w:tabs>
          <w:tab w:val="left" w:pos="2205"/>
        </w:tabs>
        <w:rPr>
          <w:rFonts w:cs="Times New Roman"/>
        </w:rPr>
      </w:pPr>
    </w:p>
    <w:p w:rsidR="0003109A" w:rsidRPr="0003109A" w:rsidP="0003109A">
      <w:pPr>
        <w:tabs>
          <w:tab w:val="left" w:pos="2205"/>
        </w:tabs>
        <w:rPr>
          <w:rFonts w:cs="Times New Roman"/>
        </w:rPr>
      </w:pPr>
      <w:r>
        <w:rPr>
          <w:rFonts w:ascii="Cambria Math" w:hAnsi="Cambria Math" w:cs="Times New Roman"/>
          <w:color w:val="17365D" w:themeColor="text2" w:themeShade="BF"/>
        </w:rPr>
        <w:t>KI aq</w:t>
      </w:r>
      <w:r>
        <w:rPr>
          <w:rFonts w:ascii="Cambria Math" w:hAnsi="Cambria Math" w:cs="Times New Roman"/>
        </w:rPr>
        <w:t xml:space="preserve">→ </w:t>
      </w:r>
      <w:r>
        <w:rPr>
          <w:rFonts w:ascii="Cambria Math" w:hAnsi="Cambria Math" w:cs="Times New Roman"/>
          <w:color w:val="4F6228" w:themeColor="accent3" w:themeShade="80"/>
        </w:rPr>
        <w:t>K+ aq</w:t>
      </w:r>
      <w:r>
        <w:rPr>
          <w:rFonts w:ascii="Cambria Math" w:hAnsi="Cambria Math" w:cs="Times New Roman"/>
        </w:rPr>
        <w:t xml:space="preserve">+ </w:t>
      </w:r>
      <w:r>
        <w:rPr>
          <w:rFonts w:ascii="Cambria Math" w:hAnsi="Cambria Math" w:cs="Times New Roman"/>
          <w:color w:val="984806" w:themeColor="accent6" w:themeShade="80"/>
        </w:rPr>
        <w:t>I- aq</w:t>
      </w:r>
    </w:p>
    <w:p w:rsidR="0003109A" w:rsidRPr="0003109A" w:rsidP="0003109A">
      <w:pPr>
        <w:tabs>
          <w:tab w:val="left" w:pos="2205"/>
        </w:tabs>
        <w:rPr>
          <w:rFonts w:cs="Times New Roman"/>
        </w:rPr>
      </w:pPr>
      <w:r>
        <w:rPr>
          <w:rFonts w:cs="Times New Roman"/>
        </w:rPr>
        <w:tab/>
      </w:r>
      <w:r w:rsidRPr="0003109A">
        <w:rPr>
          <w:rFonts w:cs="Times New Roman"/>
          <w:color w:val="17365D" w:themeColor="text2" w:themeShade="BF"/>
        </w:rPr>
        <w:t>V=40,00×10</w:t>
      </w:r>
      <w:r w:rsidRPr="0003109A">
        <w:rPr>
          <w:rFonts w:cs="Times New Roman"/>
          <w:color w:val="17365D" w:themeColor="text2" w:themeShade="BF"/>
          <w:vertAlign w:val="superscript"/>
        </w:rPr>
        <w:t>-3</w:t>
      </w:r>
      <w:r w:rsidRPr="0003109A">
        <w:rPr>
          <w:rFonts w:cs="Times New Roman"/>
          <w:color w:val="17365D" w:themeColor="text2" w:themeShade="BF"/>
        </w:rPr>
        <w:t xml:space="preserve"> dm</w:t>
      </w:r>
      <w:r w:rsidRPr="0003109A">
        <w:rPr>
          <w:rFonts w:cs="Times New Roman"/>
          <w:color w:val="17365D" w:themeColor="text2" w:themeShade="BF"/>
          <w:vertAlign w:val="superscript"/>
        </w:rPr>
        <w:t>3</w:t>
      </w:r>
      <w:r>
        <w:rPr>
          <w:rFonts w:cs="Times New Roman"/>
        </w:rPr>
        <w:t xml:space="preserve">   </w:t>
      </w:r>
      <w:r w:rsidRPr="0003109A">
        <w:rPr>
          <w:rFonts w:cs="Times New Roman"/>
          <w:color w:val="4F6228" w:themeColor="accent3" w:themeShade="80"/>
        </w:rPr>
        <w:t>4,00×10</w:t>
      </w:r>
      <w:r w:rsidRPr="0003109A">
        <w:rPr>
          <w:rFonts w:cs="Times New Roman"/>
          <w:color w:val="4F6228" w:themeColor="accent3" w:themeShade="80"/>
          <w:vertAlign w:val="superscript"/>
        </w:rPr>
        <w:t>-4</w:t>
      </w:r>
      <w:r w:rsidRPr="0003109A">
        <w:rPr>
          <w:rFonts w:cs="Times New Roman"/>
          <w:color w:val="4F6228" w:themeColor="accent3" w:themeShade="80"/>
        </w:rPr>
        <w:t xml:space="preserve"> mol</w:t>
      </w:r>
      <w:r>
        <w:rPr>
          <w:rFonts w:cs="Times New Roman"/>
        </w:rPr>
        <w:t xml:space="preserve">  </w:t>
      </w:r>
      <w:r w:rsidRPr="0003109A">
        <w:rPr>
          <w:rFonts w:cs="Times New Roman"/>
          <w:color w:val="984806" w:themeColor="accent6" w:themeShade="80"/>
        </w:rPr>
        <w:t>4,00×10</w:t>
      </w:r>
      <w:r w:rsidRPr="0003109A">
        <w:rPr>
          <w:rFonts w:cs="Times New Roman"/>
          <w:color w:val="984806" w:themeColor="accent6" w:themeShade="80"/>
          <w:vertAlign w:val="superscript"/>
        </w:rPr>
        <w:t>-4</w:t>
      </w:r>
      <w:r w:rsidRPr="0003109A">
        <w:rPr>
          <w:rFonts w:cs="Times New Roman"/>
          <w:color w:val="984806" w:themeColor="accent6" w:themeShade="80"/>
        </w:rPr>
        <w:t>mol</w:t>
      </w:r>
    </w:p>
    <w:p w:rsidR="0003109A" w:rsidP="0003109A">
      <w:pPr>
        <w:tabs>
          <w:tab w:val="left" w:pos="2205"/>
        </w:tabs>
        <w:rPr>
          <w:rFonts w:cs="Times New Roman"/>
          <w:color w:val="17365D" w:themeColor="text2" w:themeShade="BF"/>
        </w:rPr>
      </w:pPr>
      <w:r>
        <w:rPr>
          <w:rFonts w:cs="Times New Roman"/>
        </w:rPr>
        <w:tab/>
      </w:r>
      <w:r w:rsidRPr="0003109A">
        <w:rPr>
          <w:rFonts w:cs="Times New Roman"/>
          <w:color w:val="17365D" w:themeColor="text2" w:themeShade="BF"/>
        </w:rPr>
        <w:t>C=0,010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C=nV⟺0,010=n40,00×10-4⟺nKI=4,00×10-4mol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03109A" w:rsidP="0003109A">
      <w:pPr>
        <w:tabs>
          <w:tab w:val="left" w:pos="2205"/>
        </w:tabs>
        <w:rPr>
          <w:rFonts w:cs="Times New Roman"/>
        </w:rPr>
      </w:pPr>
      <w:r>
        <w:rPr>
          <w:rFonts w:ascii="Cambria Math" w:hAnsi="Cambria Math" w:cs="Times New Roman"/>
          <w:color w:val="244061" w:themeColor="accent1" w:themeShade="80"/>
        </w:rPr>
        <w:t>Pb(NO3)2 aq</w:t>
      </w:r>
      <w:r>
        <w:rPr>
          <w:rFonts w:ascii="Cambria Math" w:hAnsi="Cambria Math" w:cs="Times New Roman"/>
        </w:rPr>
        <w:t>→</w:t>
      </w:r>
      <w:r>
        <w:rPr>
          <w:rFonts w:ascii="Cambria Math" w:hAnsi="Cambria Math" w:cs="Times New Roman"/>
          <w:color w:val="4F6228" w:themeColor="accent3" w:themeShade="80"/>
        </w:rPr>
        <w:t>Pb2+ aq</w:t>
      </w:r>
      <w:r>
        <w:rPr>
          <w:rFonts w:ascii="Cambria Math" w:hAnsi="Cambria Math" w:cs="Times New Roman"/>
        </w:rPr>
        <w:t xml:space="preserve">+ </w:t>
      </w:r>
      <w:r>
        <w:rPr>
          <w:rFonts w:ascii="Cambria Math" w:hAnsi="Cambria Math" w:cs="Times New Roman"/>
          <w:color w:val="984806" w:themeColor="accent6" w:themeShade="80"/>
        </w:rPr>
        <w:t>2NO3- (Aq)</w:t>
      </w:r>
    </w:p>
    <w:p w:rsidR="0003109A" w:rsidRPr="0003109A" w:rsidP="0003109A">
      <w:pPr>
        <w:tabs>
          <w:tab w:val="left" w:pos="2205"/>
        </w:tabs>
        <w:rPr>
          <w:rFonts w:cs="Times New Roman"/>
        </w:rPr>
      </w:pPr>
      <w:r w:rsidRPr="0003109A">
        <w:rPr>
          <w:rFonts w:cs="Times New Roman"/>
          <w:color w:val="244061" w:themeColor="accent1" w:themeShade="80"/>
        </w:rPr>
        <w:t>V=20,00×10</w:t>
      </w:r>
      <w:r w:rsidRPr="0003109A">
        <w:rPr>
          <w:rFonts w:cs="Times New Roman"/>
          <w:color w:val="244061" w:themeColor="accent1" w:themeShade="80"/>
          <w:vertAlign w:val="superscript"/>
        </w:rPr>
        <w:t>-3</w:t>
      </w:r>
      <w:r>
        <w:rPr>
          <w:rFonts w:cs="Times New Roman"/>
          <w:vertAlign w:val="superscript"/>
        </w:rPr>
        <w:t xml:space="preserve">        </w:t>
      </w:r>
      <w:r w:rsidRPr="0003109A">
        <w:rPr>
          <w:rFonts w:cs="Times New Roman"/>
          <w:color w:val="4F6228" w:themeColor="accent3" w:themeShade="80"/>
          <w:vertAlign w:val="superscript"/>
        </w:rPr>
        <w:t xml:space="preserve"> </w:t>
      </w:r>
      <w:r w:rsidRPr="0003109A">
        <w:rPr>
          <w:rFonts w:cs="Times New Roman"/>
          <w:color w:val="4F6228" w:themeColor="accent3" w:themeShade="80"/>
        </w:rPr>
        <w:t>4,00×10</w:t>
      </w:r>
      <w:r w:rsidRPr="0003109A">
        <w:rPr>
          <w:rFonts w:cs="Times New Roman"/>
          <w:color w:val="4F6228" w:themeColor="accent3" w:themeShade="80"/>
          <w:vertAlign w:val="superscript"/>
        </w:rPr>
        <w:t>-4</w:t>
      </w:r>
      <w:r w:rsidRPr="0003109A">
        <w:rPr>
          <w:rFonts w:cs="Times New Roman"/>
          <w:color w:val="4F6228" w:themeColor="accent3" w:themeShade="80"/>
        </w:rPr>
        <w:t xml:space="preserve"> mol</w:t>
      </w:r>
      <w:r>
        <w:rPr>
          <w:rFonts w:cs="Times New Roman"/>
        </w:rPr>
        <w:t xml:space="preserve">    </w:t>
      </w:r>
      <w:r w:rsidRPr="0003109A">
        <w:rPr>
          <w:rFonts w:cs="Times New Roman"/>
          <w:color w:val="984806" w:themeColor="accent6" w:themeShade="80"/>
        </w:rPr>
        <w:t>8,00×10</w:t>
      </w:r>
      <w:r w:rsidRPr="0003109A">
        <w:rPr>
          <w:rFonts w:cs="Times New Roman"/>
          <w:color w:val="984806" w:themeColor="accent6" w:themeShade="80"/>
          <w:vertAlign w:val="superscript"/>
        </w:rPr>
        <w:t>-4</w:t>
      </w:r>
      <w:r w:rsidRPr="0003109A">
        <w:rPr>
          <w:rFonts w:cs="Times New Roman"/>
          <w:color w:val="984806" w:themeColor="accent6" w:themeShade="80"/>
        </w:rPr>
        <w:t xml:space="preserve"> mol</w:t>
      </w:r>
    </w:p>
    <w:p w:rsidR="0003109A" w:rsidP="0003109A">
      <w:pPr>
        <w:tabs>
          <w:tab w:val="left" w:pos="2205"/>
        </w:tabs>
        <w:rPr>
          <w:rFonts w:cs="Times New Roman"/>
          <w:color w:val="244061" w:themeColor="accent1" w:themeShade="80"/>
        </w:rPr>
      </w:pPr>
      <w:r w:rsidRPr="0003109A">
        <w:rPr>
          <w:rFonts w:cs="Times New Roman"/>
          <w:color w:val="244061" w:themeColor="accent1" w:themeShade="80"/>
        </w:rPr>
        <w:t>C=0,020</w:t>
      </w:r>
    </w:p>
    <w:p w:rsidR="0003109A" w:rsidP="0003109A">
      <w:pPr>
        <w:tabs>
          <w:tab w:val="left" w:pos="2205"/>
        </w:tabs>
        <w:rPr>
          <w:rFonts w:cs="Times New Roman"/>
        </w:rPr>
      </w:pP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C=NV⟺n(Pb(NO3)2)=0,020×20,00×10-3⟺n(Pb(NO3)2)=4,00×10-4mol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Como os sais de potássio e os nitratos são muito solúveis, poderá precipitar PbI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.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V solução=V1+V2=60,00×10-3dm3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[Pb2+]=nV=4,00×10-460,00×10-3=6,67×10-3mol/dm3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I-=nV=4,00×10-460,00×10-3=6,67×10-3 mol/dm3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Q=Pb2+I-⟺Q=6,67×10-3(6,67×10-3)2⟺Q=2,96×10-7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Efeito do Ião Comum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PbI2 s+ água ⇌Pb2+ aq+ 2I-(aq)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ab/>
        <w:t>S</w:t>
        <w:tab/>
        <w:tab/>
        <w:t>2S</w:t>
      </w:r>
    </w:p>
    <w:p w:rsidR="0003109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Ks=Pb2+I-⟺Ks=4S2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Solução aquosa de iodeto de sódio (NaI).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NaI aq→Na+ aq+I- (aq)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Por efeito do ião comum (I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), ao aumentar a concentração de I</w:t>
      </w:r>
      <w:r w:rsidRPr="00CD3E8A">
        <w:rPr>
          <w:rFonts w:cs="Times New Roman"/>
          <w:color w:val="002060"/>
          <w:vertAlign w:val="superscript"/>
        </w:rPr>
        <w:t>-</w:t>
      </w:r>
      <w:r w:rsidRPr="00CD3E8A">
        <w:rPr>
          <w:rFonts w:cs="Times New Roman"/>
          <w:color w:val="002060"/>
        </w:rPr>
        <w:t>, o equilíbrio desloca-se no sentido inverso (sentido da precipitação do sal), diminuindo a solubilidade.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Dureza das Águas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É a soma das concentrações em iões cálcio (Ca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>) e magnésio (Mg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>), existentes na água.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A dureza de uma água é dada pela massa de carbonato de cálcio (CaCO</w:t>
      </w:r>
      <w:r w:rsidRPr="00CD3E8A">
        <w:rPr>
          <w:rFonts w:cs="Times New Roman"/>
          <w:color w:val="002060"/>
          <w:vertAlign w:val="subscript"/>
        </w:rPr>
        <w:t>3</w:t>
      </w:r>
      <w:r w:rsidRPr="00CD3E8A">
        <w:rPr>
          <w:rFonts w:cs="Times New Roman"/>
          <w:color w:val="002060"/>
        </w:rPr>
        <w:t>), em mg, existente em cada dm</w:t>
      </w:r>
      <w:r w:rsidRPr="00CD3E8A">
        <w:rPr>
          <w:rFonts w:cs="Times New Roman"/>
          <w:color w:val="002060"/>
          <w:vertAlign w:val="superscript"/>
        </w:rPr>
        <w:t>3</w:t>
      </w:r>
      <w:r w:rsidRPr="00CD3E8A">
        <w:rPr>
          <w:rFonts w:cs="Times New Roman"/>
          <w:color w:val="002060"/>
        </w:rPr>
        <w:t xml:space="preserve"> de água.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>
        <w:rPr>
          <w:rFonts w:ascii="Cambria Math" w:hAnsi="Cambria Math" w:cs="Times New Roman"/>
          <w:color w:val="002060"/>
        </w:rPr>
        <w:t>ppm=m(CaCO3)m colução×106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Origem</w:t>
      </w:r>
    </w:p>
    <w:p w:rsidR="00C770AA" w:rsidRPr="00CD3E8A" w:rsidP="0003109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C770AA">
      <w:pPr>
        <w:pStyle w:val="ListParagraph"/>
        <w:numPr>
          <w:ilvl w:val="0"/>
          <w:numId w:val="29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Constituição dos Solos</w:t>
      </w:r>
      <w:r w:rsidRPr="00CD3E8A">
        <w:rPr>
          <w:rFonts w:cs="Times New Roman"/>
          <w:color w:val="002060"/>
        </w:rPr>
        <w:t xml:space="preserve">: </w:t>
      </w:r>
    </w:p>
    <w:p w:rsidR="00C770AA" w:rsidRPr="00CD3E8A" w:rsidP="00C770AA">
      <w:pPr>
        <w:pStyle w:val="ListParagraph"/>
        <w:numPr>
          <w:ilvl w:val="1"/>
          <w:numId w:val="29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Solos basálticos, areníticos e graníticos possuem baixas concentrações de iões Ca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 xml:space="preserve"> e Mg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 xml:space="preserve"> - águas macias.</w:t>
      </w:r>
    </w:p>
    <w:p w:rsidR="00C770AA" w:rsidRPr="00CD3E8A" w:rsidP="00C770AA">
      <w:pPr>
        <w:pStyle w:val="ListParagraph"/>
        <w:numPr>
          <w:ilvl w:val="1"/>
          <w:numId w:val="29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Colos calcários e dolomíticos possuem elevadas concentrações de iões Ca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 xml:space="preserve"> e Mg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 xml:space="preserve"> - águas duras.</w:t>
      </w:r>
    </w:p>
    <w:p w:rsidR="00C770AA" w:rsidRPr="00CD3E8A" w:rsidP="00C770AA">
      <w:pPr>
        <w:pStyle w:val="ListParagraph"/>
        <w:numPr>
          <w:ilvl w:val="0"/>
          <w:numId w:val="29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ETA</w:t>
      </w:r>
      <w:r w:rsidRPr="00CD3E8A">
        <w:rPr>
          <w:rFonts w:cs="Times New Roman"/>
          <w:color w:val="002060"/>
        </w:rPr>
        <w:t>: adição de hidróxido de cálcio (Ca(HO)</w:t>
      </w:r>
      <w:r w:rsidRPr="00CD3E8A">
        <w:rPr>
          <w:rFonts w:cs="Times New Roman"/>
          <w:color w:val="002060"/>
          <w:vertAlign w:val="subscript"/>
        </w:rPr>
        <w:t>2</w:t>
      </w:r>
      <w:r w:rsidRPr="00CD3E8A">
        <w:rPr>
          <w:rFonts w:cs="Times New Roman"/>
          <w:color w:val="002060"/>
        </w:rPr>
        <w:t>), provoca precipitação de carbonato de cálcio.</w:t>
      </w: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Consequências</w:t>
      </w:r>
    </w:p>
    <w:p w:rsidR="00C770AA" w:rsidRPr="00CD3E8A" w:rsidP="00C770AA">
      <w:pPr>
        <w:pStyle w:val="ListParagraph"/>
        <w:numPr>
          <w:ilvl w:val="0"/>
          <w:numId w:val="30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Entupimento e rebentação de canalizações;</w:t>
      </w:r>
    </w:p>
    <w:p w:rsidR="00C770AA" w:rsidRPr="00CD3E8A" w:rsidP="00C770AA">
      <w:pPr>
        <w:pStyle w:val="ListParagraph"/>
        <w:numPr>
          <w:ilvl w:val="0"/>
          <w:numId w:val="30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Aumento dos consumos energéticos;</w:t>
      </w:r>
    </w:p>
    <w:p w:rsidR="00C770AA" w:rsidRPr="00CD3E8A" w:rsidP="00C770AA">
      <w:pPr>
        <w:pStyle w:val="ListParagraph"/>
        <w:numPr>
          <w:ilvl w:val="0"/>
          <w:numId w:val="30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Problemas de saúde;</w:t>
      </w:r>
    </w:p>
    <w:p w:rsidR="00C770AA" w:rsidRPr="00CD3E8A" w:rsidP="00C770AA">
      <w:pPr>
        <w:pStyle w:val="ListParagraph"/>
        <w:numPr>
          <w:ilvl w:val="0"/>
          <w:numId w:val="30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Aumento do custo pela necessidade de utilização de aditivos (anticalcários, amaciadores, etc.)</w:t>
      </w: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Como minimizar os problemas da Dureza das Águas</w:t>
      </w:r>
    </w:p>
    <w:p w:rsidR="00C770AA" w:rsidRPr="00CD3E8A" w:rsidP="00C770AA">
      <w:pPr>
        <w:pStyle w:val="ListParagraph"/>
        <w:numPr>
          <w:ilvl w:val="0"/>
          <w:numId w:val="31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Utilização de aditivos nas lavagens;</w:t>
      </w:r>
    </w:p>
    <w:p w:rsidR="00C770AA" w:rsidRPr="00CD3E8A" w:rsidP="00C770AA">
      <w:pPr>
        <w:pStyle w:val="ListParagraph"/>
        <w:numPr>
          <w:ilvl w:val="1"/>
          <w:numId w:val="31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Anticalcários</w:t>
      </w:r>
    </w:p>
    <w:p w:rsidR="00C770AA" w:rsidRPr="00CD3E8A" w:rsidP="00C770AA">
      <w:pPr>
        <w:pStyle w:val="ListParagraph"/>
        <w:numPr>
          <w:ilvl w:val="1"/>
          <w:numId w:val="31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Amaciadores</w:t>
      </w:r>
    </w:p>
    <w:p w:rsidR="00C770AA" w:rsidRPr="00CD3E8A" w:rsidP="00C770AA">
      <w:pPr>
        <w:pStyle w:val="ListParagraph"/>
        <w:numPr>
          <w:ilvl w:val="0"/>
          <w:numId w:val="31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Instalação de um dispositivo de permuta iónica.</w:t>
      </w:r>
    </w:p>
    <w:p w:rsidR="00C770AA" w:rsidRPr="00CD3E8A" w:rsidP="00C770AA">
      <w:pPr>
        <w:pStyle w:val="ListParagraph"/>
        <w:numPr>
          <w:ilvl w:val="1"/>
          <w:numId w:val="31"/>
        </w:num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Os iões calcário (Ca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>) e magnésio (Mg</w:t>
      </w:r>
      <w:r w:rsidRPr="00CD3E8A">
        <w:rPr>
          <w:rFonts w:cs="Times New Roman"/>
          <w:color w:val="002060"/>
          <w:vertAlign w:val="superscript"/>
        </w:rPr>
        <w:t>2+</w:t>
      </w:r>
      <w:r w:rsidRPr="00CD3E8A">
        <w:rPr>
          <w:rFonts w:cs="Times New Roman"/>
          <w:color w:val="002060"/>
        </w:rPr>
        <w:t>) são retidos e substituídos por iões sódio (Na</w:t>
      </w:r>
      <w:r w:rsidRPr="00CD3E8A">
        <w:rPr>
          <w:rFonts w:cs="Times New Roman"/>
          <w:color w:val="002060"/>
          <w:vertAlign w:val="superscript"/>
        </w:rPr>
        <w:t>+</w:t>
      </w:r>
      <w:r w:rsidRPr="00CD3E8A">
        <w:rPr>
          <w:rFonts w:cs="Times New Roman"/>
          <w:color w:val="002060"/>
        </w:rPr>
        <w:t>).</w:t>
      </w: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  <w:u w:val="single"/>
        </w:rPr>
        <w:t>Desmineralização da água do Mar</w:t>
      </w: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C770AA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b/>
          <w:color w:val="002060"/>
        </w:rPr>
        <w:t>A</w:t>
      </w:r>
      <w:r w:rsidRPr="00CD3E8A">
        <w:rPr>
          <w:rFonts w:cs="Times New Roman"/>
          <w:color w:val="002060"/>
        </w:rPr>
        <w:t>- Destilação (consultar página 168 do manual)</w:t>
      </w: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>Água do mar → Água Potável</w:t>
      </w: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color w:val="002060"/>
        </w:rPr>
        <w:t xml:space="preserve">                  (110ºC)</w:t>
      </w: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lang w:eastAsia="pt-PT" w:bidi="ar-SA"/>
        </w:rPr>
        <w:drawing>
          <wp:inline distT="0" distB="0" distL="0" distR="0">
            <wp:extent cx="2047875" cy="1990725"/>
            <wp:effectExtent l="19050" t="0" r="9525" b="0"/>
            <wp:docPr id="1147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inline>
        </w:drawing>
      </w: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b/>
          <w:color w:val="002060"/>
        </w:rPr>
        <w:t>B</w:t>
      </w:r>
      <w:r w:rsidRPr="00CD3E8A">
        <w:rPr>
          <w:rFonts w:cs="Times New Roman"/>
          <w:color w:val="002060"/>
        </w:rPr>
        <w:t>- Osmose Inversa</w:t>
      </w:r>
    </w:p>
    <w:p w:rsidR="007F6A93" w:rsidRPr="00CD3E8A" w:rsidP="00C770AA">
      <w:pPr>
        <w:tabs>
          <w:tab w:val="left" w:pos="2205"/>
        </w:tabs>
        <w:rPr>
          <w:rFonts w:cs="Times New Roman"/>
          <w:color w:val="002060"/>
        </w:rPr>
      </w:pPr>
      <w:r w:rsidRPr="00CD3E8A">
        <w:rPr>
          <w:rFonts w:cs="Times New Roman"/>
          <w:noProof/>
          <w:color w:val="002060"/>
          <w:lang w:eastAsia="pt-PT" w:bidi="ar-SA"/>
        </w:rPr>
        <w:drawing>
          <wp:inline distT="0" distB="0" distL="0" distR="0">
            <wp:extent cx="1724025" cy="1238250"/>
            <wp:effectExtent l="19050" t="0" r="9525" b="0"/>
            <wp:docPr id="1148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</a:ln>
                  </pic:spPr>
                </pic:pic>
              </a:graphicData>
            </a:graphic>
          </wp:inline>
        </w:drawing>
      </w:r>
    </w:p>
    <w:p w:rsidR="00C770AA" w:rsidRPr="00C770AA" w:rsidP="00C770AA">
      <w:pPr>
        <w:tabs>
          <w:tab w:val="left" w:pos="2205"/>
        </w:tabs>
        <w:rPr>
          <w:rFonts w:cs="Times New Roman"/>
        </w:rPr>
      </w:pPr>
    </w:p>
    <w:sectPr w:rsidSect="008D6597">
      <w:type w:val="continuous"/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"/>
      <w:lvlJc w:val="left"/>
      <w:pPr>
        <w:tabs>
          <w:tab w:val="num" w:pos="1080"/>
        </w:tabs>
        <w:ind w:left="1080" w:hanging="360"/>
      </w:pPr>
      <w:rPr>
        <w:rFonts w:ascii="Wingdings 2" w:hAnsi="Wingdings 2" w:cs="OpenSymbol"/>
      </w:rPr>
    </w:lvl>
    <w:lvl w:ilvl="2">
      <w:start w:val="1"/>
      <w:numFmt w:val="bullet"/>
      <w:lvlText w:val=""/>
      <w:lvlJc w:val="left"/>
      <w:pPr>
        <w:tabs>
          <w:tab w:val="num" w:pos="1440"/>
        </w:tabs>
        <w:ind w:left="1440" w:hanging="360"/>
      </w:pPr>
      <w:rPr>
        <w:rFonts w:ascii="Wingdings 2" w:hAnsi="Wingdings 2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"/>
      <w:lvlJc w:val="left"/>
      <w:pPr>
        <w:tabs>
          <w:tab w:val="num" w:pos="2160"/>
        </w:tabs>
        <w:ind w:left="2160" w:hanging="360"/>
      </w:pPr>
      <w:rPr>
        <w:rFonts w:ascii="Wingdings 2" w:hAnsi="Wingdings 2" w:cs="OpenSymbol"/>
      </w:rPr>
    </w:lvl>
    <w:lvl w:ilvl="5">
      <w:start w:val="1"/>
      <w:numFmt w:val="bullet"/>
      <w:lvlText w:val=""/>
      <w:lvlJc w:val="left"/>
      <w:pPr>
        <w:tabs>
          <w:tab w:val="num" w:pos="2520"/>
        </w:tabs>
        <w:ind w:left="2520" w:hanging="360"/>
      </w:pPr>
      <w:rPr>
        <w:rFonts w:ascii="Wingdings 2" w:hAnsi="Wingdings 2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"/>
      <w:lvlJc w:val="left"/>
      <w:pPr>
        <w:tabs>
          <w:tab w:val="num" w:pos="3240"/>
        </w:tabs>
        <w:ind w:left="3240" w:hanging="360"/>
      </w:pPr>
      <w:rPr>
        <w:rFonts w:ascii="Wingdings 2" w:hAnsi="Wingdings 2" w:cs="OpenSymbol"/>
      </w:rPr>
    </w:lvl>
    <w:lvl w:ilvl="8">
      <w:start w:val="1"/>
      <w:numFmt w:val="bullet"/>
      <w:lvlText w:val=""/>
      <w:lvlJc w:val="left"/>
      <w:pPr>
        <w:tabs>
          <w:tab w:val="num" w:pos="3600"/>
        </w:tabs>
        <w:ind w:left="3600" w:hanging="360"/>
      </w:pPr>
      <w:rPr>
        <w:rFonts w:ascii="Wingdings 2" w:hAnsi="Wingdings 2" w:cs="Open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9036696"/>
    <w:multiLevelType w:val="hybridMultilevel"/>
    <w:tmpl w:val="6D5271C4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C42028"/>
    <w:multiLevelType w:val="hybridMultilevel"/>
    <w:tmpl w:val="C4AA533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562AD4"/>
    <w:multiLevelType w:val="hybridMultilevel"/>
    <w:tmpl w:val="A718F610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134D1918"/>
    <w:multiLevelType w:val="hybridMultilevel"/>
    <w:tmpl w:val="CE5AE51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E741B2"/>
    <w:multiLevelType w:val="hybridMultilevel"/>
    <w:tmpl w:val="0CA09E12"/>
    <w:lvl w:ilvl="0">
      <w:start w:val="1"/>
      <w:numFmt w:val="bullet"/>
      <w:lvlText w:val=""/>
      <w:lvlJc w:val="left"/>
      <w:pPr>
        <w:ind w:left="214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0">
    <w:nsid w:val="14924ABF"/>
    <w:multiLevelType w:val="hybridMultilevel"/>
    <w:tmpl w:val="3056DA3C"/>
    <w:lvl w:ilvl="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CEE7F69"/>
    <w:multiLevelType w:val="hybridMultilevel"/>
    <w:tmpl w:val="72DA9BFA"/>
    <w:lvl w:ilvl="0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2">
    <w:nsid w:val="1F594D09"/>
    <w:multiLevelType w:val="hybridMultilevel"/>
    <w:tmpl w:val="4F4C7B4A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280AC6"/>
    <w:multiLevelType w:val="hybridMultilevel"/>
    <w:tmpl w:val="24E4CC5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A112E0"/>
    <w:multiLevelType w:val="hybridMultilevel"/>
    <w:tmpl w:val="4D02A83A"/>
    <w:lvl w:ilvl="0">
      <w:start w:val="1"/>
      <w:numFmt w:val="upperLetter"/>
      <w:lvlText w:val="%1-"/>
      <w:lvlJc w:val="left"/>
      <w:pPr>
        <w:ind w:left="72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C865AB"/>
    <w:multiLevelType w:val="hybridMultilevel"/>
    <w:tmpl w:val="8FF89A7C"/>
    <w:lvl w:ilvl="0">
      <w:start w:val="1"/>
      <w:numFmt w:val="bullet"/>
      <w:lvlText w:val=""/>
      <w:lvlJc w:val="left"/>
      <w:pPr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5F70148"/>
    <w:multiLevelType w:val="hybridMultilevel"/>
    <w:tmpl w:val="BBFC6388"/>
    <w:lvl w:ilvl="0">
      <w:start w:val="1"/>
      <w:numFmt w:val="bullet"/>
      <w:lvlText w:val=""/>
      <w:lvlJc w:val="left"/>
      <w:pPr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7">
    <w:nsid w:val="3F513F2F"/>
    <w:multiLevelType w:val="hybridMultilevel"/>
    <w:tmpl w:val="4AE21E0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0368FD"/>
    <w:multiLevelType w:val="hybridMultilevel"/>
    <w:tmpl w:val="2AD6DFCC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6339C6"/>
    <w:multiLevelType w:val="hybridMultilevel"/>
    <w:tmpl w:val="E0363848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6E537A"/>
    <w:multiLevelType w:val="hybridMultilevel"/>
    <w:tmpl w:val="7DDE4194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B2335C9"/>
    <w:multiLevelType w:val="hybridMultilevel"/>
    <w:tmpl w:val="3A54246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66289E"/>
    <w:multiLevelType w:val="hybridMultilevel"/>
    <w:tmpl w:val="77F0A704"/>
    <w:lvl w:ilvl="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653B99"/>
    <w:multiLevelType w:val="hybridMultilevel"/>
    <w:tmpl w:val="171E2C80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29393C"/>
    <w:multiLevelType w:val="hybridMultilevel"/>
    <w:tmpl w:val="1AE662A8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A06E27"/>
    <w:multiLevelType w:val="hybridMultilevel"/>
    <w:tmpl w:val="4ACE34A0"/>
    <w:lvl w:ilvl="0">
      <w:start w:val="1"/>
      <w:numFmt w:val="bullet"/>
      <w:lvlText w:val=""/>
      <w:lvlJc w:val="left"/>
      <w:pPr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>
    <w:nsid w:val="710406DE"/>
    <w:multiLevelType w:val="hybridMultilevel"/>
    <w:tmpl w:val="9BA2248C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B458FF"/>
    <w:multiLevelType w:val="hybridMultilevel"/>
    <w:tmpl w:val="DA520852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7D2814"/>
    <w:multiLevelType w:val="hybridMultilevel"/>
    <w:tmpl w:val="7CD80D54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B459B9"/>
    <w:multiLevelType w:val="hybridMultilevel"/>
    <w:tmpl w:val="9D681C78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6560D6"/>
    <w:multiLevelType w:val="hybridMultilevel"/>
    <w:tmpl w:val="7570A98E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30"/>
  </w:num>
  <w:num w:numId="7">
    <w:abstractNumId w:val="15"/>
  </w:num>
  <w:num w:numId="8">
    <w:abstractNumId w:val="10"/>
  </w:num>
  <w:num w:numId="9">
    <w:abstractNumId w:val="13"/>
  </w:num>
  <w:num w:numId="10">
    <w:abstractNumId w:val="25"/>
  </w:num>
  <w:num w:numId="11">
    <w:abstractNumId w:val="9"/>
  </w:num>
  <w:num w:numId="12">
    <w:abstractNumId w:val="16"/>
  </w:num>
  <w:num w:numId="13">
    <w:abstractNumId w:val="22"/>
  </w:num>
  <w:num w:numId="14">
    <w:abstractNumId w:val="24"/>
  </w:num>
  <w:num w:numId="15">
    <w:abstractNumId w:val="21"/>
  </w:num>
  <w:num w:numId="16">
    <w:abstractNumId w:val="17"/>
  </w:num>
  <w:num w:numId="17">
    <w:abstractNumId w:val="19"/>
  </w:num>
  <w:num w:numId="18">
    <w:abstractNumId w:val="6"/>
  </w:num>
  <w:num w:numId="19">
    <w:abstractNumId w:val="14"/>
  </w:num>
  <w:num w:numId="20">
    <w:abstractNumId w:val="23"/>
  </w:num>
  <w:num w:numId="21">
    <w:abstractNumId w:val="18"/>
  </w:num>
  <w:num w:numId="22">
    <w:abstractNumId w:val="8"/>
  </w:num>
  <w:num w:numId="23">
    <w:abstractNumId w:val="28"/>
  </w:num>
  <w:num w:numId="24">
    <w:abstractNumId w:val="27"/>
  </w:num>
  <w:num w:numId="25">
    <w:abstractNumId w:val="7"/>
  </w:num>
  <w:num w:numId="26">
    <w:abstractNumId w:val="12"/>
  </w:num>
  <w:num w:numId="27">
    <w:abstractNumId w:val="11"/>
  </w:num>
  <w:num w:numId="28">
    <w:abstractNumId w:val="29"/>
  </w:num>
  <w:num w:numId="29">
    <w:abstractNumId w:val="26"/>
  </w:num>
  <w:num w:numId="30">
    <w:abstractNumId w:val="20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isplayBackgroundShape/>
  <w:proofState w:spelling="clean" w:grammar="clean"/>
  <w:stylePaneFormatFilter w:val="0000"/>
  <w:doNotTrackMoves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7BC1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ullets">
    <w:name w:val="Bullets"/>
    <w:rsid w:val="00C57BC1"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rsid w:val="00C57BC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BodyText">
    <w:name w:val="Body Text"/>
    <w:basedOn w:val="Normal"/>
    <w:rsid w:val="00C57BC1"/>
    <w:pPr>
      <w:spacing w:after="120"/>
    </w:pPr>
  </w:style>
  <w:style w:type="paragraph" w:styleId="List">
    <w:name w:val="List"/>
    <w:basedOn w:val="BodyText"/>
    <w:rsid w:val="00C57BC1"/>
  </w:style>
  <w:style w:type="paragraph" w:customStyle="1" w:styleId="Caption">
    <w:name w:val="Caption"/>
    <w:basedOn w:val="Normal"/>
    <w:rsid w:val="00C57BC1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C57BC1"/>
    <w:pPr>
      <w:suppressLineNumbers/>
    </w:pPr>
  </w:style>
  <w:style w:type="character" w:styleId="PlaceholderText">
    <w:name w:val="Placeholder Text"/>
    <w:basedOn w:val="DefaultParagraphFont"/>
    <w:uiPriority w:val="99"/>
    <w:semiHidden/>
    <w:rsid w:val="00677B97"/>
    <w:rPr>
      <w:color w:val="808080"/>
    </w:rPr>
  </w:style>
  <w:style w:type="paragraph" w:styleId="BalloonText">
    <w:name w:val="Balloon Text"/>
    <w:basedOn w:val="Normal"/>
    <w:link w:val="TextodebaloCarcter"/>
    <w:uiPriority w:val="99"/>
    <w:semiHidden/>
    <w:unhideWhenUsed/>
    <w:rsid w:val="00677B97"/>
    <w:rPr>
      <w:rFonts w:ascii="Tahoma" w:hAnsi="Tahoma"/>
      <w:sz w:val="16"/>
      <w:szCs w:val="14"/>
    </w:rPr>
  </w:style>
  <w:style w:type="character" w:customStyle="1" w:styleId="TextodebaloCarcter">
    <w:name w:val="Texto de balão Carácter"/>
    <w:basedOn w:val="DefaultParagraphFont"/>
    <w:link w:val="BalloonText"/>
    <w:uiPriority w:val="99"/>
    <w:semiHidden/>
    <w:rsid w:val="00677B97"/>
    <w:rPr>
      <w:rFonts w:ascii="Tahoma" w:eastAsia="SimSun" w:hAnsi="Tahoma" w:cs="Mangal"/>
      <w:kern w:val="1"/>
      <w:sz w:val="16"/>
      <w:szCs w:val="14"/>
      <w:lang w:eastAsia="hi-IN" w:bidi="hi-IN"/>
    </w:rPr>
  </w:style>
  <w:style w:type="table" w:styleId="TableGrid">
    <w:name w:val="Table Grid"/>
    <w:basedOn w:val="TableNormal"/>
    <w:uiPriority w:val="59"/>
    <w:rsid w:val="00833A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B1C22"/>
    <w:pPr>
      <w:ind w:left="720"/>
      <w:contextualSpacing/>
    </w:pPr>
    <w:rPr>
      <w:szCs w:val="21"/>
    </w:rPr>
  </w:style>
  <w:style w:type="paragraph" w:styleId="Header">
    <w:name w:val="header"/>
    <w:basedOn w:val="Normal"/>
    <w:link w:val="CabealhoCarcter"/>
    <w:uiPriority w:val="99"/>
    <w:semiHidden/>
    <w:unhideWhenUsed/>
    <w:rsid w:val="00597726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arcter">
    <w:name w:val="Cabeçalho Carácter"/>
    <w:basedOn w:val="DefaultParagraphFont"/>
    <w:link w:val="Header"/>
    <w:uiPriority w:val="99"/>
    <w:semiHidden/>
    <w:rsid w:val="00597726"/>
    <w:rPr>
      <w:rFonts w:eastAsia="SimSun" w:cs="Mangal"/>
      <w:kern w:val="1"/>
      <w:sz w:val="24"/>
      <w:szCs w:val="21"/>
      <w:lang w:eastAsia="hi-IN" w:bidi="hi-IN"/>
    </w:rPr>
  </w:style>
  <w:style w:type="paragraph" w:styleId="Footer">
    <w:name w:val="footer"/>
    <w:basedOn w:val="Normal"/>
    <w:link w:val="RodapCarcter"/>
    <w:uiPriority w:val="99"/>
    <w:semiHidden/>
    <w:unhideWhenUsed/>
    <w:rsid w:val="00597726"/>
    <w:pPr>
      <w:tabs>
        <w:tab w:val="center" w:pos="4252"/>
        <w:tab w:val="right" w:pos="8504"/>
      </w:tabs>
    </w:pPr>
    <w:rPr>
      <w:szCs w:val="21"/>
    </w:rPr>
  </w:style>
  <w:style w:type="character" w:customStyle="1" w:styleId="RodapCarcter">
    <w:name w:val="Rodapé Carácter"/>
    <w:basedOn w:val="DefaultParagraphFont"/>
    <w:link w:val="Footer"/>
    <w:uiPriority w:val="99"/>
    <w:semiHidden/>
    <w:rsid w:val="00597726"/>
    <w:rPr>
      <w:rFonts w:eastAsia="SimSun" w:cs="Mangal"/>
      <w:kern w:val="1"/>
      <w:sz w:val="24"/>
      <w:szCs w:val="21"/>
      <w:lang w:eastAsia="hi-IN" w:bidi="hi-IN"/>
    </w:rPr>
  </w:style>
  <w:style w:type="paragraph" w:styleId="NoSpacing">
    <w:name w:val="No Spacing"/>
    <w:uiPriority w:val="1"/>
    <w:qFormat/>
    <w:rsid w:val="00251D95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></Relationship><Relationship Id="rId10" Type="http://schemas.openxmlformats.org/officeDocument/2006/relationships/image" Target="media/image5.emf"></Relationship><Relationship Id="rId100" Type="http://schemas.openxmlformats.org/officeDocument/2006/relationships/image" Target="media/image61.png"></Relationship><Relationship Id="rId101" Type="http://schemas.openxmlformats.org/officeDocument/2006/relationships/image" Target="media/image62.png"></Relationship><Relationship Id="rId102" Type="http://schemas.openxmlformats.org/officeDocument/2006/relationships/theme" Target="theme/theme1.xml"></Relationship><Relationship Id="rId103" Type="http://schemas.openxmlformats.org/officeDocument/2006/relationships/numbering" Target="numbering.xml"></Relationship><Relationship Id="rId104" Type="http://schemas.openxmlformats.org/officeDocument/2006/relationships/styles" Target="styles.xml"></Relationship><Relationship Id="rId11" Type="http://schemas.openxmlformats.org/officeDocument/2006/relationships/oleObject" Target="embeddings/oleObject3.bin"></Relationship><Relationship Id="rId12" Type="http://schemas.openxmlformats.org/officeDocument/2006/relationships/image" Target="media/image6.emf"></Relationship><Relationship Id="rId13" Type="http://schemas.openxmlformats.org/officeDocument/2006/relationships/oleObject" Target="embeddings/oleObject4.bin"></Relationship><Relationship Id="rId14" Type="http://schemas.openxmlformats.org/officeDocument/2006/relationships/image" Target="media/image7.emf"></Relationship><Relationship Id="rId15" Type="http://schemas.openxmlformats.org/officeDocument/2006/relationships/oleObject" Target="embeddings/oleObject5.bin"></Relationship><Relationship Id="rId16" Type="http://schemas.openxmlformats.org/officeDocument/2006/relationships/image" Target="media/image8.emf"></Relationship><Relationship Id="rId17" Type="http://schemas.openxmlformats.org/officeDocument/2006/relationships/oleObject" Target="embeddings/oleObject6.bin"></Relationship><Relationship Id="rId18" Type="http://schemas.openxmlformats.org/officeDocument/2006/relationships/image" Target="media/image9.emf"></Relationship><Relationship Id="rId19" Type="http://schemas.openxmlformats.org/officeDocument/2006/relationships/oleObject" Target="embeddings/oleObject7.bin"></Relationship><Relationship Id="rId2" Type="http://schemas.openxmlformats.org/officeDocument/2006/relationships/webSettings" Target="webSettings.xml"></Relationship><Relationship Id="rId20" Type="http://schemas.openxmlformats.org/officeDocument/2006/relationships/image" Target="media/image10.emf"></Relationship><Relationship Id="rId21" Type="http://schemas.openxmlformats.org/officeDocument/2006/relationships/oleObject" Target="embeddings/oleObject8.bin"></Relationship><Relationship Id="rId22" Type="http://schemas.openxmlformats.org/officeDocument/2006/relationships/image" Target="media/image11.emf"></Relationship><Relationship Id="rId23" Type="http://schemas.openxmlformats.org/officeDocument/2006/relationships/oleObject" Target="embeddings/oleObject9.bin"></Relationship><Relationship Id="rId24" Type="http://schemas.openxmlformats.org/officeDocument/2006/relationships/image" Target="media/image12.emf"></Relationship><Relationship Id="rId25" Type="http://schemas.openxmlformats.org/officeDocument/2006/relationships/oleObject" Target="embeddings/oleObject10.bin"></Relationship><Relationship Id="rId26" Type="http://schemas.openxmlformats.org/officeDocument/2006/relationships/image" Target="media/image13.emf"></Relationship><Relationship Id="rId27" Type="http://schemas.openxmlformats.org/officeDocument/2006/relationships/oleObject" Target="embeddings/oleObject11.bin"></Relationship><Relationship Id="rId28" Type="http://schemas.openxmlformats.org/officeDocument/2006/relationships/image" Target="media/image14.emf"></Relationship><Relationship Id="rId29" Type="http://schemas.openxmlformats.org/officeDocument/2006/relationships/oleObject" Target="embeddings/oleObject12.bin"></Relationship><Relationship Id="rId3" Type="http://schemas.openxmlformats.org/officeDocument/2006/relationships/fontTable" Target="fontTable.xml"></Relationship><Relationship Id="rId30" Type="http://schemas.openxmlformats.org/officeDocument/2006/relationships/image" Target="media/image15.emf"></Relationship><Relationship Id="rId31" Type="http://schemas.openxmlformats.org/officeDocument/2006/relationships/image" Target="media/image16.emf"></Relationship><Relationship Id="rId32" Type="http://schemas.openxmlformats.org/officeDocument/2006/relationships/oleObject" Target="embeddings/oleObject13.bin"></Relationship><Relationship Id="rId33" Type="http://schemas.openxmlformats.org/officeDocument/2006/relationships/image" Target="media/image17.emf"></Relationship><Relationship Id="rId34" Type="http://schemas.openxmlformats.org/officeDocument/2006/relationships/oleObject" Target="embeddings/oleObject14.bin"></Relationship><Relationship Id="rId35" Type="http://schemas.openxmlformats.org/officeDocument/2006/relationships/image" Target="media/image18.emf"></Relationship><Relationship Id="rId36" Type="http://schemas.openxmlformats.org/officeDocument/2006/relationships/oleObject" Target="embeddings/oleObject15.bin"></Relationship><Relationship Id="rId37" Type="http://schemas.openxmlformats.org/officeDocument/2006/relationships/image" Target="media/image19.emf"></Relationship><Relationship Id="rId38" Type="http://schemas.openxmlformats.org/officeDocument/2006/relationships/image" Target="media/image20.emf"></Relationship><Relationship Id="rId39" Type="http://schemas.openxmlformats.org/officeDocument/2006/relationships/image" Target="media/image21.emf"></Relationship><Relationship Id="rId4" Type="http://schemas.openxmlformats.org/officeDocument/2006/relationships/image" Target="media/image1.jpeg"></Relationship><Relationship Id="rId40" Type="http://schemas.openxmlformats.org/officeDocument/2006/relationships/image" Target="media/image22.emf"></Relationship><Relationship Id="rId41" Type="http://schemas.openxmlformats.org/officeDocument/2006/relationships/image" Target="media/image23.emf"></Relationship><Relationship Id="rId42" Type="http://schemas.openxmlformats.org/officeDocument/2006/relationships/image" Target="media/image24.emf"></Relationship><Relationship Id="rId43" Type="http://schemas.openxmlformats.org/officeDocument/2006/relationships/image" Target="media/image25.emf"></Relationship><Relationship Id="rId44" Type="http://schemas.openxmlformats.org/officeDocument/2006/relationships/oleObject" Target="embeddings/oleObject16.bin"></Relationship><Relationship Id="rId45" Type="http://schemas.openxmlformats.org/officeDocument/2006/relationships/image" Target="media/image26.emf"></Relationship><Relationship Id="rId46" Type="http://schemas.openxmlformats.org/officeDocument/2006/relationships/oleObject" Target="embeddings/oleObject17.bin"></Relationship><Relationship Id="rId47" Type="http://schemas.openxmlformats.org/officeDocument/2006/relationships/image" Target="media/image27.emf"></Relationship><Relationship Id="rId48" Type="http://schemas.openxmlformats.org/officeDocument/2006/relationships/image" Target="media/image28.emf"></Relationship><Relationship Id="rId49" Type="http://schemas.openxmlformats.org/officeDocument/2006/relationships/oleObject" Target="embeddings/oleObject18.bin"></Relationship><Relationship Id="rId5" Type="http://schemas.openxmlformats.org/officeDocument/2006/relationships/image" Target="media/image2.emf"></Relationship><Relationship Id="rId50" Type="http://schemas.openxmlformats.org/officeDocument/2006/relationships/image" Target="media/image29.emf"></Relationship><Relationship Id="rId51" Type="http://schemas.openxmlformats.org/officeDocument/2006/relationships/image" Target="media/image30.emf"></Relationship><Relationship Id="rId52" Type="http://schemas.openxmlformats.org/officeDocument/2006/relationships/oleObject" Target="embeddings/oleObject19.bin"></Relationship><Relationship Id="rId53" Type="http://schemas.openxmlformats.org/officeDocument/2006/relationships/image" Target="media/image31.emf"></Relationship><Relationship Id="rId54" Type="http://schemas.openxmlformats.org/officeDocument/2006/relationships/image" Target="media/image32.emf"></Relationship><Relationship Id="rId55" Type="http://schemas.openxmlformats.org/officeDocument/2006/relationships/image" Target="media/image33.emf"></Relationship><Relationship Id="rId56" Type="http://schemas.openxmlformats.org/officeDocument/2006/relationships/image" Target="media/image34.emf"></Relationship><Relationship Id="rId57" Type="http://schemas.openxmlformats.org/officeDocument/2006/relationships/oleObject" Target="embeddings/oleObject20.bin"></Relationship><Relationship Id="rId58" Type="http://schemas.openxmlformats.org/officeDocument/2006/relationships/image" Target="media/image35.emf"></Relationship><Relationship Id="rId59" Type="http://schemas.openxmlformats.org/officeDocument/2006/relationships/oleObject" Target="embeddings/oleObject21.bin"></Relationship><Relationship Id="rId6" Type="http://schemas.openxmlformats.org/officeDocument/2006/relationships/image" Target="media/image3.emf"></Relationship><Relationship Id="rId60" Type="http://schemas.openxmlformats.org/officeDocument/2006/relationships/image" Target="media/image36.emf"></Relationship><Relationship Id="rId61" Type="http://schemas.openxmlformats.org/officeDocument/2006/relationships/image" Target="media/image37.emf"></Relationship><Relationship Id="rId62" Type="http://schemas.openxmlformats.org/officeDocument/2006/relationships/oleObject" Target="embeddings/oleObject22.bin"></Relationship><Relationship Id="rId63" Type="http://schemas.openxmlformats.org/officeDocument/2006/relationships/image" Target="media/image38.emf"></Relationship><Relationship Id="rId64" Type="http://schemas.openxmlformats.org/officeDocument/2006/relationships/oleObject" Target="embeddings/oleObject23.bin"></Relationship><Relationship Id="rId65" Type="http://schemas.openxmlformats.org/officeDocument/2006/relationships/image" Target="media/image39.emf"></Relationship><Relationship Id="rId66" Type="http://schemas.openxmlformats.org/officeDocument/2006/relationships/oleObject" Target="embeddings/oleObject24.bin"></Relationship><Relationship Id="rId67" Type="http://schemas.openxmlformats.org/officeDocument/2006/relationships/oleObject" Target="embeddings/oleObject25.bin"></Relationship><Relationship Id="rId68" Type="http://schemas.openxmlformats.org/officeDocument/2006/relationships/image" Target="media/image40.emf"></Relationship><Relationship Id="rId69" Type="http://schemas.openxmlformats.org/officeDocument/2006/relationships/oleObject" Target="embeddings/oleObject26.bin"></Relationship><Relationship Id="rId7" Type="http://schemas.openxmlformats.org/officeDocument/2006/relationships/oleObject" Target="embeddings/oleObject1.bin"></Relationship><Relationship Id="rId70" Type="http://schemas.openxmlformats.org/officeDocument/2006/relationships/image" Target="media/image41.emf"></Relationship><Relationship Id="rId71" Type="http://schemas.openxmlformats.org/officeDocument/2006/relationships/oleObject" Target="embeddings/oleObject27.bin"></Relationship><Relationship Id="rId72" Type="http://schemas.openxmlformats.org/officeDocument/2006/relationships/image" Target="media/image42.emf"></Relationship><Relationship Id="rId73" Type="http://schemas.openxmlformats.org/officeDocument/2006/relationships/oleObject" Target="embeddings/oleObject28.bin"></Relationship><Relationship Id="rId74" Type="http://schemas.openxmlformats.org/officeDocument/2006/relationships/image" Target="media/image43.emf"></Relationship><Relationship Id="rId75" Type="http://schemas.openxmlformats.org/officeDocument/2006/relationships/oleObject" Target="embeddings/oleObject29.bin"></Relationship><Relationship Id="rId76" Type="http://schemas.openxmlformats.org/officeDocument/2006/relationships/oleObject" Target="embeddings/oleObject30.bin"></Relationship><Relationship Id="rId77" Type="http://schemas.openxmlformats.org/officeDocument/2006/relationships/image" Target="media/image44.emf"></Relationship><Relationship Id="rId78" Type="http://schemas.openxmlformats.org/officeDocument/2006/relationships/image" Target="media/image45.emf"></Relationship><Relationship Id="rId79" Type="http://schemas.openxmlformats.org/officeDocument/2006/relationships/oleObject" Target="embeddings/oleObject31.bin"></Relationship><Relationship Id="rId8" Type="http://schemas.openxmlformats.org/officeDocument/2006/relationships/image" Target="media/image4.emf"></Relationship><Relationship Id="rId80" Type="http://schemas.openxmlformats.org/officeDocument/2006/relationships/image" Target="media/image46.emf"></Relationship><Relationship Id="rId81" Type="http://schemas.openxmlformats.org/officeDocument/2006/relationships/oleObject" Target="embeddings/oleObject32.bin"></Relationship><Relationship Id="rId82" Type="http://schemas.openxmlformats.org/officeDocument/2006/relationships/image" Target="media/image47.emf"></Relationship><Relationship Id="rId83" Type="http://schemas.openxmlformats.org/officeDocument/2006/relationships/oleObject" Target="embeddings/oleObject33.bin"></Relationship><Relationship Id="rId84" Type="http://schemas.openxmlformats.org/officeDocument/2006/relationships/oleObject" Target="embeddings/oleObject34.bin"></Relationship><Relationship Id="rId85" Type="http://schemas.openxmlformats.org/officeDocument/2006/relationships/image" Target="media/image48.emf"></Relationship><Relationship Id="rId86" Type="http://schemas.openxmlformats.org/officeDocument/2006/relationships/oleObject" Target="embeddings/oleObject35.bin"></Relationship><Relationship Id="rId87" Type="http://schemas.openxmlformats.org/officeDocument/2006/relationships/image" Target="media/image49.emf"></Relationship><Relationship Id="rId88" Type="http://schemas.openxmlformats.org/officeDocument/2006/relationships/oleObject" Target="embeddings/oleObject36.bin"></Relationship><Relationship Id="rId89" Type="http://schemas.openxmlformats.org/officeDocument/2006/relationships/image" Target="media/image50.emf"></Relationship><Relationship Id="rId9" Type="http://schemas.openxmlformats.org/officeDocument/2006/relationships/oleObject" Target="embeddings/oleObject2.bin"></Relationship><Relationship Id="rId90" Type="http://schemas.openxmlformats.org/officeDocument/2006/relationships/image" Target="media/image51.png"></Relationship><Relationship Id="rId91" Type="http://schemas.openxmlformats.org/officeDocument/2006/relationships/image" Target="media/image52.jpeg"></Relationship><Relationship Id="rId92" Type="http://schemas.openxmlformats.org/officeDocument/2006/relationships/image" Target="media/image53.png"></Relationship><Relationship Id="rId93" Type="http://schemas.openxmlformats.org/officeDocument/2006/relationships/image" Target="media/image54.png"></Relationship><Relationship Id="rId94" Type="http://schemas.openxmlformats.org/officeDocument/2006/relationships/image" Target="media/image55.png"></Relationship><Relationship Id="rId95" Type="http://schemas.openxmlformats.org/officeDocument/2006/relationships/image" Target="media/image56.png"></Relationship><Relationship Id="rId96" Type="http://schemas.openxmlformats.org/officeDocument/2006/relationships/image" Target="media/image57.png"></Relationship><Relationship Id="rId97" Type="http://schemas.openxmlformats.org/officeDocument/2006/relationships/image" Target="media/image58.jpeg"></Relationship><Relationship Id="rId98" Type="http://schemas.openxmlformats.org/officeDocument/2006/relationships/image" Target="media/image59.png"></Relationship><Relationship Id="rId99" Type="http://schemas.openxmlformats.org/officeDocument/2006/relationships/image" Target="media/image60.png"></Relationship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1</Pages>
  <Words>6747</Words>
  <Characters>36440</Characters>
  <Application>Microsoft Office Word</Application>
  <DocSecurity>0</DocSecurity>
  <Lines>303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43101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Rodrigues</dc:creator>
  <cp:lastModifiedBy>User</cp:lastModifiedBy>
  <cp:revision>17</cp:revision>
  <cp:lastPrinted>2012-05-26T23:53:00Z</cp:lastPrinted>
  <dcterms:created xsi:type="dcterms:W3CDTF">2012-04-25T13:45:00Z</dcterms:created>
  <dcterms:modified xsi:type="dcterms:W3CDTF">2012-05-26T23:56:00Z</dcterms:modified>
</cp:coreProperties>
</file>