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C09" w:rsidRDefault="00EA0F8A" w:rsidP="00F97C09">
      <w:pPr>
        <w:spacing w:line="240" w:lineRule="auto"/>
        <w:contextualSpacing/>
        <w:jc w:val="center"/>
        <w:rPr>
          <w:b/>
          <w:color w:val="FF6600"/>
          <w:sz w:val="36"/>
        </w:rPr>
      </w:pPr>
      <w:r>
        <w:rPr>
          <w:b/>
          <w:color w:val="FF6600"/>
          <w:sz w:val="36"/>
        </w:rPr>
        <w:t>Geologia – 2º Teste (11ºAno)</w:t>
      </w:r>
    </w:p>
    <w:p w:rsidR="00F97C09" w:rsidRDefault="00EA0F8A" w:rsidP="00F91E21">
      <w:pPr>
        <w:spacing w:line="320" w:lineRule="exact"/>
        <w:contextualSpacing/>
        <w:rPr>
          <w:b/>
          <w:color w:val="984806" w:themeColor="accent6" w:themeShade="80"/>
          <w:sz w:val="24"/>
        </w:rPr>
      </w:pPr>
    </w:p>
    <w:p w:rsidR="000F67FC" w:rsidRPr="000612A2" w:rsidRDefault="00EA0F8A" w:rsidP="00F91E21">
      <w:pPr>
        <w:spacing w:line="320" w:lineRule="exact"/>
        <w:contextualSpacing/>
        <w:rPr>
          <w:b/>
          <w:color w:val="984806" w:themeColor="accent6" w:themeShade="80"/>
          <w:sz w:val="28"/>
        </w:rPr>
      </w:pPr>
      <w:r w:rsidRPr="000612A2">
        <w:rPr>
          <w:b/>
          <w:color w:val="984806" w:themeColor="accent6" w:themeShade="80"/>
          <w:sz w:val="28"/>
        </w:rPr>
        <w:t>B) Processos e materiais geológicos importantes em ambientes terrestres:</w:t>
      </w:r>
    </w:p>
    <w:p w:rsidR="00F97C09" w:rsidRDefault="00EA0F8A" w:rsidP="00F91E21">
      <w:pPr>
        <w:spacing w:line="320" w:lineRule="exact"/>
        <w:contextualSpacing/>
        <w:rPr>
          <w:color w:val="000000" w:themeColor="text1"/>
          <w:sz w:val="24"/>
        </w:rPr>
      </w:pPr>
      <w:r>
        <w:rPr>
          <w:b/>
          <w:color w:val="984806" w:themeColor="accent6" w:themeShade="80"/>
          <w:sz w:val="24"/>
        </w:rPr>
        <w:tab/>
      </w:r>
    </w:p>
    <w:p w:rsidR="00F97C09" w:rsidRPr="00F91E21" w:rsidRDefault="00EA0F8A" w:rsidP="00F91E21">
      <w:pPr>
        <w:spacing w:line="320" w:lineRule="exact"/>
        <w:contextualSpacing/>
        <w:rPr>
          <w:b/>
          <w:i/>
          <w:color w:val="FF6600"/>
          <w:sz w:val="24"/>
        </w:rPr>
      </w:pPr>
      <w:r>
        <w:rPr>
          <w:color w:val="000000" w:themeColor="text1"/>
          <w:sz w:val="24"/>
        </w:rPr>
        <w:tab/>
      </w:r>
      <w:r w:rsidRPr="00F91E21">
        <w:rPr>
          <w:b/>
          <w:i/>
          <w:color w:val="FF6600"/>
          <w:sz w:val="24"/>
        </w:rPr>
        <w:t xml:space="preserve">Na sequência da </w:t>
      </w:r>
      <w:proofErr w:type="spellStart"/>
      <w:r w:rsidRPr="00F91E21">
        <w:rPr>
          <w:b/>
          <w:i/>
          <w:color w:val="FF6600"/>
          <w:sz w:val="24"/>
        </w:rPr>
        <w:t>atividade</w:t>
      </w:r>
      <w:proofErr w:type="spellEnd"/>
      <w:r w:rsidRPr="00F91E21">
        <w:rPr>
          <w:b/>
          <w:i/>
          <w:color w:val="FF6600"/>
          <w:sz w:val="24"/>
        </w:rPr>
        <w:t xml:space="preserve"> interna e externa, formam-se as rochas sedimentares, magmáticas e metamórficas.</w:t>
      </w:r>
    </w:p>
    <w:p w:rsidR="00F97C09" w:rsidRPr="00F91E21" w:rsidRDefault="00EA0F8A" w:rsidP="00C11155">
      <w:pPr>
        <w:spacing w:line="320" w:lineRule="exact"/>
        <w:contextualSpacing/>
        <w:jc w:val="both"/>
        <w:rPr>
          <w:b/>
          <w:i/>
          <w:color w:val="984806" w:themeColor="accent6" w:themeShade="80"/>
          <w:sz w:val="24"/>
        </w:rPr>
      </w:pPr>
    </w:p>
    <w:p w:rsidR="00F91E21" w:rsidRPr="00F91E21" w:rsidRDefault="00EA0F8A" w:rsidP="00C11155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 w:rsidRPr="00F91E21">
        <w:rPr>
          <w:b/>
          <w:i/>
          <w:color w:val="000000" w:themeColor="text1"/>
          <w:sz w:val="24"/>
        </w:rPr>
        <w:t>Alteração das rochas:</w:t>
      </w:r>
    </w:p>
    <w:p w:rsidR="00F91E21" w:rsidRPr="00F91E21" w:rsidRDefault="00EA0F8A" w:rsidP="00C11155">
      <w:pPr>
        <w:spacing w:line="320" w:lineRule="exact"/>
        <w:contextualSpacing/>
        <w:jc w:val="both"/>
        <w:rPr>
          <w:color w:val="000000" w:themeColor="text1"/>
        </w:rPr>
      </w:pPr>
      <w:r>
        <w:rPr>
          <w:b/>
          <w:color w:val="000000" w:themeColor="text1"/>
          <w:sz w:val="24"/>
        </w:rPr>
        <w:tab/>
      </w:r>
      <w:r w:rsidRPr="00F91E21">
        <w:rPr>
          <w:color w:val="000000" w:themeColor="text1"/>
        </w:rPr>
        <w:t xml:space="preserve">As rochas, quando </w:t>
      </w:r>
      <w:r w:rsidRPr="00F91E21">
        <w:rPr>
          <w:color w:val="000000" w:themeColor="text1"/>
        </w:rPr>
        <w:t>expostas na superfície terrestre, são continuamente alteradas por diversos fenómenos ambientais.</w:t>
      </w:r>
    </w:p>
    <w:p w:rsidR="00F91E21" w:rsidRPr="00F91E21" w:rsidRDefault="00EA0F8A" w:rsidP="00C11155">
      <w:pPr>
        <w:spacing w:line="320" w:lineRule="exact"/>
        <w:contextualSpacing/>
        <w:jc w:val="both"/>
        <w:rPr>
          <w:color w:val="000000" w:themeColor="text1"/>
          <w:sz w:val="24"/>
        </w:rPr>
      </w:pPr>
      <w:r w:rsidRPr="00F91E21">
        <w:rPr>
          <w:color w:val="000000" w:themeColor="text1"/>
        </w:rPr>
        <w:tab/>
        <w:t xml:space="preserve">A </w:t>
      </w:r>
      <w:r w:rsidRPr="00F91E21">
        <w:rPr>
          <w:b/>
          <w:i/>
          <w:color w:val="FF6600"/>
        </w:rPr>
        <w:t>meteorização</w:t>
      </w:r>
      <w:r w:rsidRPr="00F91E21">
        <w:rPr>
          <w:color w:val="000000" w:themeColor="text1"/>
        </w:rPr>
        <w:t xml:space="preserve"> é o conjunto de fenómenos que leva à alteração das características iniciais das rochas, por </w:t>
      </w:r>
      <w:proofErr w:type="spellStart"/>
      <w:r w:rsidRPr="00F91E21">
        <w:rPr>
          <w:color w:val="000000" w:themeColor="text1"/>
        </w:rPr>
        <w:t>ação</w:t>
      </w:r>
      <w:proofErr w:type="spellEnd"/>
      <w:r w:rsidRPr="00F91E21">
        <w:rPr>
          <w:color w:val="000000" w:themeColor="text1"/>
        </w:rPr>
        <w:t xml:space="preserve"> de processos químicos e físicos. Ocorre com uma lentidão extraordinária (a vida humana não é suficientemente longa).</w:t>
      </w:r>
    </w:p>
    <w:p w:rsidR="00F91E21" w:rsidRDefault="00EA0F8A" w:rsidP="00C11155">
      <w:pPr>
        <w:spacing w:line="320" w:lineRule="exact"/>
        <w:contextualSpacing/>
        <w:jc w:val="both"/>
        <w:rPr>
          <w:color w:val="000000" w:themeColor="text1"/>
        </w:rPr>
      </w:pPr>
      <w:r>
        <w:rPr>
          <w:b/>
          <w:color w:val="000000" w:themeColor="text1"/>
          <w:sz w:val="24"/>
        </w:rPr>
        <w:tab/>
      </w:r>
      <w:proofErr w:type="gramStart"/>
      <w:r w:rsidRPr="00F91E21">
        <w:rPr>
          <w:b/>
          <w:i/>
          <w:color w:val="FF6600"/>
        </w:rPr>
        <w:t>Meteorização –</w:t>
      </w:r>
      <w:r w:rsidRPr="00F91E21">
        <w:rPr>
          <w:color w:val="FF6600"/>
        </w:rPr>
        <w:t xml:space="preserve"> </w:t>
      </w:r>
      <w:r>
        <w:rPr>
          <w:color w:val="000000" w:themeColor="text1"/>
        </w:rPr>
        <w:t>alteram</w:t>
      </w:r>
      <w:proofErr w:type="gramEnd"/>
      <w:r>
        <w:rPr>
          <w:color w:val="000000" w:themeColor="text1"/>
        </w:rPr>
        <w:t xml:space="preserve"> as característica</w:t>
      </w:r>
      <w:r>
        <w:rPr>
          <w:color w:val="000000" w:themeColor="text1"/>
        </w:rPr>
        <w:t>s primárias das rochas;</w:t>
      </w:r>
    </w:p>
    <w:p w:rsidR="00F91E21" w:rsidRDefault="00EA0F8A" w:rsidP="00C11155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F91E21">
        <w:rPr>
          <w:b/>
          <w:i/>
          <w:color w:val="FF6600"/>
        </w:rPr>
        <w:t>Erosão –</w:t>
      </w:r>
      <w:r>
        <w:rPr>
          <w:color w:val="000000" w:themeColor="text1"/>
        </w:rPr>
        <w:t xml:space="preserve"> Conjunto de processos físicos que permitem remover os materiais resultantes da meteorização.</w:t>
      </w:r>
    </w:p>
    <w:p w:rsidR="00F91E21" w:rsidRDefault="00EA0F8A" w:rsidP="00C11155">
      <w:pPr>
        <w:spacing w:line="320" w:lineRule="exact"/>
        <w:contextualSpacing/>
        <w:jc w:val="both"/>
        <w:rPr>
          <w:color w:val="000000" w:themeColor="text1"/>
        </w:rPr>
      </w:pPr>
    </w:p>
    <w:p w:rsidR="00F91E21" w:rsidRDefault="00EA0F8A" w:rsidP="00C11155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 w:rsidRPr="00F91E21">
        <w:rPr>
          <w:b/>
          <w:i/>
          <w:color w:val="000000" w:themeColor="text1"/>
          <w:sz w:val="24"/>
        </w:rPr>
        <w:t>Meteorização Física ou Mecânica:</w:t>
      </w:r>
    </w:p>
    <w:p w:rsidR="00F91E21" w:rsidRDefault="00EA0F8A" w:rsidP="00C11155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Processos que fragmentam a rocha em pedaços cada vez menores sem alterar a sua composição.</w:t>
      </w:r>
    </w:p>
    <w:p w:rsidR="00F91E21" w:rsidRDefault="00EA0F8A" w:rsidP="00C11155">
      <w:pPr>
        <w:spacing w:line="320" w:lineRule="exact"/>
        <w:contextualSpacing/>
        <w:jc w:val="both"/>
        <w:rPr>
          <w:color w:val="000000" w:themeColor="text1"/>
        </w:rPr>
      </w:pPr>
    </w:p>
    <w:p w:rsidR="00F91E21" w:rsidRDefault="00EA0F8A" w:rsidP="00C11155">
      <w:pPr>
        <w:spacing w:line="320" w:lineRule="exact"/>
        <w:contextualSpacing/>
        <w:jc w:val="both"/>
        <w:rPr>
          <w:b/>
          <w:i/>
          <w:color w:val="FF6600"/>
        </w:rPr>
      </w:pPr>
      <w:r w:rsidRPr="00F91E21">
        <w:rPr>
          <w:rFonts w:ascii="Wingdings" w:hAnsi="Wingdings"/>
          <w:b/>
          <w:i/>
          <w:color w:val="FF6600"/>
        </w:rPr>
        <w:sym w:font="Wingdings" w:char="F0E0"/>
      </w:r>
      <w:r w:rsidRPr="00F91E21">
        <w:rPr>
          <w:b/>
          <w:i/>
          <w:color w:val="FF6600"/>
        </w:rPr>
        <w:t xml:space="preserve"> </w:t>
      </w:r>
      <w:proofErr w:type="spellStart"/>
      <w:r w:rsidRPr="00F91E21">
        <w:rPr>
          <w:b/>
          <w:i/>
          <w:color w:val="FF6600"/>
        </w:rPr>
        <w:t>A</w:t>
      </w:r>
      <w:r w:rsidRPr="00F91E21">
        <w:rPr>
          <w:b/>
          <w:i/>
          <w:color w:val="FF6600"/>
        </w:rPr>
        <w:t>ção</w:t>
      </w:r>
      <w:proofErr w:type="spellEnd"/>
      <w:r w:rsidRPr="00F91E21">
        <w:rPr>
          <w:b/>
          <w:i/>
          <w:color w:val="FF6600"/>
        </w:rPr>
        <w:t xml:space="preserve"> da água:</w:t>
      </w:r>
    </w:p>
    <w:p w:rsidR="00F91E21" w:rsidRDefault="00EA0F8A" w:rsidP="00C11155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FF6600"/>
        </w:rPr>
        <w:tab/>
      </w:r>
      <w:proofErr w:type="gramStart"/>
      <w:r>
        <w:rPr>
          <w:color w:val="000000" w:themeColor="text1"/>
        </w:rPr>
        <w:t>A alternância de períodos secos com períodos de forte humidade originam</w:t>
      </w:r>
      <w:proofErr w:type="gramEnd"/>
      <w:r>
        <w:rPr>
          <w:color w:val="000000" w:themeColor="text1"/>
        </w:rPr>
        <w:t xml:space="preserve"> aumentos de volume e </w:t>
      </w:r>
      <w:proofErr w:type="spellStart"/>
      <w:r>
        <w:rPr>
          <w:color w:val="000000" w:themeColor="text1"/>
        </w:rPr>
        <w:t>retrações</w:t>
      </w:r>
      <w:proofErr w:type="spellEnd"/>
      <w:r>
        <w:rPr>
          <w:color w:val="000000" w:themeColor="text1"/>
        </w:rPr>
        <w:t xml:space="preserve">, gerando tensões que conduzem à </w:t>
      </w:r>
      <w:proofErr w:type="spellStart"/>
      <w:r>
        <w:rPr>
          <w:color w:val="000000" w:themeColor="text1"/>
        </w:rPr>
        <w:t>fraturação</w:t>
      </w:r>
      <w:proofErr w:type="spellEnd"/>
      <w:r>
        <w:rPr>
          <w:color w:val="000000" w:themeColor="text1"/>
        </w:rPr>
        <w:t xml:space="preserve"> e possivelmente à desagregação do material rochoso.</w:t>
      </w:r>
    </w:p>
    <w:p w:rsidR="00D027D9" w:rsidRDefault="00EA0F8A" w:rsidP="00C11155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>A água da chuva contribui para a sua meteor</w:t>
      </w:r>
      <w:r>
        <w:rPr>
          <w:color w:val="000000" w:themeColor="text1"/>
        </w:rPr>
        <w:t>ização.</w:t>
      </w:r>
    </w:p>
    <w:p w:rsidR="00D027D9" w:rsidRDefault="00EA0F8A" w:rsidP="00C11155">
      <w:pPr>
        <w:spacing w:line="320" w:lineRule="exact"/>
        <w:contextualSpacing/>
        <w:jc w:val="both"/>
        <w:rPr>
          <w:color w:val="000000" w:themeColor="text1"/>
          <w:sz w:val="24"/>
        </w:rPr>
      </w:pPr>
    </w:p>
    <w:p w:rsidR="00D027D9" w:rsidRDefault="00EA0F8A" w:rsidP="00C11155">
      <w:pPr>
        <w:spacing w:line="320" w:lineRule="exact"/>
        <w:contextualSpacing/>
        <w:jc w:val="both"/>
        <w:rPr>
          <w:b/>
          <w:i/>
          <w:color w:val="FF6600"/>
        </w:rPr>
      </w:pPr>
      <w:r w:rsidRPr="00F91E21">
        <w:rPr>
          <w:rFonts w:ascii="Wingdings" w:hAnsi="Wingdings"/>
          <w:b/>
          <w:i/>
          <w:color w:val="FF6600"/>
        </w:rPr>
        <w:sym w:font="Wingdings" w:char="F0E0"/>
      </w:r>
      <w:r w:rsidRPr="00F91E21">
        <w:rPr>
          <w:b/>
          <w:i/>
          <w:color w:val="FF6600"/>
        </w:rPr>
        <w:t xml:space="preserve"> </w:t>
      </w:r>
      <w:proofErr w:type="spellStart"/>
      <w:r w:rsidRPr="00F91E21">
        <w:rPr>
          <w:b/>
          <w:i/>
          <w:color w:val="FF6600"/>
        </w:rPr>
        <w:t>Ação</w:t>
      </w:r>
      <w:proofErr w:type="spellEnd"/>
      <w:r w:rsidRPr="00F91E21">
        <w:rPr>
          <w:b/>
          <w:i/>
          <w:color w:val="FF6600"/>
        </w:rPr>
        <w:t xml:space="preserve"> do gelo ou </w:t>
      </w:r>
      <w:proofErr w:type="spellStart"/>
      <w:r w:rsidRPr="00F91E21">
        <w:rPr>
          <w:b/>
          <w:i/>
          <w:color w:val="FF6600"/>
        </w:rPr>
        <w:t>crioclastia</w:t>
      </w:r>
      <w:proofErr w:type="spellEnd"/>
      <w:r w:rsidRPr="00F91E21">
        <w:rPr>
          <w:b/>
          <w:i/>
          <w:color w:val="FF6600"/>
        </w:rPr>
        <w:t>:</w:t>
      </w:r>
    </w:p>
    <w:p w:rsidR="00D027D9" w:rsidRDefault="00EA0F8A" w:rsidP="00C11155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  <w:sz w:val="24"/>
        </w:rPr>
        <w:tab/>
      </w:r>
      <w:r>
        <w:rPr>
          <w:color w:val="000000" w:themeColor="text1"/>
        </w:rPr>
        <w:t xml:space="preserve">A diminuição da temperatura faz com que água penetre nas </w:t>
      </w:r>
      <w:proofErr w:type="spellStart"/>
      <w:r>
        <w:rPr>
          <w:color w:val="000000" w:themeColor="text1"/>
        </w:rPr>
        <w:t>fraturas</w:t>
      </w:r>
      <w:proofErr w:type="spellEnd"/>
      <w:r>
        <w:rPr>
          <w:color w:val="000000" w:themeColor="text1"/>
        </w:rPr>
        <w:t xml:space="preserve"> e nos poros da rocha, podendo gelar.</w:t>
      </w:r>
    </w:p>
    <w:p w:rsidR="00C11155" w:rsidRDefault="00EA0F8A" w:rsidP="00C11155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>Ao mudar do estado líquido para o estado sólido, expande-se exercendo forças que aumentam as fissuras já existe</w:t>
      </w:r>
      <w:r>
        <w:rPr>
          <w:color w:val="000000" w:themeColor="text1"/>
        </w:rPr>
        <w:t>ntes ou formando novas fissuras. Quanto mais fendas, maior será a fragmentação causada pelo gelo.</w:t>
      </w:r>
    </w:p>
    <w:p w:rsidR="00C11155" w:rsidRDefault="00EA0F8A" w:rsidP="00C11155">
      <w:pPr>
        <w:spacing w:line="320" w:lineRule="exact"/>
        <w:contextualSpacing/>
        <w:jc w:val="both"/>
        <w:rPr>
          <w:color w:val="000000" w:themeColor="text1"/>
        </w:rPr>
      </w:pPr>
    </w:p>
    <w:p w:rsidR="00C11155" w:rsidRDefault="00EA0F8A" w:rsidP="00C11155">
      <w:pPr>
        <w:spacing w:line="320" w:lineRule="exact"/>
        <w:contextualSpacing/>
        <w:jc w:val="both"/>
        <w:rPr>
          <w:b/>
          <w:i/>
          <w:color w:val="FF6600"/>
        </w:rPr>
      </w:pPr>
      <w:r w:rsidRPr="00F91E21">
        <w:rPr>
          <w:rFonts w:ascii="Wingdings" w:hAnsi="Wingdings"/>
          <w:b/>
          <w:i/>
          <w:color w:val="FF6600"/>
        </w:rPr>
        <w:sym w:font="Wingdings" w:char="F0E0"/>
      </w:r>
      <w:r w:rsidRPr="00F91E21">
        <w:rPr>
          <w:b/>
          <w:i/>
          <w:color w:val="FF6600"/>
        </w:rPr>
        <w:t xml:space="preserve"> </w:t>
      </w:r>
      <w:proofErr w:type="spellStart"/>
      <w:r w:rsidRPr="00F91E21">
        <w:rPr>
          <w:b/>
          <w:i/>
          <w:color w:val="FF6600"/>
        </w:rPr>
        <w:t>Ação</w:t>
      </w:r>
      <w:proofErr w:type="spellEnd"/>
      <w:r w:rsidRPr="00F91E21">
        <w:rPr>
          <w:b/>
          <w:i/>
          <w:color w:val="FF6600"/>
        </w:rPr>
        <w:t xml:space="preserve"> dos seres vivos:</w:t>
      </w:r>
    </w:p>
    <w:p w:rsidR="00C11155" w:rsidRDefault="00EA0F8A" w:rsidP="00C11155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A implantação de sementes pode contribuir para a desagregação das </w:t>
      </w:r>
      <w:proofErr w:type="spellStart"/>
      <w:r>
        <w:rPr>
          <w:color w:val="000000" w:themeColor="text1"/>
        </w:rPr>
        <w:t>fraturas</w:t>
      </w:r>
      <w:proofErr w:type="spellEnd"/>
      <w:r>
        <w:rPr>
          <w:color w:val="000000" w:themeColor="text1"/>
        </w:rPr>
        <w:t xml:space="preserve">. As raízes são responsáveis pelo alargamento das fendas </w:t>
      </w:r>
      <w:r>
        <w:rPr>
          <w:color w:val="000000" w:themeColor="text1"/>
        </w:rPr>
        <w:t xml:space="preserve">pré-existentes (balanço das árvores devido ao vento). A </w:t>
      </w:r>
      <w:proofErr w:type="spellStart"/>
      <w:r>
        <w:rPr>
          <w:color w:val="000000" w:themeColor="text1"/>
        </w:rPr>
        <w:t>atividade</w:t>
      </w:r>
      <w:proofErr w:type="spellEnd"/>
      <w:r>
        <w:rPr>
          <w:color w:val="000000" w:themeColor="text1"/>
        </w:rPr>
        <w:t xml:space="preserve"> animal também aumenta o grau de degradação das fendas.</w:t>
      </w:r>
    </w:p>
    <w:p w:rsidR="00C11155" w:rsidRDefault="00EA0F8A" w:rsidP="00C11155">
      <w:pPr>
        <w:spacing w:line="320" w:lineRule="exact"/>
        <w:contextualSpacing/>
        <w:jc w:val="both"/>
        <w:rPr>
          <w:color w:val="000000" w:themeColor="text1"/>
        </w:rPr>
      </w:pPr>
    </w:p>
    <w:p w:rsidR="00C11155" w:rsidRDefault="00EA0F8A" w:rsidP="00C11155">
      <w:pPr>
        <w:spacing w:line="320" w:lineRule="exact"/>
        <w:contextualSpacing/>
        <w:jc w:val="both"/>
        <w:rPr>
          <w:b/>
          <w:i/>
          <w:color w:val="FF6600"/>
        </w:rPr>
      </w:pPr>
      <w:r w:rsidRPr="00F91E21">
        <w:rPr>
          <w:rFonts w:ascii="Wingdings" w:hAnsi="Wingdings"/>
          <w:b/>
          <w:i/>
          <w:color w:val="FF6600"/>
        </w:rPr>
        <w:sym w:font="Wingdings" w:char="F0E0"/>
      </w:r>
      <w:r w:rsidRPr="00F91E21">
        <w:rPr>
          <w:b/>
          <w:i/>
          <w:color w:val="FF6600"/>
        </w:rPr>
        <w:t xml:space="preserve"> </w:t>
      </w:r>
      <w:proofErr w:type="spellStart"/>
      <w:r w:rsidRPr="00F91E21">
        <w:rPr>
          <w:b/>
          <w:i/>
          <w:color w:val="FF6600"/>
        </w:rPr>
        <w:t>Ação</w:t>
      </w:r>
      <w:proofErr w:type="spellEnd"/>
      <w:r w:rsidRPr="00F91E21">
        <w:rPr>
          <w:b/>
          <w:i/>
          <w:color w:val="FF6600"/>
        </w:rPr>
        <w:t xml:space="preserve"> da temperatura ou termoclastia:</w:t>
      </w:r>
    </w:p>
    <w:p w:rsidR="00C30C4B" w:rsidRDefault="00EA0F8A" w:rsidP="00C30C4B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Um aumento da temperatura implica dilatação, um arrefecimento </w:t>
      </w:r>
      <w:proofErr w:type="spellStart"/>
      <w:r>
        <w:rPr>
          <w:color w:val="000000" w:themeColor="text1"/>
        </w:rPr>
        <w:t>contração</w:t>
      </w:r>
      <w:proofErr w:type="spellEnd"/>
      <w:r>
        <w:rPr>
          <w:color w:val="000000" w:themeColor="text1"/>
        </w:rPr>
        <w:t>. Este movimento sistem</w:t>
      </w:r>
      <w:r>
        <w:rPr>
          <w:color w:val="000000" w:themeColor="text1"/>
        </w:rPr>
        <w:t xml:space="preserve">ático provocado por grandes amplitudes térmicas leva a uma grande </w:t>
      </w:r>
      <w:proofErr w:type="spellStart"/>
      <w:r>
        <w:rPr>
          <w:color w:val="000000" w:themeColor="text1"/>
        </w:rPr>
        <w:t>faturação</w:t>
      </w:r>
      <w:proofErr w:type="spellEnd"/>
      <w:r>
        <w:rPr>
          <w:color w:val="000000" w:themeColor="text1"/>
        </w:rPr>
        <w:t xml:space="preserve"> das rochas com formação de materiais soltos.</w:t>
      </w:r>
    </w:p>
    <w:p w:rsidR="00C11155" w:rsidRDefault="00EA0F8A" w:rsidP="00C11155">
      <w:pPr>
        <w:spacing w:line="320" w:lineRule="exact"/>
        <w:contextualSpacing/>
        <w:jc w:val="both"/>
        <w:rPr>
          <w:color w:val="000000" w:themeColor="text1"/>
          <w:sz w:val="24"/>
        </w:rPr>
      </w:pPr>
    </w:p>
    <w:p w:rsidR="00C30C4B" w:rsidRDefault="00EA0F8A" w:rsidP="00C30C4B">
      <w:pPr>
        <w:spacing w:line="320" w:lineRule="exact"/>
        <w:contextualSpacing/>
        <w:jc w:val="both"/>
        <w:rPr>
          <w:b/>
          <w:i/>
          <w:color w:val="FF6600"/>
        </w:rPr>
      </w:pPr>
      <w:r w:rsidRPr="00F91E21">
        <w:rPr>
          <w:rFonts w:ascii="Wingdings" w:hAnsi="Wingdings"/>
          <w:b/>
          <w:i/>
          <w:color w:val="FF6600"/>
        </w:rPr>
        <w:sym w:font="Wingdings" w:char="F0E0"/>
      </w:r>
      <w:r w:rsidRPr="00F91E21">
        <w:rPr>
          <w:b/>
          <w:i/>
          <w:color w:val="FF6600"/>
        </w:rPr>
        <w:t xml:space="preserve"> Crescimento de minerais ou </w:t>
      </w:r>
      <w:proofErr w:type="spellStart"/>
      <w:r w:rsidRPr="00F91E21">
        <w:rPr>
          <w:b/>
          <w:i/>
          <w:color w:val="FF6600"/>
        </w:rPr>
        <w:t>haloclastia</w:t>
      </w:r>
      <w:proofErr w:type="spellEnd"/>
      <w:r w:rsidRPr="00F91E21">
        <w:rPr>
          <w:b/>
          <w:i/>
          <w:color w:val="FF6600"/>
        </w:rPr>
        <w:t>:</w:t>
      </w:r>
    </w:p>
    <w:p w:rsidR="00C30C4B" w:rsidRDefault="00EA0F8A" w:rsidP="00C30C4B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Por vezes, a água que existe nas </w:t>
      </w:r>
      <w:proofErr w:type="spellStart"/>
      <w:r>
        <w:rPr>
          <w:color w:val="000000" w:themeColor="text1"/>
        </w:rPr>
        <w:t>fraturas</w:t>
      </w:r>
      <w:proofErr w:type="spellEnd"/>
      <w:r>
        <w:rPr>
          <w:color w:val="000000" w:themeColor="text1"/>
        </w:rPr>
        <w:t xml:space="preserve"> e nos poros das rochas contém sais dissolvidos, qu</w:t>
      </w:r>
      <w:r>
        <w:rPr>
          <w:color w:val="000000" w:themeColor="text1"/>
        </w:rPr>
        <w:t>e podem precipitar e iniciar o seu crescimento exercendo, assim, uma força expansiva, que contribui para uma maior desagregação das rochas.</w:t>
      </w:r>
    </w:p>
    <w:p w:rsidR="00E80031" w:rsidRDefault="00EA0F8A" w:rsidP="00E80031">
      <w:pPr>
        <w:spacing w:line="320" w:lineRule="exact"/>
        <w:contextualSpacing/>
        <w:jc w:val="both"/>
        <w:rPr>
          <w:color w:val="000000" w:themeColor="text1"/>
        </w:rPr>
      </w:pPr>
    </w:p>
    <w:p w:rsidR="00E80031" w:rsidRDefault="00EA0F8A" w:rsidP="00E80031">
      <w:pPr>
        <w:spacing w:line="320" w:lineRule="exact"/>
        <w:contextualSpacing/>
        <w:jc w:val="both"/>
        <w:rPr>
          <w:b/>
          <w:i/>
          <w:color w:val="FF6600"/>
        </w:rPr>
      </w:pPr>
    </w:p>
    <w:p w:rsidR="00E80031" w:rsidRDefault="00EA0F8A" w:rsidP="00E80031">
      <w:pPr>
        <w:spacing w:line="320" w:lineRule="exact"/>
        <w:contextualSpacing/>
        <w:jc w:val="both"/>
        <w:rPr>
          <w:b/>
          <w:i/>
          <w:color w:val="FF6600"/>
        </w:rPr>
      </w:pPr>
    </w:p>
    <w:p w:rsidR="00E80031" w:rsidRDefault="00EA0F8A" w:rsidP="00E80031">
      <w:pPr>
        <w:spacing w:line="320" w:lineRule="exact"/>
        <w:contextualSpacing/>
        <w:jc w:val="both"/>
        <w:rPr>
          <w:b/>
          <w:i/>
          <w:color w:val="FF6600"/>
        </w:rPr>
      </w:pPr>
    </w:p>
    <w:p w:rsidR="00E80031" w:rsidRPr="00D746E6" w:rsidRDefault="00EA0F8A" w:rsidP="00E80031">
      <w:pPr>
        <w:spacing w:line="320" w:lineRule="exact"/>
        <w:contextualSpacing/>
        <w:jc w:val="both"/>
        <w:rPr>
          <w:b/>
          <w:i/>
          <w:color w:val="FF6600"/>
        </w:rPr>
      </w:pPr>
      <w:r w:rsidRPr="00F91E21">
        <w:rPr>
          <w:rFonts w:ascii="Wingdings" w:hAnsi="Wingdings"/>
          <w:b/>
          <w:i/>
          <w:color w:val="FF6600"/>
        </w:rPr>
        <w:lastRenderedPageBreak/>
        <w:sym w:font="Wingdings" w:char="F0E0"/>
      </w:r>
      <w:r w:rsidRPr="00F91E21">
        <w:rPr>
          <w:b/>
          <w:i/>
          <w:color w:val="FF6600"/>
        </w:rPr>
        <w:t xml:space="preserve"> Alívio de pressão:</w:t>
      </w:r>
    </w:p>
    <w:p w:rsidR="00E80031" w:rsidRDefault="00EA0F8A" w:rsidP="00E80031">
      <w:pPr>
        <w:spacing w:line="320" w:lineRule="exact"/>
        <w:contextualSpacing/>
        <w:jc w:val="both"/>
        <w:rPr>
          <w:color w:val="000000" w:themeColor="text1"/>
        </w:rPr>
      </w:pPr>
      <w:r>
        <w:rPr>
          <w:noProof/>
          <w:lang w:eastAsia="pt-P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535940</wp:posOffset>
            </wp:positionV>
            <wp:extent cx="2186305" cy="1438275"/>
            <wp:effectExtent l="0" t="0" r="4445" b="9525"/>
            <wp:wrapNone/>
            <wp:docPr id="1025" name="Picture 3" descr="http://www.obimafra.com/sites/default/files/gall/processos/PROC%20(1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bimafra.com/sites/default/files/gall/processos/PROC%20(100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534670</wp:posOffset>
            </wp:positionV>
            <wp:extent cx="1917700" cy="1438275"/>
            <wp:effectExtent l="0" t="0" r="6350" b="9525"/>
            <wp:wrapNone/>
            <wp:docPr id="1026" name="Picture 1" descr="http://u.jimdo.com/www14/o/s92de1b5905c12ecb/img/iac049555eae3e7a0/1279476840/std/disjun%C3%A7%C3%A3o-esferoi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.jimdo.com/www14/o/s92de1b5905c12ecb/img/iac049555eae3e7a0/1279476840/std/disjun%C3%A7%C3%A3o-esferoida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ab/>
        <w:t>A redução da pressão pode causar a sua expansão e posterior fragmentação. Quando aliviad</w:t>
      </w:r>
      <w:r>
        <w:rPr>
          <w:color w:val="000000" w:themeColor="text1"/>
        </w:rPr>
        <w:t xml:space="preserve">as do peso, expandem, </w:t>
      </w:r>
      <w:proofErr w:type="spellStart"/>
      <w:r>
        <w:rPr>
          <w:color w:val="000000" w:themeColor="text1"/>
        </w:rPr>
        <w:t>fraturam</w:t>
      </w:r>
      <w:proofErr w:type="spellEnd"/>
      <w:r>
        <w:rPr>
          <w:color w:val="000000" w:themeColor="text1"/>
        </w:rPr>
        <w:t xml:space="preserve"> e formam diáclases. Esse alívio conjugado com a alteração química designa-se disjunção esferoidal.</w:t>
      </w:r>
    </w:p>
    <w:p w:rsidR="00E80031" w:rsidRDefault="00EA0F8A" w:rsidP="00E80031">
      <w:pPr>
        <w:spacing w:line="320" w:lineRule="exact"/>
        <w:contextualSpacing/>
        <w:jc w:val="both"/>
        <w:rPr>
          <w:color w:val="000000" w:themeColor="text1"/>
          <w:sz w:val="24"/>
        </w:rPr>
      </w:pPr>
    </w:p>
    <w:p w:rsidR="00E80031" w:rsidRDefault="00EA0F8A" w:rsidP="00E80031">
      <w:pPr>
        <w:spacing w:line="320" w:lineRule="exact"/>
        <w:contextualSpacing/>
        <w:jc w:val="both"/>
        <w:rPr>
          <w:color w:val="000000" w:themeColor="text1"/>
          <w:sz w:val="24"/>
        </w:rPr>
      </w:pPr>
    </w:p>
    <w:p w:rsidR="00E80031" w:rsidRDefault="00EA0F8A" w:rsidP="00E80031">
      <w:pPr>
        <w:spacing w:line="320" w:lineRule="exact"/>
        <w:contextualSpacing/>
        <w:jc w:val="both"/>
        <w:rPr>
          <w:color w:val="000000" w:themeColor="text1"/>
          <w:sz w:val="24"/>
        </w:rPr>
      </w:pPr>
    </w:p>
    <w:p w:rsidR="00E80031" w:rsidRDefault="00EA0F8A" w:rsidP="00E80031">
      <w:pPr>
        <w:spacing w:line="320" w:lineRule="exact"/>
        <w:contextualSpacing/>
        <w:jc w:val="both"/>
        <w:rPr>
          <w:color w:val="000000" w:themeColor="text1"/>
          <w:sz w:val="24"/>
        </w:rPr>
      </w:pPr>
    </w:p>
    <w:p w:rsidR="00E80031" w:rsidRDefault="00EA0F8A" w:rsidP="00E80031">
      <w:pPr>
        <w:spacing w:line="320" w:lineRule="exact"/>
        <w:contextualSpacing/>
        <w:jc w:val="both"/>
        <w:rPr>
          <w:color w:val="000000" w:themeColor="text1"/>
          <w:sz w:val="24"/>
        </w:rPr>
      </w:pPr>
    </w:p>
    <w:p w:rsidR="00CF45A0" w:rsidRDefault="00EA0F8A" w:rsidP="00E80031">
      <w:pPr>
        <w:spacing w:line="320" w:lineRule="exact"/>
        <w:contextualSpacing/>
        <w:jc w:val="both"/>
        <w:rPr>
          <w:color w:val="000000" w:themeColor="text1"/>
          <w:sz w:val="24"/>
        </w:rPr>
      </w:pPr>
    </w:p>
    <w:p w:rsidR="00D746E6" w:rsidRDefault="00EA0F8A" w:rsidP="00CF45A0">
      <w:pPr>
        <w:spacing w:line="320" w:lineRule="exact"/>
        <w:ind w:left="1416" w:firstLine="708"/>
        <w:contextualSpacing/>
        <w:jc w:val="both"/>
        <w:rPr>
          <w:b/>
          <w:color w:val="FF6600"/>
          <w:sz w:val="24"/>
        </w:rPr>
      </w:pPr>
    </w:p>
    <w:p w:rsidR="00E80031" w:rsidRDefault="00EA0F8A" w:rsidP="00CF45A0">
      <w:pPr>
        <w:spacing w:line="320" w:lineRule="exact"/>
        <w:ind w:left="1416" w:firstLine="708"/>
        <w:contextualSpacing/>
        <w:jc w:val="both"/>
        <w:rPr>
          <w:b/>
          <w:color w:val="FF6600"/>
          <w:sz w:val="24"/>
        </w:rPr>
      </w:pPr>
      <w:r w:rsidRPr="00CF45A0">
        <w:rPr>
          <w:b/>
          <w:color w:val="FF6600"/>
          <w:sz w:val="24"/>
        </w:rPr>
        <w:t xml:space="preserve">(Disjunção esferoidal) </w:t>
      </w:r>
      <w:r>
        <w:rPr>
          <w:b/>
          <w:color w:val="000000" w:themeColor="text1"/>
          <w:sz w:val="24"/>
        </w:rPr>
        <w:tab/>
      </w:r>
      <w:r>
        <w:rPr>
          <w:b/>
          <w:color w:val="000000" w:themeColor="text1"/>
          <w:sz w:val="24"/>
        </w:rPr>
        <w:tab/>
      </w:r>
      <w:r>
        <w:rPr>
          <w:b/>
          <w:color w:val="000000" w:themeColor="text1"/>
          <w:sz w:val="24"/>
        </w:rPr>
        <w:tab/>
      </w:r>
      <w:r>
        <w:rPr>
          <w:b/>
          <w:color w:val="000000" w:themeColor="text1"/>
          <w:sz w:val="24"/>
        </w:rPr>
        <w:tab/>
        <w:t xml:space="preserve"> </w:t>
      </w:r>
      <w:r w:rsidRPr="00CF45A0">
        <w:rPr>
          <w:b/>
          <w:color w:val="FF6600"/>
          <w:sz w:val="24"/>
        </w:rPr>
        <w:t>(Diáclases)</w:t>
      </w:r>
    </w:p>
    <w:p w:rsidR="00D746E6" w:rsidRDefault="00EA0F8A" w:rsidP="00D746E6">
      <w:pPr>
        <w:spacing w:line="320" w:lineRule="exact"/>
        <w:contextualSpacing/>
        <w:jc w:val="both"/>
        <w:rPr>
          <w:b/>
          <w:color w:val="FF6600"/>
          <w:sz w:val="24"/>
        </w:rPr>
      </w:pPr>
    </w:p>
    <w:p w:rsidR="00D746E6" w:rsidRDefault="00EA0F8A" w:rsidP="00D746E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 w:rsidRPr="00F91E21">
        <w:rPr>
          <w:b/>
          <w:i/>
          <w:color w:val="000000" w:themeColor="text1"/>
          <w:sz w:val="24"/>
        </w:rPr>
        <w:t>Meteorização Química:</w:t>
      </w:r>
    </w:p>
    <w:p w:rsidR="00D746E6" w:rsidRDefault="00EA0F8A" w:rsidP="00D746E6">
      <w:pPr>
        <w:spacing w:line="320" w:lineRule="exact"/>
        <w:contextualSpacing/>
        <w:jc w:val="both"/>
        <w:rPr>
          <w:color w:val="000000" w:themeColor="text1"/>
        </w:rPr>
      </w:pPr>
      <w:r>
        <w:rPr>
          <w:b/>
          <w:i/>
          <w:color w:val="FF6600"/>
        </w:rPr>
        <w:tab/>
      </w:r>
      <w:r>
        <w:rPr>
          <w:color w:val="000000" w:themeColor="text1"/>
        </w:rPr>
        <w:t xml:space="preserve">Alterações na composição química e na composição </w:t>
      </w:r>
      <w:r>
        <w:rPr>
          <w:color w:val="000000" w:themeColor="text1"/>
        </w:rPr>
        <w:t>mineralógica. Mais frequente em regiões quentes e húmidas.</w:t>
      </w:r>
    </w:p>
    <w:p w:rsidR="00D746E6" w:rsidRPr="00D746E6" w:rsidRDefault="00EA0F8A" w:rsidP="00D746E6">
      <w:pPr>
        <w:spacing w:line="320" w:lineRule="exact"/>
        <w:contextualSpacing/>
        <w:jc w:val="both"/>
        <w:rPr>
          <w:b/>
          <w:i/>
          <w:color w:val="000000" w:themeColor="text1"/>
        </w:rPr>
      </w:pPr>
      <w:r>
        <w:rPr>
          <w:color w:val="000000" w:themeColor="text1"/>
        </w:rPr>
        <w:tab/>
      </w:r>
      <w:r w:rsidRPr="00D746E6">
        <w:rPr>
          <w:b/>
          <w:i/>
          <w:color w:val="000000" w:themeColor="text1"/>
        </w:rPr>
        <w:t>Esta meteorização pode ocorrer de duas maneiras distintas:</w:t>
      </w:r>
    </w:p>
    <w:p w:rsidR="00D746E6" w:rsidRDefault="00EA0F8A" w:rsidP="00D746E6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D746E6">
        <w:rPr>
          <w:rFonts w:ascii="Wingdings" w:hAnsi="Wingdings"/>
          <w:color w:val="000000" w:themeColor="text1"/>
        </w:rPr>
        <w:sym w:font="Wingdings" w:char="F0E0"/>
      </w:r>
      <w:r>
        <w:rPr>
          <w:color w:val="000000" w:themeColor="text1"/>
        </w:rPr>
        <w:t xml:space="preserve"> Os minerais são dissolvidos completamente e posteriormente, podem precipitar formando os mesmos minerais (calcite);</w:t>
      </w:r>
    </w:p>
    <w:p w:rsidR="00D746E6" w:rsidRDefault="00EA0F8A" w:rsidP="00D746E6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D746E6">
        <w:rPr>
          <w:rFonts w:ascii="Wingdings" w:hAnsi="Wingdings"/>
          <w:color w:val="000000" w:themeColor="text1"/>
        </w:rPr>
        <w:sym w:font="Wingdings" w:char="F0E0"/>
      </w:r>
      <w:r>
        <w:rPr>
          <w:color w:val="000000" w:themeColor="text1"/>
        </w:rPr>
        <w:t xml:space="preserve"> Os minerais são a</w:t>
      </w:r>
      <w:r>
        <w:rPr>
          <w:color w:val="000000" w:themeColor="text1"/>
        </w:rPr>
        <w:t>lterados e posteriormente</w:t>
      </w:r>
      <w:proofErr w:type="gramStart"/>
      <w:r>
        <w:rPr>
          <w:color w:val="000000" w:themeColor="text1"/>
        </w:rPr>
        <w:t>,</w:t>
      </w:r>
      <w:proofErr w:type="gramEnd"/>
      <w:r>
        <w:rPr>
          <w:color w:val="000000" w:themeColor="text1"/>
        </w:rPr>
        <w:t xml:space="preserve"> formam novos minerais (feldspato).</w:t>
      </w:r>
    </w:p>
    <w:p w:rsidR="00D746E6" w:rsidRDefault="00EA0F8A" w:rsidP="00D746E6">
      <w:pPr>
        <w:spacing w:line="320" w:lineRule="exact"/>
        <w:contextualSpacing/>
        <w:jc w:val="both"/>
        <w:rPr>
          <w:b/>
          <w:i/>
          <w:color w:val="FF6600"/>
        </w:rPr>
      </w:pPr>
    </w:p>
    <w:p w:rsidR="00D746E6" w:rsidRDefault="00EA0F8A" w:rsidP="00D746E6">
      <w:pPr>
        <w:spacing w:line="320" w:lineRule="exact"/>
        <w:contextualSpacing/>
        <w:jc w:val="both"/>
        <w:rPr>
          <w:b/>
          <w:i/>
          <w:color w:val="FF6600"/>
        </w:rPr>
      </w:pPr>
      <w:r>
        <w:rPr>
          <w:b/>
          <w:i/>
          <w:color w:val="FF6600"/>
        </w:rPr>
        <w:t xml:space="preserve">Principais </w:t>
      </w:r>
      <w:proofErr w:type="spellStart"/>
      <w:r>
        <w:rPr>
          <w:b/>
          <w:i/>
          <w:color w:val="FF6600"/>
        </w:rPr>
        <w:t>reações</w:t>
      </w:r>
      <w:proofErr w:type="spellEnd"/>
      <w:r>
        <w:rPr>
          <w:b/>
          <w:i/>
          <w:color w:val="FF6600"/>
        </w:rPr>
        <w:t xml:space="preserve"> que podem ocorrer durante a meteorização química:</w:t>
      </w:r>
    </w:p>
    <w:p w:rsidR="00D746E6" w:rsidRDefault="00EA0F8A" w:rsidP="00D746E6">
      <w:pPr>
        <w:spacing w:line="320" w:lineRule="exact"/>
        <w:contextualSpacing/>
        <w:jc w:val="both"/>
        <w:rPr>
          <w:b/>
          <w:i/>
          <w:color w:val="FF66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7513"/>
      </w:tblGrid>
      <w:tr w:rsidR="0073281D" w:rsidTr="00E17161">
        <w:trPr>
          <w:trHeight w:val="360"/>
        </w:trPr>
        <w:tc>
          <w:tcPr>
            <w:tcW w:w="2977" w:type="dxa"/>
            <w:vMerge w:val="restart"/>
            <w:vAlign w:val="center"/>
          </w:tcPr>
          <w:p w:rsidR="00D746E6" w:rsidRPr="00D746E6" w:rsidRDefault="00EA0F8A" w:rsidP="00D746E6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D746E6">
              <w:rPr>
                <w:b/>
                <w:i/>
                <w:color w:val="000000" w:themeColor="text1"/>
                <w:sz w:val="24"/>
              </w:rPr>
              <w:t>Designação</w:t>
            </w:r>
          </w:p>
        </w:tc>
        <w:tc>
          <w:tcPr>
            <w:tcW w:w="7513" w:type="dxa"/>
            <w:vAlign w:val="center"/>
          </w:tcPr>
          <w:p w:rsidR="00D746E6" w:rsidRPr="00D746E6" w:rsidRDefault="00EA0F8A" w:rsidP="00D746E6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D746E6">
              <w:rPr>
                <w:b/>
                <w:i/>
                <w:color w:val="000000" w:themeColor="text1"/>
                <w:sz w:val="24"/>
              </w:rPr>
              <w:t>Meteorização Química</w:t>
            </w:r>
          </w:p>
        </w:tc>
      </w:tr>
      <w:tr w:rsidR="0073281D" w:rsidTr="00E17161">
        <w:trPr>
          <w:trHeight w:val="336"/>
        </w:trPr>
        <w:tc>
          <w:tcPr>
            <w:tcW w:w="2977" w:type="dxa"/>
            <w:vMerge/>
            <w:vAlign w:val="center"/>
          </w:tcPr>
          <w:p w:rsidR="00D746E6" w:rsidRPr="00D746E6" w:rsidRDefault="00EA0F8A" w:rsidP="00D746E6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</w:p>
        </w:tc>
        <w:tc>
          <w:tcPr>
            <w:tcW w:w="7513" w:type="dxa"/>
            <w:vAlign w:val="center"/>
          </w:tcPr>
          <w:p w:rsidR="00D746E6" w:rsidRPr="00D746E6" w:rsidRDefault="00EA0F8A" w:rsidP="00D746E6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D746E6">
              <w:rPr>
                <w:b/>
                <w:i/>
                <w:color w:val="000000" w:themeColor="text1"/>
                <w:sz w:val="24"/>
              </w:rPr>
              <w:t>Descrição</w:t>
            </w:r>
          </w:p>
        </w:tc>
      </w:tr>
      <w:tr w:rsidR="0073281D" w:rsidTr="00E17161">
        <w:trPr>
          <w:trHeight w:val="693"/>
        </w:trPr>
        <w:tc>
          <w:tcPr>
            <w:tcW w:w="2977" w:type="dxa"/>
            <w:vAlign w:val="center"/>
          </w:tcPr>
          <w:p w:rsidR="00D746E6" w:rsidRPr="00D746E6" w:rsidRDefault="00EA0F8A" w:rsidP="00D746E6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  <w:sz w:val="24"/>
              </w:rPr>
            </w:pPr>
            <w:r w:rsidRPr="00D746E6">
              <w:rPr>
                <w:b/>
                <w:i/>
                <w:color w:val="FF6600"/>
                <w:sz w:val="24"/>
              </w:rPr>
              <w:t>Dissolução</w:t>
            </w:r>
          </w:p>
        </w:tc>
        <w:tc>
          <w:tcPr>
            <w:tcW w:w="7513" w:type="dxa"/>
            <w:vAlign w:val="center"/>
          </w:tcPr>
          <w:p w:rsidR="00D746E6" w:rsidRPr="00E17161" w:rsidRDefault="00EA0F8A" w:rsidP="00E17161">
            <w:pPr>
              <w:spacing w:line="320" w:lineRule="exact"/>
              <w:contextualSpacing/>
              <w:jc w:val="both"/>
              <w:rPr>
                <w:color w:val="000000" w:themeColor="text1"/>
              </w:rPr>
            </w:pPr>
            <w:r w:rsidRPr="00E17161">
              <w:rPr>
                <w:color w:val="000000" w:themeColor="text1"/>
              </w:rPr>
              <w:t xml:space="preserve">     Na dissolução ocorre a </w:t>
            </w:r>
            <w:proofErr w:type="spellStart"/>
            <w:r w:rsidRPr="00E17161">
              <w:rPr>
                <w:color w:val="000000" w:themeColor="text1"/>
              </w:rPr>
              <w:t>reação</w:t>
            </w:r>
            <w:proofErr w:type="spellEnd"/>
            <w:r w:rsidRPr="00E17161">
              <w:rPr>
                <w:color w:val="000000" w:themeColor="text1"/>
              </w:rPr>
              <w:t xml:space="preserve"> dos minerais com a água ou com um ácido. A ligação entre os diferentes iões é quebrada e os iões livres ficam dissolvidos numa solução.</w:t>
            </w:r>
          </w:p>
        </w:tc>
      </w:tr>
      <w:tr w:rsidR="0073281D" w:rsidTr="00E17161">
        <w:trPr>
          <w:trHeight w:val="704"/>
        </w:trPr>
        <w:tc>
          <w:tcPr>
            <w:tcW w:w="2977" w:type="dxa"/>
            <w:vAlign w:val="center"/>
          </w:tcPr>
          <w:p w:rsidR="00D746E6" w:rsidRDefault="00EA0F8A" w:rsidP="00D746E6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  <w:sz w:val="24"/>
              </w:rPr>
            </w:pPr>
            <w:r w:rsidRPr="00D746E6">
              <w:rPr>
                <w:b/>
                <w:i/>
                <w:color w:val="FF6600"/>
                <w:sz w:val="24"/>
              </w:rPr>
              <w:t>Hidratação</w:t>
            </w:r>
          </w:p>
          <w:p w:rsidR="00E17161" w:rsidRPr="00D746E6" w:rsidRDefault="00EA0F8A" w:rsidP="00D746E6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  <w:sz w:val="24"/>
              </w:rPr>
            </w:pPr>
            <w:r>
              <w:rPr>
                <w:b/>
                <w:i/>
                <w:color w:val="FF6600"/>
                <w:sz w:val="24"/>
              </w:rPr>
              <w:t>Desidratação</w:t>
            </w:r>
          </w:p>
        </w:tc>
        <w:tc>
          <w:tcPr>
            <w:tcW w:w="7513" w:type="dxa"/>
            <w:vAlign w:val="center"/>
          </w:tcPr>
          <w:p w:rsidR="00D746E6" w:rsidRPr="00E17161" w:rsidRDefault="00EA0F8A" w:rsidP="00E17161">
            <w:pPr>
              <w:spacing w:line="320" w:lineRule="exact"/>
              <w:contextualSpacing/>
              <w:jc w:val="both"/>
              <w:rPr>
                <w:color w:val="000000" w:themeColor="text1"/>
              </w:rPr>
            </w:pPr>
            <w:r w:rsidRPr="00E17161">
              <w:rPr>
                <w:color w:val="000000" w:themeColor="text1"/>
              </w:rPr>
              <w:t xml:space="preserve">     Este processo de meteorização envolve a combinação quím</w:t>
            </w:r>
            <w:r w:rsidRPr="00E17161">
              <w:rPr>
                <w:color w:val="000000" w:themeColor="text1"/>
              </w:rPr>
              <w:t>ica de minerais com a água (hidratação) ou a sua remoção de outros (desidratação).</w:t>
            </w:r>
          </w:p>
          <w:p w:rsidR="00E17161" w:rsidRPr="00E17161" w:rsidRDefault="00EA0F8A" w:rsidP="00E17161">
            <w:pPr>
              <w:spacing w:line="320" w:lineRule="exact"/>
              <w:contextualSpacing/>
              <w:jc w:val="both"/>
              <w:rPr>
                <w:color w:val="000000" w:themeColor="text1"/>
              </w:rPr>
            </w:pPr>
            <w:r w:rsidRPr="00E17161">
              <w:rPr>
                <w:color w:val="000000" w:themeColor="text1"/>
              </w:rPr>
              <w:t xml:space="preserve">     No caso da hidratação, ocorre um aumento de volume que facilita a desintegração das rochas por </w:t>
            </w:r>
            <w:proofErr w:type="spellStart"/>
            <w:r w:rsidRPr="00E17161">
              <w:rPr>
                <w:color w:val="000000" w:themeColor="text1"/>
              </w:rPr>
              <w:t>ação</w:t>
            </w:r>
            <w:proofErr w:type="spellEnd"/>
            <w:r w:rsidRPr="00E17161">
              <w:rPr>
                <w:color w:val="000000" w:themeColor="text1"/>
              </w:rPr>
              <w:t xml:space="preserve"> da hidrólise.</w:t>
            </w:r>
          </w:p>
        </w:tc>
      </w:tr>
      <w:tr w:rsidR="0073281D" w:rsidTr="00E17161">
        <w:trPr>
          <w:trHeight w:val="699"/>
        </w:trPr>
        <w:tc>
          <w:tcPr>
            <w:tcW w:w="2977" w:type="dxa"/>
            <w:vAlign w:val="center"/>
          </w:tcPr>
          <w:p w:rsidR="00D746E6" w:rsidRPr="00D746E6" w:rsidRDefault="00EA0F8A" w:rsidP="00D746E6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  <w:sz w:val="24"/>
              </w:rPr>
            </w:pPr>
            <w:r w:rsidRPr="00D746E6">
              <w:rPr>
                <w:b/>
                <w:i/>
                <w:color w:val="FF6600"/>
                <w:sz w:val="24"/>
              </w:rPr>
              <w:t>Hidrólise</w:t>
            </w:r>
          </w:p>
        </w:tc>
        <w:tc>
          <w:tcPr>
            <w:tcW w:w="7513" w:type="dxa"/>
            <w:vAlign w:val="center"/>
          </w:tcPr>
          <w:p w:rsidR="00D746E6" w:rsidRPr="00E17161" w:rsidRDefault="00EA0F8A" w:rsidP="00E17161">
            <w:pPr>
              <w:spacing w:line="320" w:lineRule="exact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A hidrólise é definida como sendo a substituição dos catiões da estrutura de um mineral pelos iões de hidrogénio. Estes iões podem vir da água ou de um ácido. Esta </w:t>
            </w:r>
            <w:proofErr w:type="spellStart"/>
            <w:r>
              <w:rPr>
                <w:color w:val="000000" w:themeColor="text1"/>
              </w:rPr>
              <w:t>reação</w:t>
            </w:r>
            <w:proofErr w:type="spellEnd"/>
            <w:r>
              <w:rPr>
                <w:color w:val="000000" w:themeColor="text1"/>
              </w:rPr>
              <w:t xml:space="preserve"> de substituição iónica leva à formação de novos e diferentes minerais ou à compl</w:t>
            </w:r>
            <w:r>
              <w:rPr>
                <w:color w:val="000000" w:themeColor="text1"/>
              </w:rPr>
              <w:t>eta desintegração do mineral original.</w:t>
            </w:r>
          </w:p>
        </w:tc>
      </w:tr>
      <w:tr w:rsidR="0073281D" w:rsidTr="00E1716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2977" w:type="dxa"/>
            <w:vAlign w:val="center"/>
          </w:tcPr>
          <w:p w:rsidR="00D746E6" w:rsidRPr="00D746E6" w:rsidRDefault="00EA0F8A" w:rsidP="00D746E6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  <w:sz w:val="24"/>
              </w:rPr>
            </w:pPr>
            <w:r w:rsidRPr="00D746E6">
              <w:rPr>
                <w:b/>
                <w:i/>
                <w:color w:val="FF6600"/>
                <w:sz w:val="24"/>
              </w:rPr>
              <w:t>Oxidação/Redução</w:t>
            </w:r>
          </w:p>
        </w:tc>
        <w:tc>
          <w:tcPr>
            <w:tcW w:w="7513" w:type="dxa"/>
            <w:vAlign w:val="center"/>
          </w:tcPr>
          <w:p w:rsidR="00D746E6" w:rsidRDefault="00EA0F8A" w:rsidP="002B1494">
            <w:pPr>
              <w:spacing w:line="320" w:lineRule="exact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Os processos de oxidação e de redução estão ligados entre si: a oxidação não ocorre sem a redução e vice-versa.</w:t>
            </w:r>
          </w:p>
          <w:p w:rsidR="002B1494" w:rsidRPr="00E17161" w:rsidRDefault="00EA0F8A" w:rsidP="002B1494">
            <w:pPr>
              <w:spacing w:line="320" w:lineRule="exact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A oxidação é o processo pelo qual um átomo ou um ião perde </w:t>
            </w:r>
            <w:proofErr w:type="spellStart"/>
            <w:proofErr w:type="gramStart"/>
            <w:r>
              <w:rPr>
                <w:color w:val="000000" w:themeColor="text1"/>
              </w:rPr>
              <w:t>eletrões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gramEnd"/>
            <w:r>
              <w:rPr>
                <w:color w:val="000000" w:themeColor="text1"/>
              </w:rPr>
              <w:t>; na redu</w:t>
            </w:r>
            <w:r>
              <w:rPr>
                <w:color w:val="000000" w:themeColor="text1"/>
              </w:rPr>
              <w:t xml:space="preserve">ção ocorre um ganho de </w:t>
            </w:r>
            <w:proofErr w:type="spellStart"/>
            <w:r>
              <w:rPr>
                <w:color w:val="000000" w:themeColor="text1"/>
              </w:rPr>
              <w:t>eletrões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</w:tr>
    </w:tbl>
    <w:p w:rsidR="00D746E6" w:rsidRDefault="00EA0F8A" w:rsidP="00D746E6">
      <w:pPr>
        <w:spacing w:line="320" w:lineRule="exact"/>
        <w:contextualSpacing/>
        <w:jc w:val="both"/>
        <w:rPr>
          <w:b/>
          <w:color w:val="000000" w:themeColor="text1"/>
          <w:sz w:val="24"/>
        </w:rPr>
      </w:pPr>
    </w:p>
    <w:p w:rsidR="007E6B85" w:rsidRDefault="00EA0F8A" w:rsidP="007E6B85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 w:rsidRPr="00F91E21">
        <w:rPr>
          <w:b/>
          <w:i/>
          <w:color w:val="000000" w:themeColor="text1"/>
          <w:sz w:val="24"/>
        </w:rPr>
        <w:t>Meteorização Químico-Biológica:</w:t>
      </w:r>
    </w:p>
    <w:p w:rsidR="007E6B85" w:rsidRDefault="00EA0F8A" w:rsidP="00D746E6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>Resultado dos processos metabólicos produzidos pelos animais.</w:t>
      </w:r>
    </w:p>
    <w:p w:rsidR="006E2EA8" w:rsidRDefault="00EA0F8A" w:rsidP="00D746E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</w:p>
    <w:p w:rsidR="006E2EA8" w:rsidRDefault="00EA0F8A" w:rsidP="006E2EA8">
      <w:pPr>
        <w:spacing w:after="0" w:line="240" w:lineRule="exact"/>
        <w:ind w:left="708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Rochas </w:t>
      </w:r>
      <w:r>
        <w:rPr>
          <w:rFonts w:ascii="Wingdings" w:hAnsi="Wingdings" w:cstheme="minorHAnsi"/>
          <w:b/>
          <w:i/>
          <w:sz w:val="24"/>
          <w:szCs w:val="24"/>
        </w:rPr>
        <w:sym w:font="Wingdings" w:char="F0E0"/>
      </w:r>
      <w:r>
        <w:rPr>
          <w:rFonts w:cstheme="minorHAnsi"/>
          <w:b/>
          <w:i/>
          <w:sz w:val="24"/>
          <w:szCs w:val="24"/>
        </w:rPr>
        <w:t xml:space="preserve"> Meteorização </w:t>
      </w:r>
      <w:r>
        <w:rPr>
          <w:rFonts w:ascii="Wingdings" w:hAnsi="Wingdings" w:cstheme="minorHAnsi"/>
          <w:b/>
          <w:i/>
          <w:sz w:val="24"/>
          <w:szCs w:val="24"/>
        </w:rPr>
        <w:sym w:font="Wingdings" w:char="F0E0"/>
      </w:r>
      <w:r>
        <w:rPr>
          <w:rFonts w:cstheme="minorHAnsi"/>
          <w:b/>
          <w:i/>
          <w:sz w:val="24"/>
          <w:szCs w:val="24"/>
        </w:rPr>
        <w:t xml:space="preserve"> Erosão </w:t>
      </w:r>
      <w:r>
        <w:rPr>
          <w:rFonts w:ascii="Wingdings" w:hAnsi="Wingdings" w:cstheme="minorHAnsi"/>
          <w:b/>
          <w:i/>
          <w:sz w:val="24"/>
          <w:szCs w:val="24"/>
        </w:rPr>
        <w:sym w:font="Wingdings" w:char="F0E0"/>
      </w:r>
      <w:r>
        <w:rPr>
          <w:rFonts w:cstheme="minorHAnsi"/>
          <w:b/>
          <w:i/>
          <w:sz w:val="24"/>
          <w:szCs w:val="24"/>
        </w:rPr>
        <w:t xml:space="preserve"> Transporte </w:t>
      </w:r>
      <w:r>
        <w:rPr>
          <w:rFonts w:ascii="Wingdings" w:hAnsi="Wingdings" w:cstheme="minorHAnsi"/>
          <w:b/>
          <w:i/>
          <w:sz w:val="24"/>
          <w:szCs w:val="24"/>
        </w:rPr>
        <w:sym w:font="Wingdings" w:char="F0E0"/>
      </w:r>
      <w:r>
        <w:rPr>
          <w:rFonts w:cstheme="minorHAnsi"/>
          <w:b/>
          <w:i/>
          <w:sz w:val="24"/>
          <w:szCs w:val="24"/>
        </w:rPr>
        <w:t xml:space="preserve"> Deposição </w:t>
      </w:r>
      <w:r>
        <w:rPr>
          <w:rFonts w:ascii="Wingdings" w:hAnsi="Wingdings" w:cstheme="minorHAnsi"/>
          <w:b/>
          <w:i/>
          <w:sz w:val="24"/>
          <w:szCs w:val="24"/>
        </w:rPr>
        <w:sym w:font="Wingdings" w:char="F0E0"/>
      </w:r>
      <w:r>
        <w:rPr>
          <w:rFonts w:cstheme="minorHAnsi"/>
          <w:b/>
          <w:i/>
          <w:sz w:val="24"/>
          <w:szCs w:val="24"/>
        </w:rPr>
        <w:t xml:space="preserve"> Diagénese</w:t>
      </w:r>
    </w:p>
    <w:p w:rsidR="006E2EA8" w:rsidRDefault="009376F4" w:rsidP="006E2EA8">
      <w:pPr>
        <w:spacing w:after="0" w:line="240" w:lineRule="exact"/>
        <w:jc w:val="both"/>
        <w:rPr>
          <w:rFonts w:cstheme="minorHAnsi"/>
          <w:b/>
          <w:i/>
          <w:sz w:val="24"/>
          <w:szCs w:val="24"/>
        </w:rPr>
      </w:pPr>
      <w:r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Seta em curva para cima 3" o:spid="_x0000_s1026" type="#_x0000_t104" style="position:absolute;left:0;text-align:left;margin-left:50.25pt;margin-top:4.5pt;width:341pt;height:28.5pt;flip:x;z-index:2516910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" adj="20659,21319,4940" fillcolor="#f60" strokecolor="#f60" strokeweight="2pt"/>
        </w:pict>
      </w:r>
    </w:p>
    <w:p w:rsidR="006E2EA8" w:rsidRDefault="00EA0F8A" w:rsidP="006E2EA8">
      <w:pPr>
        <w:spacing w:after="0" w:line="240" w:lineRule="exact"/>
        <w:jc w:val="both"/>
        <w:rPr>
          <w:rFonts w:cstheme="minorHAnsi"/>
          <w:b/>
          <w:i/>
          <w:sz w:val="24"/>
          <w:szCs w:val="24"/>
        </w:rPr>
      </w:pPr>
    </w:p>
    <w:p w:rsidR="006E2EA8" w:rsidRDefault="00EA0F8A" w:rsidP="00D746E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</w:p>
    <w:p w:rsidR="007E6B85" w:rsidRDefault="00EA0F8A" w:rsidP="00D746E6">
      <w:pPr>
        <w:spacing w:line="320" w:lineRule="exact"/>
        <w:contextualSpacing/>
        <w:jc w:val="both"/>
        <w:rPr>
          <w:color w:val="000000" w:themeColor="text1"/>
        </w:rPr>
      </w:pPr>
      <w:r>
        <w:rPr>
          <w:b/>
          <w:i/>
          <w:color w:val="000000" w:themeColor="text1"/>
          <w:sz w:val="24"/>
        </w:rPr>
        <w:lastRenderedPageBreak/>
        <w:t>Erosão:</w:t>
      </w:r>
    </w:p>
    <w:p w:rsidR="007E6B85" w:rsidRDefault="00EA0F8A" w:rsidP="007E6B85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Após a meteorização das rochas ocorre a </w:t>
      </w:r>
      <w:proofErr w:type="gramStart"/>
      <w:r>
        <w:rPr>
          <w:color w:val="000000" w:themeColor="text1"/>
        </w:rPr>
        <w:t xml:space="preserve">erosão.  </w:t>
      </w:r>
      <w:proofErr w:type="gramEnd"/>
      <w:r w:rsidRPr="007E6B85">
        <w:rPr>
          <w:b/>
          <w:i/>
          <w:color w:val="000000" w:themeColor="text1"/>
        </w:rPr>
        <w:t>Agentes erosivos</w:t>
      </w:r>
      <w:r>
        <w:rPr>
          <w:color w:val="000000" w:themeColor="text1"/>
        </w:rPr>
        <w:t>:</w:t>
      </w:r>
    </w:p>
    <w:p w:rsidR="007E6B85" w:rsidRDefault="00EA0F8A" w:rsidP="007E6B85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7E6B85" w:rsidRDefault="00EA0F8A" w:rsidP="007E6B85">
      <w:pPr>
        <w:spacing w:line="320" w:lineRule="exact"/>
        <w:contextualSpacing/>
        <w:jc w:val="both"/>
        <w:rPr>
          <w:b/>
          <w:i/>
          <w:color w:val="FF6600"/>
        </w:rPr>
      </w:pPr>
      <w:r w:rsidRPr="00F91E21">
        <w:rPr>
          <w:rFonts w:ascii="Wingdings" w:hAnsi="Wingdings"/>
          <w:b/>
          <w:i/>
          <w:color w:val="FF6600"/>
        </w:rPr>
        <w:sym w:font="Wingdings" w:char="F0E0"/>
      </w:r>
      <w:r w:rsidRPr="00F91E21">
        <w:rPr>
          <w:b/>
          <w:i/>
          <w:color w:val="FF6600"/>
        </w:rPr>
        <w:t xml:space="preserve"> </w:t>
      </w:r>
      <w:proofErr w:type="spellStart"/>
      <w:r w:rsidRPr="00F91E21">
        <w:rPr>
          <w:b/>
          <w:i/>
          <w:color w:val="FF6600"/>
        </w:rPr>
        <w:t>Ação</w:t>
      </w:r>
      <w:proofErr w:type="spellEnd"/>
      <w:r w:rsidRPr="00F91E21">
        <w:rPr>
          <w:b/>
          <w:i/>
          <w:color w:val="FF6600"/>
        </w:rPr>
        <w:t xml:space="preserve"> erosiva da água:</w:t>
      </w:r>
    </w:p>
    <w:p w:rsidR="007E6B85" w:rsidRDefault="00EA0F8A" w:rsidP="007E6B85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As águas correntes possuem um papel muito importante na erosão das rochas. As águas das chuvas são responsáveis pela formação de sulcos nos solos, que se designam r</w:t>
      </w:r>
      <w:r>
        <w:rPr>
          <w:color w:val="000000" w:themeColor="text1"/>
        </w:rPr>
        <w:t>avinas, principalmente quando os solos são desprovidos de vegetação.</w:t>
      </w:r>
    </w:p>
    <w:p w:rsidR="009A2933" w:rsidRDefault="00EA0F8A" w:rsidP="009A2933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A </w:t>
      </w:r>
      <w:proofErr w:type="spellStart"/>
      <w:r>
        <w:rPr>
          <w:color w:val="000000" w:themeColor="text1"/>
        </w:rPr>
        <w:t>ação</w:t>
      </w:r>
      <w:proofErr w:type="spellEnd"/>
      <w:r>
        <w:rPr>
          <w:color w:val="000000" w:themeColor="text1"/>
        </w:rPr>
        <w:t xml:space="preserve"> erosiva das águas pode originar estruturas muito peculiares, como as chaminés-de-fada.</w:t>
      </w:r>
    </w:p>
    <w:p w:rsidR="009A2933" w:rsidRDefault="00EA0F8A" w:rsidP="009A2933">
      <w:pPr>
        <w:spacing w:line="320" w:lineRule="exact"/>
        <w:contextualSpacing/>
        <w:jc w:val="both"/>
        <w:rPr>
          <w:color w:val="000000" w:themeColor="text1"/>
        </w:rPr>
      </w:pPr>
    </w:p>
    <w:p w:rsidR="009A2933" w:rsidRDefault="00EA0F8A" w:rsidP="009A2933">
      <w:pPr>
        <w:spacing w:line="320" w:lineRule="exact"/>
        <w:contextualSpacing/>
        <w:jc w:val="both"/>
        <w:rPr>
          <w:b/>
          <w:i/>
          <w:color w:val="FF6600"/>
        </w:rPr>
      </w:pPr>
      <w:r w:rsidRPr="00F91E21">
        <w:rPr>
          <w:rFonts w:ascii="Wingdings" w:hAnsi="Wingdings"/>
          <w:b/>
          <w:i/>
          <w:color w:val="FF6600"/>
        </w:rPr>
        <w:sym w:font="Wingdings" w:char="F0E0"/>
      </w:r>
      <w:r w:rsidRPr="00F91E21">
        <w:rPr>
          <w:b/>
          <w:i/>
          <w:color w:val="FF6600"/>
        </w:rPr>
        <w:t xml:space="preserve"> </w:t>
      </w:r>
      <w:proofErr w:type="spellStart"/>
      <w:r w:rsidRPr="00F91E21">
        <w:rPr>
          <w:b/>
          <w:i/>
          <w:color w:val="FF6600"/>
        </w:rPr>
        <w:t>Ação</w:t>
      </w:r>
      <w:proofErr w:type="spellEnd"/>
      <w:r w:rsidRPr="00F91E21">
        <w:rPr>
          <w:b/>
          <w:i/>
          <w:color w:val="FF6600"/>
        </w:rPr>
        <w:t xml:space="preserve"> erosiva do vento:</w:t>
      </w:r>
    </w:p>
    <w:p w:rsidR="009A2933" w:rsidRDefault="00EA0F8A" w:rsidP="009A2933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Remove as partículas sedimentares e desgasta as rochas, agindo </w:t>
      </w:r>
      <w:r>
        <w:rPr>
          <w:color w:val="000000" w:themeColor="text1"/>
        </w:rPr>
        <w:t>como se fosse uma lixa.</w:t>
      </w:r>
    </w:p>
    <w:p w:rsidR="009A2933" w:rsidRDefault="00EA0F8A" w:rsidP="009A2933">
      <w:pPr>
        <w:spacing w:after="0" w:line="240" w:lineRule="exact"/>
        <w:ind w:left="708" w:firstLine="708"/>
        <w:rPr>
          <w:rFonts w:cstheme="minorHAnsi"/>
          <w:b/>
          <w:i/>
          <w:sz w:val="24"/>
          <w:szCs w:val="24"/>
        </w:rPr>
      </w:pPr>
    </w:p>
    <w:p w:rsidR="006E2EA8" w:rsidRDefault="00EA0F8A" w:rsidP="006E2EA8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>
        <w:rPr>
          <w:b/>
          <w:i/>
          <w:color w:val="000000" w:themeColor="text1"/>
          <w:sz w:val="24"/>
        </w:rPr>
        <w:t>Diagénese:</w:t>
      </w:r>
    </w:p>
    <w:p w:rsidR="006E2EA8" w:rsidRDefault="00EA0F8A" w:rsidP="006E2EA8">
      <w:pPr>
        <w:spacing w:line="320" w:lineRule="exact"/>
        <w:contextualSpacing/>
        <w:jc w:val="both"/>
        <w:rPr>
          <w:color w:val="000000" w:themeColor="text1"/>
        </w:rPr>
      </w:pPr>
      <w:r>
        <w:rPr>
          <w:b/>
          <w:i/>
          <w:color w:val="000000" w:themeColor="text1"/>
          <w:sz w:val="24"/>
        </w:rPr>
        <w:tab/>
      </w:r>
      <w:r>
        <w:rPr>
          <w:color w:val="000000" w:themeColor="text1"/>
        </w:rPr>
        <w:t>Conjunto de fenómenos físicos e químicos que transformam os sedimentos móveis em rochas sedimentares consolidadas.</w:t>
      </w:r>
    </w:p>
    <w:p w:rsidR="006E2EA8" w:rsidRDefault="00EA0F8A" w:rsidP="006E2EA8">
      <w:pPr>
        <w:spacing w:line="320" w:lineRule="exact"/>
        <w:contextualSpacing/>
        <w:jc w:val="both"/>
        <w:rPr>
          <w:color w:val="000000" w:themeColor="text1"/>
        </w:rPr>
      </w:pPr>
    </w:p>
    <w:p w:rsidR="006E2EA8" w:rsidRPr="006E2EA8" w:rsidRDefault="00EA0F8A" w:rsidP="006E2EA8">
      <w:pPr>
        <w:spacing w:line="320" w:lineRule="exact"/>
        <w:contextualSpacing/>
        <w:jc w:val="both"/>
        <w:rPr>
          <w:b/>
          <w:i/>
          <w:color w:val="000000" w:themeColor="text1"/>
        </w:rPr>
      </w:pPr>
      <w:r w:rsidRPr="006E2EA8">
        <w:rPr>
          <w:rFonts w:ascii="Wingdings" w:hAnsi="Wingdings"/>
          <w:b/>
          <w:i/>
          <w:color w:val="FF6600"/>
        </w:rPr>
        <w:sym w:font="Wingdings" w:char="F0E0"/>
      </w:r>
      <w:r w:rsidRPr="006E2EA8">
        <w:rPr>
          <w:b/>
          <w:i/>
          <w:color w:val="FF6600"/>
        </w:rPr>
        <w:t xml:space="preserve"> Compactação:</w:t>
      </w:r>
    </w:p>
    <w:p w:rsidR="006E2EA8" w:rsidRDefault="00EA0F8A" w:rsidP="006E2EA8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Os materiais subjacentes são sujeitos a um aumento de pressão crescente, o que vai </w:t>
      </w:r>
      <w:r>
        <w:rPr>
          <w:color w:val="000000" w:themeColor="text1"/>
        </w:rPr>
        <w:t>provocar a expulsão da água que existe entre eles e a diminuição da sua porosidade, com consequente diminuição do seu volume.</w:t>
      </w:r>
    </w:p>
    <w:p w:rsidR="006E2EA8" w:rsidRDefault="00EA0F8A" w:rsidP="006E2EA8">
      <w:pPr>
        <w:spacing w:line="320" w:lineRule="exact"/>
        <w:contextualSpacing/>
        <w:jc w:val="both"/>
        <w:rPr>
          <w:color w:val="000000" w:themeColor="text1"/>
        </w:rPr>
      </w:pPr>
    </w:p>
    <w:p w:rsidR="006E2EA8" w:rsidRPr="006E2EA8" w:rsidRDefault="00EA0F8A" w:rsidP="006E2EA8">
      <w:pPr>
        <w:spacing w:line="320" w:lineRule="exact"/>
        <w:contextualSpacing/>
        <w:jc w:val="both"/>
        <w:rPr>
          <w:b/>
          <w:i/>
          <w:color w:val="000000" w:themeColor="text1"/>
        </w:rPr>
      </w:pPr>
      <w:r w:rsidRPr="006E2EA8">
        <w:rPr>
          <w:rFonts w:ascii="Wingdings" w:hAnsi="Wingdings"/>
          <w:b/>
          <w:i/>
          <w:color w:val="FF6600"/>
        </w:rPr>
        <w:sym w:font="Wingdings" w:char="F0E0"/>
      </w:r>
      <w:r w:rsidRPr="006E2EA8">
        <w:rPr>
          <w:b/>
          <w:i/>
          <w:color w:val="FF6600"/>
        </w:rPr>
        <w:t xml:space="preserve"> Cimentação:</w:t>
      </w:r>
    </w:p>
    <w:p w:rsidR="006E2EA8" w:rsidRDefault="00EA0F8A" w:rsidP="006E2EA8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Ocorre a precipitação de substâncias químicas dissolvidas na água, tais como a sílica, o carbonato de cálcio e os </w:t>
      </w:r>
      <w:r>
        <w:rPr>
          <w:color w:val="000000" w:themeColor="text1"/>
        </w:rPr>
        <w:t>óxidos de ferro.</w:t>
      </w:r>
    </w:p>
    <w:p w:rsidR="0081342D" w:rsidRDefault="00EA0F8A" w:rsidP="006E2EA8">
      <w:pPr>
        <w:spacing w:line="320" w:lineRule="exact"/>
        <w:contextualSpacing/>
        <w:jc w:val="both"/>
        <w:rPr>
          <w:color w:val="000000" w:themeColor="text1"/>
        </w:rPr>
      </w:pPr>
    </w:p>
    <w:p w:rsidR="0081342D" w:rsidRPr="00985BAE" w:rsidRDefault="00EA0F8A" w:rsidP="0081342D">
      <w:pPr>
        <w:spacing w:line="320" w:lineRule="exact"/>
        <w:contextualSpacing/>
        <w:jc w:val="both"/>
        <w:rPr>
          <w:b/>
          <w:i/>
          <w:color w:val="FF6600"/>
        </w:rPr>
      </w:pPr>
      <w:r w:rsidRPr="006E2EA8">
        <w:rPr>
          <w:rFonts w:ascii="Wingdings" w:hAnsi="Wingdings"/>
          <w:b/>
          <w:i/>
          <w:color w:val="FF6600"/>
        </w:rPr>
        <w:sym w:font="Wingdings" w:char="F0E0"/>
      </w:r>
      <w:r w:rsidRPr="006E2EA8">
        <w:rPr>
          <w:b/>
          <w:i/>
          <w:color w:val="FF6600"/>
        </w:rPr>
        <w:t xml:space="preserve"> Recristalização:</w:t>
      </w:r>
    </w:p>
    <w:p w:rsidR="0081342D" w:rsidRPr="006E2EA8" w:rsidRDefault="00EA0F8A" w:rsidP="00985BAE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Os minerais alteram a sua estrutura cristalina. Ocorre devido a alterações das condições de pressão e temperatura, bem como à circulação de água e outros fluidos. </w:t>
      </w:r>
    </w:p>
    <w:p w:rsidR="009A2933" w:rsidRDefault="00EA0F8A" w:rsidP="009A2933">
      <w:pPr>
        <w:spacing w:line="320" w:lineRule="exact"/>
        <w:contextualSpacing/>
        <w:jc w:val="both"/>
        <w:rPr>
          <w:color w:val="000000" w:themeColor="text1"/>
        </w:rPr>
      </w:pPr>
    </w:p>
    <w:p w:rsidR="006C2767" w:rsidRDefault="00EA0F8A" w:rsidP="009A2933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 w:rsidRPr="006C2767">
        <w:rPr>
          <w:b/>
          <w:i/>
          <w:color w:val="000000" w:themeColor="text1"/>
          <w:sz w:val="24"/>
        </w:rPr>
        <w:t>Minerais:</w:t>
      </w:r>
    </w:p>
    <w:p w:rsidR="006C2767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>Um mineral é uma substância sólida, natural</w:t>
      </w:r>
      <w:r>
        <w:rPr>
          <w:color w:val="000000" w:themeColor="text1"/>
        </w:rPr>
        <w:t xml:space="preserve"> e inorgânica, de </w:t>
      </w:r>
      <w:proofErr w:type="spellStart"/>
      <w:r>
        <w:rPr>
          <w:color w:val="000000" w:themeColor="text1"/>
        </w:rPr>
        <w:t>estutura</w:t>
      </w:r>
      <w:proofErr w:type="spellEnd"/>
      <w:r>
        <w:rPr>
          <w:color w:val="000000" w:themeColor="text1"/>
        </w:rPr>
        <w:t xml:space="preserve"> cristalina e com composição química fixa ou variável dentro de limites bem definidos.</w:t>
      </w:r>
    </w:p>
    <w:p w:rsidR="00710420" w:rsidRDefault="00EA0F8A" w:rsidP="009A2933">
      <w:pPr>
        <w:spacing w:line="320" w:lineRule="exact"/>
        <w:contextualSpacing/>
        <w:jc w:val="both"/>
        <w:rPr>
          <w:color w:val="000000" w:themeColor="text1"/>
        </w:rPr>
      </w:pPr>
    </w:p>
    <w:p w:rsidR="006C2767" w:rsidRDefault="00EA0F8A" w:rsidP="00710420">
      <w:pPr>
        <w:spacing w:line="320" w:lineRule="exact"/>
        <w:ind w:firstLine="708"/>
        <w:contextualSpacing/>
        <w:jc w:val="both"/>
        <w:rPr>
          <w:color w:val="000000" w:themeColor="text1"/>
        </w:rPr>
      </w:pPr>
      <w:proofErr w:type="spellStart"/>
      <w:r w:rsidRPr="00710420">
        <w:rPr>
          <w:b/>
          <w:i/>
          <w:color w:val="FF6600"/>
        </w:rPr>
        <w:t>Mineraloides</w:t>
      </w:r>
      <w:proofErr w:type="spellEnd"/>
      <w:r w:rsidRPr="00710420">
        <w:rPr>
          <w:b/>
          <w:i/>
          <w:color w:val="FF6600"/>
        </w:rPr>
        <w:t xml:space="preserve"> -</w:t>
      </w:r>
      <w:r w:rsidRPr="00710420">
        <w:rPr>
          <w:color w:val="FF6600"/>
        </w:rPr>
        <w:t xml:space="preserve"> </w:t>
      </w:r>
      <w:r>
        <w:rPr>
          <w:color w:val="000000" w:themeColor="text1"/>
        </w:rPr>
        <w:t xml:space="preserve">Substâncias sólidas, naturais e inorgânicas que, contudo, não possuem estrutura cristalina, isto é, as suas partículas constituintes não definem uma distribuição regular no espaço. </w:t>
      </w:r>
    </w:p>
    <w:p w:rsidR="001B0090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</w:p>
    <w:p w:rsidR="001B0090" w:rsidRDefault="00EA0F8A" w:rsidP="001B0090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>
        <w:rPr>
          <w:b/>
          <w:i/>
          <w:color w:val="000000" w:themeColor="text1"/>
          <w:sz w:val="24"/>
        </w:rPr>
        <w:t>Identificação - Principais propriedades dos minerais:</w:t>
      </w:r>
    </w:p>
    <w:p w:rsidR="001B0090" w:rsidRDefault="00EA0F8A" w:rsidP="001B0090">
      <w:pPr>
        <w:spacing w:line="320" w:lineRule="exact"/>
        <w:contextualSpacing/>
        <w:jc w:val="both"/>
        <w:rPr>
          <w:b/>
          <w:i/>
          <w:color w:val="FF6600"/>
        </w:rPr>
      </w:pPr>
      <w:r w:rsidRPr="001B0090">
        <w:rPr>
          <w:rFonts w:ascii="Wingdings" w:hAnsi="Wingdings"/>
          <w:b/>
          <w:i/>
          <w:color w:val="FF6600"/>
        </w:rPr>
        <w:sym w:font="Wingdings" w:char="F0E0"/>
      </w:r>
      <w:r w:rsidRPr="001B0090">
        <w:rPr>
          <w:b/>
          <w:i/>
          <w:color w:val="FF6600"/>
        </w:rPr>
        <w:t xml:space="preserve"> Composição Química:</w:t>
      </w:r>
    </w:p>
    <w:p w:rsidR="001B0090" w:rsidRDefault="00EA0F8A" w:rsidP="001B0090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Tem por base os resultados qualitativos e quantitativos fornecidos por análises químicas. São classificados de acordo com o anião dominante. </w:t>
      </w:r>
    </w:p>
    <w:p w:rsidR="001B0090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Devido a elevados custos, as </w:t>
      </w:r>
      <w:proofErr w:type="spellStart"/>
      <w:r>
        <w:rPr>
          <w:color w:val="000000" w:themeColor="text1"/>
        </w:rPr>
        <w:t>propiedades</w:t>
      </w:r>
      <w:proofErr w:type="spellEnd"/>
      <w:r>
        <w:rPr>
          <w:color w:val="000000" w:themeColor="text1"/>
        </w:rPr>
        <w:t xml:space="preserve"> físicas são mais divulgadas. </w:t>
      </w:r>
    </w:p>
    <w:p w:rsidR="001B0090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</w:p>
    <w:p w:rsidR="000E1A08" w:rsidRDefault="00EA0F8A" w:rsidP="001B0090">
      <w:pPr>
        <w:spacing w:line="320" w:lineRule="exact"/>
        <w:contextualSpacing/>
        <w:jc w:val="both"/>
        <w:rPr>
          <w:b/>
          <w:i/>
          <w:color w:val="FF6600"/>
        </w:rPr>
      </w:pPr>
      <w:r w:rsidRPr="001B0090">
        <w:rPr>
          <w:rFonts w:ascii="Wingdings" w:hAnsi="Wingdings"/>
          <w:b/>
          <w:i/>
          <w:color w:val="FF6600"/>
        </w:rPr>
        <w:sym w:font="Wingdings" w:char="F0E0"/>
      </w:r>
      <w:r w:rsidRPr="001B0090">
        <w:rPr>
          <w:b/>
          <w:i/>
          <w:color w:val="FF6600"/>
        </w:rPr>
        <w:t xml:space="preserve"> Composição Física:</w:t>
      </w:r>
    </w:p>
    <w:p w:rsidR="000E1A08" w:rsidRDefault="00EA0F8A" w:rsidP="001B0090">
      <w:pPr>
        <w:spacing w:line="320" w:lineRule="exact"/>
        <w:contextualSpacing/>
        <w:jc w:val="both"/>
        <w:rPr>
          <w:b/>
          <w:i/>
          <w:color w:val="FF66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73281D" w:rsidTr="000E1A08">
        <w:trPr>
          <w:trHeight w:val="206"/>
        </w:trPr>
        <w:tc>
          <w:tcPr>
            <w:tcW w:w="3535" w:type="dxa"/>
            <w:vAlign w:val="center"/>
          </w:tcPr>
          <w:p w:rsidR="000E1A08" w:rsidRPr="000E1A08" w:rsidRDefault="00EA0F8A" w:rsidP="000E1A08">
            <w:pPr>
              <w:spacing w:line="320" w:lineRule="exact"/>
              <w:contextualSpacing/>
              <w:jc w:val="center"/>
              <w:rPr>
                <w:b/>
                <w:i/>
                <w:color w:val="984806" w:themeColor="accent6" w:themeShade="80"/>
                <w:sz w:val="28"/>
              </w:rPr>
            </w:pPr>
            <w:r w:rsidRPr="000E1A08">
              <w:rPr>
                <w:b/>
                <w:i/>
                <w:color w:val="984806" w:themeColor="accent6" w:themeShade="80"/>
                <w:sz w:val="28"/>
              </w:rPr>
              <w:t>Clivagem</w:t>
            </w:r>
          </w:p>
        </w:tc>
        <w:tc>
          <w:tcPr>
            <w:tcW w:w="3535" w:type="dxa"/>
            <w:vAlign w:val="center"/>
          </w:tcPr>
          <w:p w:rsidR="000E1A08" w:rsidRPr="000E1A08" w:rsidRDefault="00EA0F8A" w:rsidP="000E1A08">
            <w:pPr>
              <w:spacing w:line="320" w:lineRule="exact"/>
              <w:contextualSpacing/>
              <w:jc w:val="center"/>
              <w:rPr>
                <w:b/>
                <w:i/>
                <w:color w:val="984806" w:themeColor="accent6" w:themeShade="80"/>
                <w:sz w:val="28"/>
              </w:rPr>
            </w:pPr>
            <w:r w:rsidRPr="000E1A08">
              <w:rPr>
                <w:b/>
                <w:i/>
                <w:color w:val="984806" w:themeColor="accent6" w:themeShade="80"/>
                <w:sz w:val="28"/>
              </w:rPr>
              <w:t xml:space="preserve">Caracterização </w:t>
            </w:r>
          </w:p>
        </w:tc>
        <w:tc>
          <w:tcPr>
            <w:tcW w:w="3536" w:type="dxa"/>
            <w:vAlign w:val="center"/>
          </w:tcPr>
          <w:p w:rsidR="000E1A08" w:rsidRPr="000E1A08" w:rsidRDefault="00EA0F8A" w:rsidP="000E1A08">
            <w:pPr>
              <w:spacing w:line="320" w:lineRule="exact"/>
              <w:contextualSpacing/>
              <w:jc w:val="center"/>
              <w:rPr>
                <w:b/>
                <w:i/>
                <w:color w:val="984806" w:themeColor="accent6" w:themeShade="80"/>
                <w:sz w:val="28"/>
              </w:rPr>
            </w:pPr>
            <w:r w:rsidRPr="000E1A08">
              <w:rPr>
                <w:b/>
                <w:i/>
                <w:color w:val="984806" w:themeColor="accent6" w:themeShade="80"/>
                <w:sz w:val="28"/>
              </w:rPr>
              <w:t>Exemplo</w:t>
            </w:r>
          </w:p>
        </w:tc>
      </w:tr>
      <w:tr w:rsidR="0073281D" w:rsidTr="000E1A08">
        <w:tc>
          <w:tcPr>
            <w:tcW w:w="3535" w:type="dxa"/>
            <w:vAlign w:val="center"/>
          </w:tcPr>
          <w:p w:rsidR="000E1A08" w:rsidRPr="000E1A08" w:rsidRDefault="00EA0F8A" w:rsidP="000E1A08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0E1A08">
              <w:rPr>
                <w:b/>
                <w:i/>
                <w:color w:val="000000" w:themeColor="text1"/>
                <w:sz w:val="24"/>
              </w:rPr>
              <w:t>Perfeita</w:t>
            </w:r>
          </w:p>
        </w:tc>
        <w:tc>
          <w:tcPr>
            <w:tcW w:w="3535" w:type="dxa"/>
            <w:vAlign w:val="center"/>
          </w:tcPr>
          <w:p w:rsidR="000E1A08" w:rsidRDefault="00EA0F8A" w:rsidP="000E1A08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>
              <w:rPr>
                <w:color w:val="000000" w:themeColor="text1"/>
              </w:rPr>
              <w:t xml:space="preserve">A </w:t>
            </w:r>
            <w:proofErr w:type="spellStart"/>
            <w:r>
              <w:rPr>
                <w:color w:val="000000" w:themeColor="text1"/>
              </w:rPr>
              <w:t>rutura</w:t>
            </w:r>
            <w:proofErr w:type="spellEnd"/>
            <w:r>
              <w:rPr>
                <w:color w:val="000000" w:themeColor="text1"/>
              </w:rPr>
              <w:t xml:space="preserve"> dá-se facilmente segundo superfícies de clivagem lisas e brilhantes; raramente os minerais clivam de outro modo.</w:t>
            </w:r>
          </w:p>
        </w:tc>
        <w:tc>
          <w:tcPr>
            <w:tcW w:w="3536" w:type="dxa"/>
            <w:vAlign w:val="center"/>
          </w:tcPr>
          <w:p w:rsidR="000E1A08" w:rsidRDefault="00EA0F8A" w:rsidP="000E1A08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23495</wp:posOffset>
                  </wp:positionV>
                  <wp:extent cx="741680" cy="595630"/>
                  <wp:effectExtent l="0" t="0" r="1270" b="0"/>
                  <wp:wrapNone/>
                  <wp:docPr id="1027" name="Picture 1" descr="http://4.bp.blogspot.com/_ap6Sw5OcZ8o/TL9MqI6zB2I/AAAAAAAAABU/g7MR3QUK5tI/s1600/Lepidoli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_ap6Sw5OcZ8o/TL9MqI6zB2I/AAAAAAAAABU/g7MR3QUK5tI/s1600/Lepidoli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281D" w:rsidTr="000E1A08">
        <w:trPr>
          <w:trHeight w:val="1557"/>
        </w:trPr>
        <w:tc>
          <w:tcPr>
            <w:tcW w:w="3535" w:type="dxa"/>
            <w:vAlign w:val="center"/>
          </w:tcPr>
          <w:p w:rsidR="000E1A08" w:rsidRPr="000E1A08" w:rsidRDefault="00EA0F8A" w:rsidP="000E1A08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0E1A08">
              <w:rPr>
                <w:b/>
                <w:i/>
                <w:color w:val="000000" w:themeColor="text1"/>
                <w:sz w:val="24"/>
              </w:rPr>
              <w:lastRenderedPageBreak/>
              <w:t>Distinta ou boa</w:t>
            </w:r>
          </w:p>
        </w:tc>
        <w:tc>
          <w:tcPr>
            <w:tcW w:w="3535" w:type="dxa"/>
            <w:vAlign w:val="center"/>
          </w:tcPr>
          <w:p w:rsidR="000E1A08" w:rsidRDefault="00EA0F8A" w:rsidP="000E1A08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>
              <w:rPr>
                <w:color w:val="000000" w:themeColor="text1"/>
              </w:rPr>
              <w:t xml:space="preserve">A </w:t>
            </w:r>
            <w:proofErr w:type="spellStart"/>
            <w:r>
              <w:rPr>
                <w:color w:val="000000" w:themeColor="text1"/>
              </w:rPr>
              <w:t>rutura</w:t>
            </w:r>
            <w:proofErr w:type="spellEnd"/>
            <w:r>
              <w:rPr>
                <w:color w:val="000000" w:themeColor="text1"/>
              </w:rPr>
              <w:t xml:space="preserve"> ocorre segundo superfícies de clivagem, podendo também </w:t>
            </w:r>
            <w:r>
              <w:rPr>
                <w:color w:val="000000" w:themeColor="text1"/>
              </w:rPr>
              <w:t>ocorrer segundo outro tipo de superfícies, embora de forma mais esporádica e irregular.</w:t>
            </w:r>
          </w:p>
        </w:tc>
        <w:tc>
          <w:tcPr>
            <w:tcW w:w="3536" w:type="dxa"/>
            <w:vAlign w:val="center"/>
          </w:tcPr>
          <w:p w:rsidR="000E1A08" w:rsidRDefault="00EA0F8A" w:rsidP="000E1A08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-635</wp:posOffset>
                  </wp:positionV>
                  <wp:extent cx="956310" cy="880745"/>
                  <wp:effectExtent l="0" t="0" r="0" b="0"/>
                  <wp:wrapNone/>
                  <wp:docPr id="1028" name="Picture 3" descr="http://www.dicionario.pro.br/images/thumb/5/59/Fluorita_green.jpeg/400px-Fluorita_gre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icionario.pro.br/images/thumb/5/59/Fluorita_green.jpeg/400px-Fluorita_gre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6310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281D" w:rsidTr="000E1A08">
        <w:tc>
          <w:tcPr>
            <w:tcW w:w="3535" w:type="dxa"/>
            <w:vAlign w:val="center"/>
          </w:tcPr>
          <w:p w:rsidR="000E1A08" w:rsidRPr="000E1A08" w:rsidRDefault="00EA0F8A" w:rsidP="000E1A08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0E1A08">
              <w:rPr>
                <w:b/>
                <w:i/>
                <w:color w:val="000000" w:themeColor="text1"/>
                <w:sz w:val="24"/>
              </w:rPr>
              <w:t>Indistinta ou pobre</w:t>
            </w:r>
          </w:p>
        </w:tc>
        <w:tc>
          <w:tcPr>
            <w:tcW w:w="3535" w:type="dxa"/>
            <w:vAlign w:val="center"/>
          </w:tcPr>
          <w:p w:rsidR="000E1A08" w:rsidRDefault="00EA0F8A" w:rsidP="000E1A08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>
              <w:rPr>
                <w:color w:val="000000" w:themeColor="text1"/>
              </w:rPr>
              <w:t xml:space="preserve">A </w:t>
            </w:r>
            <w:proofErr w:type="spellStart"/>
            <w:r>
              <w:rPr>
                <w:color w:val="000000" w:themeColor="text1"/>
              </w:rPr>
              <w:t>rutura</w:t>
            </w:r>
            <w:proofErr w:type="spellEnd"/>
            <w:r>
              <w:rPr>
                <w:color w:val="000000" w:themeColor="text1"/>
              </w:rPr>
              <w:t xml:space="preserve"> não ocorre preferencialmente segundo superfícies de clivagem; estas, embora estejam presentes, são de difícil identificação.</w:t>
            </w:r>
          </w:p>
        </w:tc>
        <w:tc>
          <w:tcPr>
            <w:tcW w:w="3536" w:type="dxa"/>
            <w:vAlign w:val="center"/>
          </w:tcPr>
          <w:p w:rsidR="000E1A08" w:rsidRDefault="00EA0F8A" w:rsidP="000E1A08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1905</wp:posOffset>
                  </wp:positionV>
                  <wp:extent cx="995045" cy="914400"/>
                  <wp:effectExtent l="0" t="0" r="0" b="0"/>
                  <wp:wrapNone/>
                  <wp:docPr id="1029" name="Picture 5" descr="http://cristaisgayatri.files.wordpress.com/2011/05/phantom_calcite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ristaisgayatri.files.wordpress.com/2011/05/phantom_calcite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B0090" w:rsidRDefault="00EA0F8A" w:rsidP="001B0090">
      <w:pPr>
        <w:spacing w:line="320" w:lineRule="exact"/>
        <w:contextualSpacing/>
        <w:jc w:val="both"/>
        <w:rPr>
          <w:b/>
          <w:i/>
          <w:color w:val="FF6600"/>
        </w:rPr>
      </w:pPr>
    </w:p>
    <w:p w:rsidR="00BA2C8B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  <w:r w:rsidRPr="000335CB">
        <w:rPr>
          <w:b/>
          <w:i/>
          <w:color w:val="000000" w:themeColor="text1"/>
        </w:rPr>
        <w:t>Propriedades Físicas:</w:t>
      </w:r>
      <w:r w:rsidRPr="000335CB">
        <w:rPr>
          <w:color w:val="000000" w:themeColor="text1"/>
        </w:rPr>
        <w:t xml:space="preserve"> Clivagem, Dureza, Cor, Traço, Brilho, Densidade.</w:t>
      </w:r>
    </w:p>
    <w:p w:rsidR="000335CB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</w:p>
    <w:p w:rsidR="000335CB" w:rsidRDefault="00EA0F8A" w:rsidP="000335CB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>
        <w:rPr>
          <w:b/>
          <w:i/>
          <w:color w:val="000000" w:themeColor="text1"/>
          <w:sz w:val="24"/>
        </w:rPr>
        <w:t>Identificação dos minerais mais comuns nas rochas:</w:t>
      </w:r>
    </w:p>
    <w:p w:rsidR="000335CB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  <w:r w:rsidRPr="000335CB">
        <w:rPr>
          <w:rFonts w:ascii="Wingdings" w:hAnsi="Wingdings"/>
          <w:b/>
          <w:i/>
          <w:color w:val="FF6600"/>
        </w:rPr>
        <w:sym w:font="Wingdings" w:char="F0E0"/>
      </w:r>
      <w:r w:rsidRPr="000335CB">
        <w:rPr>
          <w:b/>
          <w:i/>
          <w:color w:val="FF6600"/>
        </w:rPr>
        <w:t xml:space="preserve"> Rochas Sedimentares</w:t>
      </w:r>
      <w:r>
        <w:rPr>
          <w:color w:val="000000" w:themeColor="text1"/>
        </w:rPr>
        <w:t>: Calcite, Quartzo, Moscovite, Argilas, Dolomite.</w:t>
      </w:r>
    </w:p>
    <w:p w:rsidR="000335CB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  <w:r w:rsidRPr="000335CB">
        <w:rPr>
          <w:rFonts w:ascii="Wingdings" w:hAnsi="Wingdings"/>
          <w:b/>
          <w:i/>
          <w:color w:val="FF6600"/>
        </w:rPr>
        <w:sym w:font="Wingdings" w:char="F0E0"/>
      </w:r>
      <w:r w:rsidRPr="000335CB">
        <w:rPr>
          <w:b/>
          <w:i/>
          <w:color w:val="FF6600"/>
        </w:rPr>
        <w:t xml:space="preserve"> Rochas Magmáticas:</w:t>
      </w:r>
      <w:r>
        <w:rPr>
          <w:color w:val="000000" w:themeColor="text1"/>
        </w:rPr>
        <w:t xml:space="preserve"> Quartzo, Piroxenas, Feldspatos, Micas, Anfíbolas, Olivinas.</w:t>
      </w:r>
    </w:p>
    <w:p w:rsidR="000335CB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  <w:r w:rsidRPr="000335CB">
        <w:rPr>
          <w:rFonts w:ascii="Wingdings" w:hAnsi="Wingdings"/>
          <w:b/>
          <w:i/>
          <w:color w:val="FF6600"/>
        </w:rPr>
        <w:sym w:font="Wingdings" w:char="F0E0"/>
      </w:r>
      <w:r w:rsidRPr="000335CB">
        <w:rPr>
          <w:b/>
          <w:i/>
          <w:color w:val="FF6600"/>
        </w:rPr>
        <w:t xml:space="preserve"> Rochas Metamórficas:</w:t>
      </w:r>
      <w:r w:rsidRPr="000335CB">
        <w:rPr>
          <w:color w:val="FF6600"/>
        </w:rPr>
        <w:t xml:space="preserve"> </w:t>
      </w:r>
      <w:r>
        <w:rPr>
          <w:color w:val="000000" w:themeColor="text1"/>
        </w:rPr>
        <w:t>Granadas, Quartzo, Andaluzite, Micas, Silimanite, Estaurolite, Distena, Anfíbolas.</w:t>
      </w:r>
    </w:p>
    <w:p w:rsidR="000612A2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  <w:r w:rsidRPr="00C8123D">
        <w:rPr>
          <w:noProof/>
          <w:color w:val="000000" w:themeColor="text1"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71120</wp:posOffset>
            </wp:positionV>
            <wp:extent cx="3771900" cy="2764790"/>
            <wp:effectExtent l="0" t="0" r="0" b="0"/>
            <wp:wrapThrough wrapText="bothSides">
              <wp:wrapPolygon edited="0">
                <wp:start x="0" y="0"/>
                <wp:lineTo x="0" y="21431"/>
                <wp:lineTo x="21491" y="21431"/>
                <wp:lineTo x="21491" y="0"/>
                <wp:lineTo x="0" y="0"/>
              </wp:wrapPolygon>
            </wp:wrapThrough>
            <wp:docPr id="1030" name="Picture 2" descr="http://4.bp.blogspot.com/-ZOcN33OM-4s/T4tU65Cx3gI/AAAAAAAAAIQ/A5BFspMw7qo/s1600/4361350981_44f840cf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ZOcN33OM-4s/T4tU65Cx3gI/AAAAAAAAAIQ/A5BFspMw7qo/s1600/4361350981_44f840cf09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b="4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1F60" w:rsidRPr="00FB1F60" w:rsidRDefault="00EA0F8A" w:rsidP="00FB1F60">
      <w:pPr>
        <w:spacing w:line="320" w:lineRule="exact"/>
        <w:contextualSpacing/>
        <w:rPr>
          <w:b/>
          <w:color w:val="984806" w:themeColor="accent6" w:themeShade="80"/>
          <w:sz w:val="28"/>
        </w:rPr>
      </w:pPr>
      <w:r>
        <w:rPr>
          <w:b/>
          <w:color w:val="984806" w:themeColor="accent6" w:themeShade="80"/>
          <w:sz w:val="28"/>
        </w:rPr>
        <w:t>C) Rochas Sedimentares</w:t>
      </w:r>
    </w:p>
    <w:p w:rsidR="000335CB" w:rsidRPr="00FB1F60" w:rsidRDefault="00EA0F8A" w:rsidP="000335CB">
      <w:pPr>
        <w:spacing w:line="320" w:lineRule="exact"/>
        <w:contextualSpacing/>
        <w:jc w:val="both"/>
        <w:rPr>
          <w:color w:val="000000" w:themeColor="text1"/>
        </w:rPr>
      </w:pPr>
      <w:r>
        <w:rPr>
          <w:b/>
          <w:i/>
          <w:color w:val="000000" w:themeColor="text1"/>
          <w:sz w:val="24"/>
        </w:rPr>
        <w:t>Classificação das rochas sedimentares:</w:t>
      </w:r>
    </w:p>
    <w:p w:rsidR="000335CB" w:rsidRDefault="00EA0F8A" w:rsidP="001B0090">
      <w:pPr>
        <w:spacing w:line="320" w:lineRule="exact"/>
        <w:contextualSpacing/>
        <w:jc w:val="both"/>
        <w:rPr>
          <w:b/>
          <w:i/>
          <w:color w:val="FF6600"/>
        </w:rPr>
      </w:pPr>
      <w:r w:rsidRPr="000335CB">
        <w:rPr>
          <w:rFonts w:ascii="Wingdings" w:hAnsi="Wingdings"/>
          <w:b/>
          <w:i/>
          <w:color w:val="FF6600"/>
        </w:rPr>
        <w:sym w:font="Wingdings" w:char="F0E0"/>
      </w:r>
      <w:r w:rsidRPr="000335CB">
        <w:rPr>
          <w:b/>
          <w:i/>
          <w:color w:val="FF6600"/>
        </w:rPr>
        <w:t xml:space="preserve"> Rochas Sedimentares Detríticas:</w:t>
      </w:r>
    </w:p>
    <w:p w:rsidR="00CF0767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  <w:r>
        <w:rPr>
          <w:b/>
          <w:i/>
          <w:color w:val="FF6600"/>
        </w:rPr>
        <w:tab/>
      </w:r>
      <w:r>
        <w:rPr>
          <w:color w:val="000000" w:themeColor="text1"/>
        </w:rPr>
        <w:t xml:space="preserve">Têm origem </w:t>
      </w:r>
      <w:proofErr w:type="spellStart"/>
      <w:r>
        <w:rPr>
          <w:color w:val="000000" w:themeColor="text1"/>
        </w:rPr>
        <w:t>fisico-química</w:t>
      </w:r>
      <w:proofErr w:type="spellEnd"/>
      <w:r>
        <w:rPr>
          <w:color w:val="000000" w:themeColor="text1"/>
        </w:rPr>
        <w:t xml:space="preserve"> e formam-se a partir de fragmentos sólidos, isto é, de detritos obtidos a partir de outras rochas pré-existentes, por processos de meteorização e de erosão.</w:t>
      </w:r>
    </w:p>
    <w:tbl>
      <w:tblPr>
        <w:tblStyle w:val="TableGrid"/>
        <w:tblpPr w:leftFromText="141" w:rightFromText="141" w:vertAnchor="text" w:horzAnchor="margin" w:tblpY="1974"/>
        <w:tblW w:w="0" w:type="auto"/>
        <w:tblLook w:val="04A0" w:firstRow="1" w:lastRow="0" w:firstColumn="1" w:lastColumn="0" w:noHBand="0" w:noVBand="1"/>
      </w:tblPr>
      <w:tblGrid>
        <w:gridCol w:w="1371"/>
        <w:gridCol w:w="1180"/>
        <w:gridCol w:w="1542"/>
        <w:gridCol w:w="1416"/>
      </w:tblGrid>
      <w:tr w:rsidR="0073281D" w:rsidTr="00FB1F60">
        <w:trPr>
          <w:trHeight w:val="535"/>
        </w:trPr>
        <w:tc>
          <w:tcPr>
            <w:tcW w:w="1371" w:type="dxa"/>
            <w:vAlign w:val="center"/>
          </w:tcPr>
          <w:p w:rsidR="00FB1F60" w:rsidRPr="00FE658D" w:rsidRDefault="00EA0F8A" w:rsidP="00FB1F60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FE658D">
              <w:rPr>
                <w:b/>
                <w:i/>
                <w:color w:val="000000" w:themeColor="text1"/>
                <w:sz w:val="24"/>
              </w:rPr>
              <w:t>Designação do Detrito</w:t>
            </w:r>
          </w:p>
        </w:tc>
        <w:tc>
          <w:tcPr>
            <w:tcW w:w="2722" w:type="dxa"/>
            <w:gridSpan w:val="2"/>
            <w:vAlign w:val="center"/>
          </w:tcPr>
          <w:p w:rsidR="00FB1F60" w:rsidRPr="00FE658D" w:rsidRDefault="00EA0F8A" w:rsidP="00FB1F60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FE658D">
              <w:rPr>
                <w:b/>
                <w:i/>
                <w:color w:val="000000" w:themeColor="text1"/>
                <w:sz w:val="24"/>
              </w:rPr>
              <w:t>Dimensões</w:t>
            </w:r>
          </w:p>
        </w:tc>
        <w:tc>
          <w:tcPr>
            <w:tcW w:w="1416" w:type="dxa"/>
            <w:vAlign w:val="center"/>
          </w:tcPr>
          <w:p w:rsidR="00FB1F60" w:rsidRPr="00FE658D" w:rsidRDefault="00EA0F8A" w:rsidP="00FB1F60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FE658D">
              <w:rPr>
                <w:b/>
                <w:i/>
                <w:color w:val="000000" w:themeColor="text1"/>
                <w:sz w:val="24"/>
              </w:rPr>
              <w:t>Designa</w:t>
            </w:r>
            <w:r w:rsidRPr="00FE658D">
              <w:rPr>
                <w:b/>
                <w:i/>
                <w:color w:val="000000" w:themeColor="text1"/>
                <w:sz w:val="24"/>
              </w:rPr>
              <w:t>ção do Sedimento</w:t>
            </w:r>
          </w:p>
        </w:tc>
      </w:tr>
      <w:tr w:rsidR="0073281D" w:rsidTr="00FB1F60">
        <w:trPr>
          <w:trHeight w:val="1604"/>
        </w:trPr>
        <w:tc>
          <w:tcPr>
            <w:tcW w:w="1371" w:type="dxa"/>
            <w:vAlign w:val="center"/>
          </w:tcPr>
          <w:p w:rsidR="00FB1F60" w:rsidRPr="00FE658D" w:rsidRDefault="00EA0F8A" w:rsidP="00FB1F60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FE658D">
              <w:rPr>
                <w:b/>
                <w:i/>
                <w:color w:val="FF6600"/>
              </w:rPr>
              <w:t>Balastros</w:t>
            </w:r>
          </w:p>
        </w:tc>
        <w:tc>
          <w:tcPr>
            <w:tcW w:w="1180" w:type="dxa"/>
            <w:tcBorders>
              <w:right w:val="nil"/>
            </w:tcBorders>
          </w:tcPr>
          <w:p w:rsidR="00FB1F60" w:rsidRPr="0053779E" w:rsidRDefault="00EA0F8A" w:rsidP="00FB1F60">
            <w:pPr>
              <w:spacing w:line="320" w:lineRule="exact"/>
              <w:contextualSpacing/>
              <w:rPr>
                <w:color w:val="000000" w:themeColor="text1"/>
                <w:sz w:val="20"/>
              </w:rPr>
            </w:pPr>
            <w:r w:rsidRPr="0053779E">
              <w:rPr>
                <w:noProof/>
                <w:color w:val="000000" w:themeColor="text1"/>
                <w:sz w:val="20"/>
                <w:lang w:eastAsia="pt-PT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5080</wp:posOffset>
                  </wp:positionV>
                  <wp:extent cx="1030867" cy="2609850"/>
                  <wp:effectExtent l="0" t="0" r="0" b="0"/>
                  <wp:wrapNone/>
                  <wp:docPr id="1031" name="Picture 2" descr="http://2.bp.blogspot.com/_mBGeAYDHcnA/S8HvB6lXobI/AAAAAAAAApE/uU2cFtH8ddk/s400/rochas+detritic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_mBGeAYDHcnA/S8HvB6lXobI/AAAAAAAAApE/uU2cFtH8ddk/s400/rochas+detriticas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/>
                          <a:srcRect l="28407" t="10686" r="44427" b="1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67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53779E">
              <w:rPr>
                <w:color w:val="000000" w:themeColor="text1"/>
                <w:sz w:val="20"/>
              </w:rPr>
              <w:t>Grosseiro &gt;2mm</w:t>
            </w:r>
            <w:proofErr w:type="gramEnd"/>
          </w:p>
        </w:tc>
        <w:tc>
          <w:tcPr>
            <w:tcW w:w="1542" w:type="dxa"/>
            <w:tcBorders>
              <w:left w:val="nil"/>
            </w:tcBorders>
          </w:tcPr>
          <w:p w:rsidR="00FB1F60" w:rsidRDefault="00EA0F8A" w:rsidP="00FB1F60">
            <w:pPr>
              <w:spacing w:line="320" w:lineRule="exact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416" w:type="dxa"/>
            <w:vAlign w:val="center"/>
          </w:tcPr>
          <w:p w:rsidR="00FB1F60" w:rsidRDefault="00EA0F8A" w:rsidP="00FB1F60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Seixos, Cascalho</w:t>
            </w:r>
          </w:p>
        </w:tc>
      </w:tr>
      <w:tr w:rsidR="0073281D" w:rsidTr="00FB1F60">
        <w:trPr>
          <w:trHeight w:val="833"/>
        </w:trPr>
        <w:tc>
          <w:tcPr>
            <w:tcW w:w="1371" w:type="dxa"/>
            <w:vAlign w:val="center"/>
          </w:tcPr>
          <w:p w:rsidR="00FB1F60" w:rsidRPr="00FE658D" w:rsidRDefault="00EA0F8A" w:rsidP="00FB1F60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FE658D">
              <w:rPr>
                <w:b/>
                <w:i/>
                <w:color w:val="FF6600"/>
              </w:rPr>
              <w:t>Areia</w:t>
            </w:r>
          </w:p>
        </w:tc>
        <w:tc>
          <w:tcPr>
            <w:tcW w:w="2722" w:type="dxa"/>
            <w:gridSpan w:val="2"/>
          </w:tcPr>
          <w:p w:rsidR="00FB1F60" w:rsidRPr="0053779E" w:rsidRDefault="00EA0F8A" w:rsidP="00FB1F60">
            <w:pPr>
              <w:spacing w:line="320" w:lineRule="exact"/>
              <w:contextualSpacing/>
              <w:rPr>
                <w:color w:val="000000" w:themeColor="text1"/>
                <w:sz w:val="20"/>
              </w:rPr>
            </w:pPr>
            <w:r w:rsidRPr="0053779E">
              <w:rPr>
                <w:color w:val="000000" w:themeColor="text1"/>
                <w:sz w:val="20"/>
              </w:rPr>
              <w:t xml:space="preserve">Médio ½ - </w:t>
            </w:r>
          </w:p>
          <w:p w:rsidR="00FB1F60" w:rsidRPr="0053779E" w:rsidRDefault="00EA0F8A" w:rsidP="00FB1F60">
            <w:pPr>
              <w:spacing w:line="320" w:lineRule="exact"/>
              <w:contextualSpacing/>
              <w:rPr>
                <w:color w:val="000000" w:themeColor="text1"/>
                <w:sz w:val="20"/>
              </w:rPr>
            </w:pPr>
            <w:r w:rsidRPr="0053779E">
              <w:rPr>
                <w:color w:val="000000" w:themeColor="text1"/>
                <w:sz w:val="20"/>
              </w:rPr>
              <w:t>2mm</w:t>
            </w:r>
          </w:p>
        </w:tc>
        <w:tc>
          <w:tcPr>
            <w:tcW w:w="1416" w:type="dxa"/>
            <w:vAlign w:val="center"/>
          </w:tcPr>
          <w:p w:rsidR="00FB1F60" w:rsidRDefault="00EA0F8A" w:rsidP="00FB1F60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Areia</w:t>
            </w:r>
          </w:p>
        </w:tc>
      </w:tr>
      <w:tr w:rsidR="0073281D" w:rsidTr="00FB1F60">
        <w:trPr>
          <w:trHeight w:val="776"/>
        </w:trPr>
        <w:tc>
          <w:tcPr>
            <w:tcW w:w="1371" w:type="dxa"/>
            <w:vAlign w:val="center"/>
          </w:tcPr>
          <w:p w:rsidR="00FB1F60" w:rsidRPr="00FE658D" w:rsidRDefault="00EA0F8A" w:rsidP="00FB1F60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FE658D">
              <w:rPr>
                <w:b/>
                <w:i/>
                <w:color w:val="FF6600"/>
              </w:rPr>
              <w:t>Silte</w:t>
            </w:r>
          </w:p>
        </w:tc>
        <w:tc>
          <w:tcPr>
            <w:tcW w:w="2722" w:type="dxa"/>
            <w:gridSpan w:val="2"/>
          </w:tcPr>
          <w:p w:rsidR="00FB1F60" w:rsidRPr="0053779E" w:rsidRDefault="00EA0F8A" w:rsidP="00FB1F60">
            <w:pPr>
              <w:spacing w:line="320" w:lineRule="exact"/>
              <w:contextualSpacing/>
              <w:rPr>
                <w:color w:val="000000" w:themeColor="text1"/>
                <w:sz w:val="20"/>
              </w:rPr>
            </w:pPr>
            <w:r w:rsidRPr="0053779E">
              <w:rPr>
                <w:color w:val="000000" w:themeColor="text1"/>
                <w:sz w:val="20"/>
              </w:rPr>
              <w:t xml:space="preserve">1/256 – </w:t>
            </w:r>
          </w:p>
          <w:p w:rsidR="00FB1F60" w:rsidRPr="0053779E" w:rsidRDefault="00EA0F8A" w:rsidP="00FB1F60">
            <w:pPr>
              <w:spacing w:line="320" w:lineRule="exact"/>
              <w:contextualSpacing/>
              <w:rPr>
                <w:color w:val="000000" w:themeColor="text1"/>
                <w:sz w:val="20"/>
              </w:rPr>
            </w:pPr>
            <w:r w:rsidRPr="0053779E">
              <w:rPr>
                <w:color w:val="000000" w:themeColor="text1"/>
                <w:sz w:val="20"/>
              </w:rPr>
              <w:t>1/16mm</w:t>
            </w:r>
          </w:p>
        </w:tc>
        <w:tc>
          <w:tcPr>
            <w:tcW w:w="1416" w:type="dxa"/>
            <w:vAlign w:val="center"/>
          </w:tcPr>
          <w:p w:rsidR="00FB1F60" w:rsidRDefault="00EA0F8A" w:rsidP="00FB1F60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Silte</w:t>
            </w:r>
          </w:p>
        </w:tc>
      </w:tr>
      <w:tr w:rsidR="0073281D" w:rsidTr="00FB1F60">
        <w:trPr>
          <w:trHeight w:val="884"/>
        </w:trPr>
        <w:tc>
          <w:tcPr>
            <w:tcW w:w="1371" w:type="dxa"/>
            <w:vAlign w:val="center"/>
          </w:tcPr>
          <w:p w:rsidR="00FB1F60" w:rsidRPr="00FE658D" w:rsidRDefault="00EA0F8A" w:rsidP="00FB1F60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FE658D">
              <w:rPr>
                <w:b/>
                <w:i/>
                <w:color w:val="FF6600"/>
              </w:rPr>
              <w:t>Argilas</w:t>
            </w:r>
          </w:p>
        </w:tc>
        <w:tc>
          <w:tcPr>
            <w:tcW w:w="2722" w:type="dxa"/>
            <w:gridSpan w:val="2"/>
          </w:tcPr>
          <w:p w:rsidR="00FB1F60" w:rsidRPr="0053779E" w:rsidRDefault="00EA0F8A" w:rsidP="00FB1F60">
            <w:pPr>
              <w:spacing w:line="320" w:lineRule="exact"/>
              <w:contextualSpacing/>
              <w:rPr>
                <w:color w:val="000000" w:themeColor="text1"/>
                <w:sz w:val="20"/>
              </w:rPr>
            </w:pPr>
            <w:r w:rsidRPr="0053779E">
              <w:rPr>
                <w:color w:val="000000" w:themeColor="text1"/>
                <w:sz w:val="20"/>
              </w:rPr>
              <w:t xml:space="preserve">&lt;1/256 </w:t>
            </w:r>
            <w:proofErr w:type="gramStart"/>
            <w:r w:rsidRPr="0053779E">
              <w:rPr>
                <w:color w:val="000000" w:themeColor="text1"/>
                <w:sz w:val="20"/>
              </w:rPr>
              <w:t>mm</w:t>
            </w:r>
            <w:proofErr w:type="gramEnd"/>
          </w:p>
        </w:tc>
        <w:tc>
          <w:tcPr>
            <w:tcW w:w="1416" w:type="dxa"/>
            <w:vAlign w:val="center"/>
          </w:tcPr>
          <w:p w:rsidR="00FB1F60" w:rsidRDefault="00EA0F8A" w:rsidP="00FB1F60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Argila</w:t>
            </w:r>
          </w:p>
        </w:tc>
      </w:tr>
    </w:tbl>
    <w:p w:rsidR="00C8123D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Durante o transporte, os sedimentos são arredondados e calibrados, </w:t>
      </w:r>
      <w:proofErr w:type="spellStart"/>
      <w:r>
        <w:rPr>
          <w:color w:val="000000" w:themeColor="text1"/>
        </w:rPr>
        <w:t>refletindo</w:t>
      </w:r>
      <w:proofErr w:type="spellEnd"/>
      <w:r>
        <w:rPr>
          <w:color w:val="000000" w:themeColor="text1"/>
        </w:rPr>
        <w:t xml:space="preserve"> a força e duração da corrente </w:t>
      </w:r>
      <w:r>
        <w:rPr>
          <w:color w:val="000000" w:themeColor="text1"/>
        </w:rPr>
        <w:t>que os transportou e depositou.</w:t>
      </w:r>
    </w:p>
    <w:p w:rsidR="00C8123D" w:rsidRDefault="00EA0F8A" w:rsidP="001B0090">
      <w:pPr>
        <w:spacing w:line="320" w:lineRule="exact"/>
        <w:contextualSpacing/>
        <w:jc w:val="both"/>
        <w:rPr>
          <w:noProof/>
          <w:lang w:eastAsia="pt-PT"/>
        </w:rPr>
      </w:pPr>
      <w:r w:rsidRPr="00C8123D">
        <w:rPr>
          <w:noProof/>
          <w:lang w:eastAsia="pt-PT"/>
        </w:rPr>
        <w:t xml:space="preserve"> </w:t>
      </w:r>
      <w:r w:rsidRPr="00C8123D">
        <w:rPr>
          <w:noProof/>
          <w:lang w:eastAsia="pt-PT"/>
        </w:rPr>
        <w:tab/>
        <w:t>Os sedimentos detríticos são classificados em função do seu tamanho (Valden-Wentworth).</w:t>
      </w:r>
    </w:p>
    <w:p w:rsidR="00C8123D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</w:p>
    <w:p w:rsidR="00FD52F3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</w:p>
    <w:p w:rsidR="00FD52F3" w:rsidRDefault="00EA0F8A" w:rsidP="001B0090">
      <w:pPr>
        <w:spacing w:line="320" w:lineRule="exact"/>
        <w:contextualSpacing/>
        <w:jc w:val="both"/>
        <w:rPr>
          <w:color w:val="000000" w:themeColor="text1"/>
        </w:rPr>
      </w:pPr>
    </w:p>
    <w:p w:rsidR="006513ED" w:rsidRDefault="00EA0F8A" w:rsidP="006B0A99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6513ED" w:rsidRDefault="00EA0F8A" w:rsidP="006B0A99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6513ED" w:rsidRDefault="00EA0F8A" w:rsidP="006B0A99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6513ED" w:rsidRDefault="00EA0F8A" w:rsidP="006B0A99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6513ED" w:rsidRDefault="00EA0F8A" w:rsidP="006B0A99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6513ED" w:rsidRDefault="00EA0F8A" w:rsidP="006B0A99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6513ED" w:rsidRDefault="00EA0F8A" w:rsidP="006B0A99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6513ED" w:rsidRDefault="00EA0F8A" w:rsidP="006B0A99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6513ED" w:rsidRDefault="00EA0F8A" w:rsidP="006B0A99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6513ED" w:rsidRDefault="00EA0F8A" w:rsidP="006B0A99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FD52F3" w:rsidRDefault="00EA0F8A" w:rsidP="006B0A99">
      <w:pPr>
        <w:spacing w:line="320" w:lineRule="exact"/>
        <w:ind w:firstLine="708"/>
        <w:contextualSpacing/>
        <w:jc w:val="both"/>
        <w:rPr>
          <w:b/>
          <w:i/>
          <w:color w:val="000000" w:themeColor="text1"/>
        </w:rPr>
      </w:pPr>
      <w:r>
        <w:rPr>
          <w:color w:val="000000" w:themeColor="text1"/>
        </w:rPr>
        <w:t xml:space="preserve">Os depósitos de balastros, areias, siltes e argilas classificam-se como </w:t>
      </w:r>
      <w:r w:rsidRPr="006513ED">
        <w:rPr>
          <w:b/>
          <w:i/>
          <w:color w:val="000000" w:themeColor="text1"/>
        </w:rPr>
        <w:t>rochas sedimentares detríticas não consolidadas</w:t>
      </w:r>
      <w:r>
        <w:rPr>
          <w:color w:val="000000" w:themeColor="text1"/>
        </w:rPr>
        <w:t xml:space="preserve">. Após a diagénese, são originadas as </w:t>
      </w:r>
      <w:r w:rsidRPr="006513ED">
        <w:rPr>
          <w:b/>
          <w:i/>
          <w:color w:val="000000" w:themeColor="text1"/>
        </w:rPr>
        <w:t>rochas sedimentares detríticas consolidadas.</w:t>
      </w:r>
    </w:p>
    <w:tbl>
      <w:tblPr>
        <w:tblStyle w:val="TableGrid"/>
        <w:tblW w:w="11057" w:type="dxa"/>
        <w:tblInd w:w="-176" w:type="dxa"/>
        <w:tblLook w:val="04A0" w:firstRow="1" w:lastRow="0" w:firstColumn="1" w:lastColumn="0" w:noHBand="0" w:noVBand="1"/>
      </w:tblPr>
      <w:tblGrid>
        <w:gridCol w:w="2127"/>
        <w:gridCol w:w="2552"/>
        <w:gridCol w:w="283"/>
        <w:gridCol w:w="1843"/>
        <w:gridCol w:w="1984"/>
        <w:gridCol w:w="2268"/>
      </w:tblGrid>
      <w:tr w:rsidR="0073281D" w:rsidTr="00DD39DB">
        <w:trPr>
          <w:trHeight w:val="706"/>
        </w:trPr>
        <w:tc>
          <w:tcPr>
            <w:tcW w:w="2127" w:type="dxa"/>
            <w:vAlign w:val="center"/>
          </w:tcPr>
          <w:p w:rsidR="006513ED" w:rsidRPr="006513ED" w:rsidRDefault="00EA0F8A" w:rsidP="006513ED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6513ED">
              <w:rPr>
                <w:b/>
                <w:i/>
                <w:color w:val="FF6600"/>
                <w:sz w:val="24"/>
              </w:rPr>
              <w:lastRenderedPageBreak/>
              <w:t>Rochas Sedimentares detríticas não consolidadas</w:t>
            </w:r>
          </w:p>
        </w:tc>
        <w:tc>
          <w:tcPr>
            <w:tcW w:w="2835" w:type="dxa"/>
            <w:gridSpan w:val="2"/>
            <w:vAlign w:val="center"/>
          </w:tcPr>
          <w:p w:rsidR="006513ED" w:rsidRPr="00DD39DB" w:rsidRDefault="00EA0F8A" w:rsidP="006513ED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r w:rsidRPr="00DD39DB">
              <w:rPr>
                <w:b/>
                <w:i/>
                <w:color w:val="000000" w:themeColor="text1"/>
              </w:rPr>
              <w:t>Balastros</w:t>
            </w:r>
          </w:p>
        </w:tc>
        <w:tc>
          <w:tcPr>
            <w:tcW w:w="1843" w:type="dxa"/>
            <w:vAlign w:val="center"/>
          </w:tcPr>
          <w:p w:rsidR="006513ED" w:rsidRPr="00DD39DB" w:rsidRDefault="00EA0F8A" w:rsidP="006513ED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r w:rsidRPr="00DD39DB">
              <w:rPr>
                <w:b/>
                <w:i/>
                <w:color w:val="000000" w:themeColor="text1"/>
              </w:rPr>
              <w:t>Areia</w:t>
            </w:r>
          </w:p>
        </w:tc>
        <w:tc>
          <w:tcPr>
            <w:tcW w:w="1984" w:type="dxa"/>
            <w:vAlign w:val="center"/>
          </w:tcPr>
          <w:p w:rsidR="006513ED" w:rsidRPr="00DD39DB" w:rsidRDefault="00EA0F8A" w:rsidP="006513ED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r w:rsidRPr="00DD39DB">
              <w:rPr>
                <w:b/>
                <w:i/>
                <w:color w:val="000000" w:themeColor="text1"/>
              </w:rPr>
              <w:t>Silte</w:t>
            </w:r>
          </w:p>
        </w:tc>
        <w:tc>
          <w:tcPr>
            <w:tcW w:w="2268" w:type="dxa"/>
            <w:vAlign w:val="center"/>
          </w:tcPr>
          <w:p w:rsidR="006513ED" w:rsidRPr="00DD39DB" w:rsidRDefault="00EA0F8A" w:rsidP="006513ED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r w:rsidRPr="00DD39DB">
              <w:rPr>
                <w:b/>
                <w:i/>
                <w:color w:val="000000" w:themeColor="text1"/>
              </w:rPr>
              <w:t>Argila</w:t>
            </w:r>
          </w:p>
        </w:tc>
      </w:tr>
      <w:tr w:rsidR="0073281D" w:rsidTr="00DD39DB">
        <w:trPr>
          <w:trHeight w:val="578"/>
        </w:trPr>
        <w:tc>
          <w:tcPr>
            <w:tcW w:w="11057" w:type="dxa"/>
            <w:gridSpan w:val="6"/>
            <w:vAlign w:val="center"/>
          </w:tcPr>
          <w:p w:rsidR="006513ED" w:rsidRPr="006513ED" w:rsidRDefault="00EA0F8A" w:rsidP="00DD39DB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r w:rsidRPr="006513ED">
              <w:rPr>
                <w:b/>
                <w:i/>
                <w:color w:val="000000" w:themeColor="text1"/>
                <w:sz w:val="28"/>
              </w:rPr>
              <w:t>↓Diagénese</w:t>
            </w:r>
          </w:p>
        </w:tc>
      </w:tr>
      <w:tr w:rsidR="0073281D" w:rsidTr="00DD39DB">
        <w:tc>
          <w:tcPr>
            <w:tcW w:w="2127" w:type="dxa"/>
            <w:vMerge w:val="restart"/>
            <w:vAlign w:val="center"/>
          </w:tcPr>
          <w:p w:rsidR="006513ED" w:rsidRPr="006513ED" w:rsidRDefault="00EA0F8A" w:rsidP="006513ED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proofErr w:type="gramStart"/>
            <w:r w:rsidRPr="006513ED">
              <w:rPr>
                <w:b/>
                <w:i/>
                <w:color w:val="FF6600"/>
                <w:sz w:val="24"/>
              </w:rPr>
              <w:t>Rochas sedimentares</w:t>
            </w:r>
            <w:proofErr w:type="gramEnd"/>
            <w:r w:rsidRPr="006513ED">
              <w:rPr>
                <w:b/>
                <w:i/>
                <w:color w:val="FF6600"/>
                <w:sz w:val="24"/>
              </w:rPr>
              <w:t xml:space="preserve"> detríticas consolidadas</w:t>
            </w:r>
          </w:p>
        </w:tc>
        <w:tc>
          <w:tcPr>
            <w:tcW w:w="2552" w:type="dxa"/>
            <w:vAlign w:val="center"/>
          </w:tcPr>
          <w:p w:rsidR="006513ED" w:rsidRPr="00DD39DB" w:rsidRDefault="00EA0F8A" w:rsidP="006513ED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r w:rsidRPr="00DD39DB">
              <w:rPr>
                <w:b/>
                <w:i/>
                <w:color w:val="000000" w:themeColor="text1"/>
              </w:rPr>
              <w:t>Conglomerados</w:t>
            </w:r>
          </w:p>
        </w:tc>
        <w:tc>
          <w:tcPr>
            <w:tcW w:w="2126" w:type="dxa"/>
            <w:gridSpan w:val="2"/>
            <w:vAlign w:val="center"/>
          </w:tcPr>
          <w:p w:rsidR="006513ED" w:rsidRPr="00DD39DB" w:rsidRDefault="00EA0F8A" w:rsidP="006513ED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r w:rsidRPr="00DD39DB">
              <w:rPr>
                <w:b/>
                <w:i/>
                <w:color w:val="000000" w:themeColor="text1"/>
              </w:rPr>
              <w:t>Arenitos</w:t>
            </w:r>
          </w:p>
        </w:tc>
        <w:tc>
          <w:tcPr>
            <w:tcW w:w="1984" w:type="dxa"/>
            <w:vAlign w:val="center"/>
          </w:tcPr>
          <w:p w:rsidR="006513ED" w:rsidRPr="00DD39DB" w:rsidRDefault="00EA0F8A" w:rsidP="006513ED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r w:rsidRPr="00DD39DB">
              <w:rPr>
                <w:b/>
                <w:i/>
                <w:color w:val="000000" w:themeColor="text1"/>
              </w:rPr>
              <w:t>Siltitos</w:t>
            </w:r>
          </w:p>
        </w:tc>
        <w:tc>
          <w:tcPr>
            <w:tcW w:w="2268" w:type="dxa"/>
            <w:vAlign w:val="center"/>
          </w:tcPr>
          <w:p w:rsidR="006513ED" w:rsidRPr="00DD39DB" w:rsidRDefault="00EA0F8A" w:rsidP="006513ED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r w:rsidRPr="00DD39DB">
              <w:rPr>
                <w:b/>
                <w:i/>
                <w:color w:val="000000" w:themeColor="text1"/>
              </w:rPr>
              <w:t>Argilitos</w:t>
            </w:r>
          </w:p>
        </w:tc>
      </w:tr>
      <w:tr w:rsidR="0073281D" w:rsidTr="00DD39DB">
        <w:trPr>
          <w:trHeight w:val="4759"/>
        </w:trPr>
        <w:tc>
          <w:tcPr>
            <w:tcW w:w="2127" w:type="dxa"/>
            <w:vMerge/>
            <w:vAlign w:val="center"/>
          </w:tcPr>
          <w:p w:rsidR="006513ED" w:rsidRDefault="00EA0F8A" w:rsidP="006513ED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552" w:type="dxa"/>
            <w:vAlign w:val="center"/>
          </w:tcPr>
          <w:p w:rsidR="006513ED" w:rsidRDefault="00EA0F8A" w:rsidP="00DD39DB">
            <w:pPr>
              <w:spacing w:line="320" w:lineRule="exact"/>
              <w:contextualSpacing/>
              <w:rPr>
                <w:color w:val="000000" w:themeColor="text1"/>
              </w:rPr>
            </w:pPr>
            <w:r w:rsidRPr="00DD39DB">
              <w:rPr>
                <w:color w:val="000000" w:themeColor="text1"/>
              </w:rPr>
              <w:t>Resultam da consolidação de balastros que sofreram transporte de alta energia, pelo que os seus constituintes são normalmente bem rolados. Quando os balastros são mal rolados, com muitas arestas vivas, a rocha passa a designar-se brecha. São po</w:t>
            </w:r>
            <w:r w:rsidRPr="00DD39DB">
              <w:rPr>
                <w:color w:val="000000" w:themeColor="text1"/>
              </w:rPr>
              <w:t>ucos os ambientes com energia suficiente para transportar balastros. (rios de montanha, praias de forte ondulação)</w:t>
            </w:r>
          </w:p>
        </w:tc>
        <w:tc>
          <w:tcPr>
            <w:tcW w:w="2126" w:type="dxa"/>
            <w:gridSpan w:val="2"/>
          </w:tcPr>
          <w:p w:rsidR="006513ED" w:rsidRDefault="00EA0F8A" w:rsidP="00DD39DB">
            <w:pPr>
              <w:spacing w:line="320" w:lineRule="exact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Resultam da consolidação de areias. São rochas </w:t>
            </w:r>
            <w:proofErr w:type="spellStart"/>
            <w:r>
              <w:rPr>
                <w:color w:val="000000" w:themeColor="text1"/>
              </w:rPr>
              <w:t>poliminerálicas</w:t>
            </w:r>
            <w:proofErr w:type="spellEnd"/>
            <w:r>
              <w:rPr>
                <w:color w:val="000000" w:themeColor="text1"/>
              </w:rPr>
              <w:t>, mas com largo predomínio de um mineral, geralmente o quartzo, dada a sua resi</w:t>
            </w:r>
            <w:r>
              <w:rPr>
                <w:color w:val="000000" w:themeColor="text1"/>
              </w:rPr>
              <w:t xml:space="preserve">stência a longos </w:t>
            </w:r>
            <w:proofErr w:type="gramStart"/>
            <w:r>
              <w:rPr>
                <w:color w:val="000000" w:themeColor="text1"/>
              </w:rPr>
              <w:t>transportes</w:t>
            </w:r>
            <w:proofErr w:type="gramEnd"/>
            <w:r>
              <w:rPr>
                <w:color w:val="000000" w:themeColor="text1"/>
              </w:rPr>
              <w:t>.</w:t>
            </w:r>
          </w:p>
        </w:tc>
        <w:tc>
          <w:tcPr>
            <w:tcW w:w="1984" w:type="dxa"/>
          </w:tcPr>
          <w:p w:rsidR="006513ED" w:rsidRDefault="00EA0F8A" w:rsidP="00DD39DB">
            <w:pPr>
              <w:spacing w:line="320" w:lineRule="exact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Resulta da consolidação de siltes, depositados por correntes de baixa energia (lagos, planícies de inundação fluvial); apresentam composição mineralógica variada.</w:t>
            </w:r>
          </w:p>
        </w:tc>
        <w:tc>
          <w:tcPr>
            <w:tcW w:w="2268" w:type="dxa"/>
          </w:tcPr>
          <w:p w:rsidR="006513ED" w:rsidRDefault="00EA0F8A" w:rsidP="00DD39DB">
            <w:pPr>
              <w:spacing w:line="320" w:lineRule="exact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Resultam da consolidação de argilas, de composição mineralógica</w:t>
            </w:r>
            <w:r>
              <w:rPr>
                <w:color w:val="000000" w:themeColor="text1"/>
              </w:rPr>
              <w:t xml:space="preserve"> variada. Dada a sua fina granulometria, são transportadas em suspensão e depositadas em ambientes de baixa energia (lagos, </w:t>
            </w:r>
            <w:proofErr w:type="spellStart"/>
            <w:r>
              <w:rPr>
                <w:color w:val="000000" w:themeColor="text1"/>
              </w:rPr>
              <w:t>planicies</w:t>
            </w:r>
            <w:proofErr w:type="spellEnd"/>
            <w:r>
              <w:rPr>
                <w:color w:val="000000" w:themeColor="text1"/>
              </w:rPr>
              <w:t xml:space="preserve"> de inundação fluvial).</w:t>
            </w:r>
          </w:p>
        </w:tc>
      </w:tr>
    </w:tbl>
    <w:p w:rsidR="006513ED" w:rsidRDefault="00EA0F8A" w:rsidP="00666BED">
      <w:pPr>
        <w:spacing w:line="320" w:lineRule="exact"/>
        <w:contextualSpacing/>
        <w:jc w:val="both"/>
        <w:rPr>
          <w:color w:val="000000" w:themeColor="text1"/>
        </w:rPr>
      </w:pPr>
    </w:p>
    <w:p w:rsidR="00666BED" w:rsidRDefault="00EA0F8A" w:rsidP="00666BED">
      <w:pPr>
        <w:spacing w:line="320" w:lineRule="exact"/>
        <w:contextualSpacing/>
        <w:jc w:val="both"/>
        <w:rPr>
          <w:b/>
          <w:i/>
          <w:color w:val="FF6600"/>
        </w:rPr>
      </w:pPr>
      <w:r w:rsidRPr="000335CB">
        <w:rPr>
          <w:rFonts w:ascii="Wingdings" w:hAnsi="Wingdings"/>
          <w:b/>
          <w:i/>
          <w:color w:val="FF6600"/>
        </w:rPr>
        <w:sym w:font="Wingdings" w:char="F0E0"/>
      </w:r>
      <w:r w:rsidRPr="000335CB">
        <w:rPr>
          <w:b/>
          <w:i/>
          <w:color w:val="FF6600"/>
        </w:rPr>
        <w:t xml:space="preserve"> Rochas Sedimentares </w:t>
      </w:r>
      <w:proofErr w:type="spellStart"/>
      <w:r w:rsidRPr="000335CB">
        <w:rPr>
          <w:b/>
          <w:i/>
          <w:color w:val="FF6600"/>
        </w:rPr>
        <w:t>Quimiogénicas</w:t>
      </w:r>
      <w:proofErr w:type="spellEnd"/>
      <w:r w:rsidRPr="000335CB">
        <w:rPr>
          <w:b/>
          <w:i/>
          <w:color w:val="FF6600"/>
        </w:rPr>
        <w:t>:</w:t>
      </w:r>
    </w:p>
    <w:p w:rsidR="00666BED" w:rsidRDefault="00EA0F8A" w:rsidP="00666BED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Resultam da precipitação de substâncias químicas </w:t>
      </w:r>
      <w:r>
        <w:rPr>
          <w:color w:val="000000" w:themeColor="text1"/>
        </w:rPr>
        <w:t>dissolvidas numa solução aquosa.</w:t>
      </w:r>
    </w:p>
    <w:p w:rsidR="00670847" w:rsidRDefault="00EA0F8A" w:rsidP="00666BED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>A diminuição do teor de CO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nas águas – em consequência do aumento da temperatura da água, da diminuição da pressão atmosférica ou da agitação das águas – determina que o equilíbrio químico se desloque no sentido da formaç</w:t>
      </w:r>
      <w:r>
        <w:rPr>
          <w:color w:val="000000" w:themeColor="text1"/>
        </w:rPr>
        <w:t>ão de CO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e, consequentemente, da precipitação de calcite. A deposição e posterior diagénese dos minerais de calcite originam calcário, neste caso, de origem química.</w:t>
      </w:r>
    </w:p>
    <w:p w:rsidR="00670847" w:rsidRDefault="00EA0F8A" w:rsidP="00666BED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Assim, da precipitação de substâncias dissolvidas na água, formam-se minerais, os quais </w:t>
      </w:r>
      <w:r>
        <w:rPr>
          <w:color w:val="000000" w:themeColor="text1"/>
        </w:rPr>
        <w:t xml:space="preserve">originam, se existirem as condições necessárias, rochas sedimentares </w:t>
      </w:r>
      <w:proofErr w:type="spellStart"/>
      <w:r>
        <w:rPr>
          <w:color w:val="000000" w:themeColor="text1"/>
        </w:rPr>
        <w:t>quimiogénicas</w:t>
      </w:r>
      <w:proofErr w:type="spellEnd"/>
      <w:r>
        <w:rPr>
          <w:color w:val="000000" w:themeColor="text1"/>
        </w:rPr>
        <w:t>.</w:t>
      </w:r>
    </w:p>
    <w:p w:rsidR="00670847" w:rsidRDefault="00EA0F8A" w:rsidP="00666BED">
      <w:pPr>
        <w:spacing w:line="320" w:lineRule="exact"/>
        <w:contextualSpacing/>
        <w:jc w:val="both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73281D" w:rsidTr="00670847">
        <w:tc>
          <w:tcPr>
            <w:tcW w:w="2651" w:type="dxa"/>
            <w:vAlign w:val="center"/>
          </w:tcPr>
          <w:p w:rsidR="00670847" w:rsidRPr="00670847" w:rsidRDefault="00EA0F8A" w:rsidP="00670847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670847">
              <w:rPr>
                <w:b/>
                <w:i/>
                <w:color w:val="000000" w:themeColor="text1"/>
                <w:sz w:val="24"/>
              </w:rPr>
              <w:t>Rocha</w:t>
            </w:r>
          </w:p>
        </w:tc>
        <w:tc>
          <w:tcPr>
            <w:tcW w:w="2651" w:type="dxa"/>
            <w:vAlign w:val="center"/>
          </w:tcPr>
          <w:p w:rsidR="00670847" w:rsidRDefault="00EA0F8A" w:rsidP="00670847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>
              <w:rPr>
                <w:b/>
                <w:i/>
                <w:color w:val="FF6600"/>
              </w:rPr>
              <w:t>Calcário</w:t>
            </w:r>
          </w:p>
        </w:tc>
        <w:tc>
          <w:tcPr>
            <w:tcW w:w="2652" w:type="dxa"/>
            <w:vAlign w:val="center"/>
          </w:tcPr>
          <w:p w:rsidR="00670847" w:rsidRDefault="00EA0F8A" w:rsidP="00670847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>
              <w:rPr>
                <w:b/>
                <w:i/>
                <w:color w:val="FF6600"/>
              </w:rPr>
              <w:t>Sal-Gema</w:t>
            </w:r>
          </w:p>
        </w:tc>
        <w:tc>
          <w:tcPr>
            <w:tcW w:w="2652" w:type="dxa"/>
            <w:vAlign w:val="center"/>
          </w:tcPr>
          <w:p w:rsidR="00670847" w:rsidRDefault="00EA0F8A" w:rsidP="00670847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>
              <w:rPr>
                <w:b/>
                <w:i/>
                <w:color w:val="FF6600"/>
              </w:rPr>
              <w:t>Gesso</w:t>
            </w:r>
          </w:p>
        </w:tc>
      </w:tr>
      <w:tr w:rsidR="0073281D" w:rsidTr="00670847">
        <w:trPr>
          <w:trHeight w:val="70"/>
        </w:trPr>
        <w:tc>
          <w:tcPr>
            <w:tcW w:w="2651" w:type="dxa"/>
            <w:vAlign w:val="center"/>
          </w:tcPr>
          <w:p w:rsidR="00670847" w:rsidRPr="00670847" w:rsidRDefault="00EA0F8A" w:rsidP="00670847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670847">
              <w:rPr>
                <w:b/>
                <w:i/>
                <w:color w:val="000000" w:themeColor="text1"/>
                <w:sz w:val="24"/>
              </w:rPr>
              <w:t>Origem/Caracterização</w:t>
            </w:r>
          </w:p>
        </w:tc>
        <w:tc>
          <w:tcPr>
            <w:tcW w:w="2651" w:type="dxa"/>
            <w:vAlign w:val="center"/>
          </w:tcPr>
          <w:p w:rsidR="00670847" w:rsidRPr="00670847" w:rsidRDefault="00EA0F8A" w:rsidP="00670847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Forma-se por precipitação de carbonato de cálcio, com </w:t>
            </w:r>
            <w:r w:rsidRPr="006535F9">
              <w:rPr>
                <w:b/>
                <w:i/>
                <w:color w:val="000000" w:themeColor="text1"/>
              </w:rPr>
              <w:t>formação do mineral calcite</w:t>
            </w:r>
            <w:r>
              <w:rPr>
                <w:color w:val="000000" w:themeColor="text1"/>
              </w:rPr>
              <w:t xml:space="preserve">. Esta precipitação pode ser </w:t>
            </w:r>
            <w:r>
              <w:rPr>
                <w:color w:val="000000" w:themeColor="text1"/>
              </w:rPr>
              <w:t>desencadeada pela variação das condições químicas das águas marinhas, nomeadamente do seu teor em CO</w:t>
            </w:r>
            <w:r>
              <w:rPr>
                <w:color w:val="000000" w:themeColor="text1"/>
                <w:vertAlign w:val="subscript"/>
              </w:rPr>
              <w:t>2</w:t>
            </w:r>
            <w:r>
              <w:rPr>
                <w:color w:val="000000" w:themeColor="text1"/>
              </w:rPr>
              <w:t xml:space="preserve">. Estes calcários, de grão muito fino, têm um </w:t>
            </w:r>
            <w:proofErr w:type="spellStart"/>
            <w:r>
              <w:rPr>
                <w:color w:val="000000" w:themeColor="text1"/>
              </w:rPr>
              <w:t>aspeto</w:t>
            </w:r>
            <w:proofErr w:type="spellEnd"/>
            <w:r>
              <w:rPr>
                <w:color w:val="000000" w:themeColor="text1"/>
              </w:rPr>
              <w:t xml:space="preserve"> compacto e homogéneo.</w:t>
            </w:r>
          </w:p>
        </w:tc>
        <w:tc>
          <w:tcPr>
            <w:tcW w:w="2652" w:type="dxa"/>
            <w:vAlign w:val="center"/>
          </w:tcPr>
          <w:p w:rsidR="00670847" w:rsidRPr="006535F9" w:rsidRDefault="00EA0F8A" w:rsidP="00670847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Forma-se por precipitação de sais de cloreto de sódio, com </w:t>
            </w:r>
            <w:r w:rsidRPr="006535F9">
              <w:rPr>
                <w:b/>
                <w:i/>
                <w:color w:val="000000" w:themeColor="text1"/>
              </w:rPr>
              <w:t>formação do mineral h</w:t>
            </w:r>
            <w:r w:rsidRPr="006535F9">
              <w:rPr>
                <w:b/>
                <w:i/>
                <w:color w:val="000000" w:themeColor="text1"/>
              </w:rPr>
              <w:t>alite</w:t>
            </w:r>
            <w:r>
              <w:rPr>
                <w:color w:val="000000" w:themeColor="text1"/>
              </w:rPr>
              <w:t xml:space="preserve">. Esta precipitação é desencadeada pela evaporação de águas marinhas retidas em lagunas ou de águas salgadas de lagos de zonas áridas, </w:t>
            </w:r>
            <w:r w:rsidRPr="006535F9">
              <w:rPr>
                <w:b/>
                <w:i/>
                <w:color w:val="000000" w:themeColor="text1"/>
              </w:rPr>
              <w:t xml:space="preserve">que contêm iões de cloro e de </w:t>
            </w:r>
            <w:proofErr w:type="spellStart"/>
            <w:r w:rsidRPr="006535F9">
              <w:rPr>
                <w:b/>
                <w:i/>
                <w:color w:val="000000" w:themeColor="text1"/>
              </w:rPr>
              <w:t>sodio</w:t>
            </w:r>
            <w:proofErr w:type="spellEnd"/>
            <w:r w:rsidRPr="006535F9">
              <w:rPr>
                <w:b/>
                <w:i/>
                <w:color w:val="000000" w:themeColor="text1"/>
              </w:rPr>
              <w:t xml:space="preserve"> em solução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2652" w:type="dxa"/>
            <w:vAlign w:val="center"/>
          </w:tcPr>
          <w:p w:rsidR="00670847" w:rsidRPr="006535F9" w:rsidRDefault="00EA0F8A" w:rsidP="00670847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Forma-se por precipitação de sais de sulfato de cálcio, com formação</w:t>
            </w:r>
            <w:r>
              <w:rPr>
                <w:color w:val="000000" w:themeColor="text1"/>
              </w:rPr>
              <w:t xml:space="preserve"> do mineral gesso. Esta precipitação é desencadeada pela evaporação de águas marinhas, retidas em lagunas ou de águas salgadas de </w:t>
            </w:r>
            <w:proofErr w:type="spellStart"/>
            <w:r>
              <w:rPr>
                <w:color w:val="000000" w:themeColor="text1"/>
              </w:rPr>
              <w:t>lafos</w:t>
            </w:r>
            <w:proofErr w:type="spellEnd"/>
            <w:r>
              <w:rPr>
                <w:color w:val="000000" w:themeColor="text1"/>
              </w:rPr>
              <w:t xml:space="preserve"> de zonas áridas </w:t>
            </w:r>
            <w:r w:rsidRPr="006535F9">
              <w:rPr>
                <w:b/>
                <w:i/>
                <w:color w:val="000000" w:themeColor="text1"/>
              </w:rPr>
              <w:t>que contêm iões sulfato e iões de cálcio em solução</w:t>
            </w:r>
            <w:r>
              <w:rPr>
                <w:color w:val="000000" w:themeColor="text1"/>
              </w:rPr>
              <w:t>.</w:t>
            </w:r>
          </w:p>
        </w:tc>
      </w:tr>
    </w:tbl>
    <w:p w:rsidR="00670847" w:rsidRPr="00670847" w:rsidRDefault="00EA0F8A" w:rsidP="00666BED">
      <w:pPr>
        <w:spacing w:line="320" w:lineRule="exact"/>
        <w:contextualSpacing/>
        <w:jc w:val="both"/>
        <w:rPr>
          <w:b/>
          <w:i/>
          <w:color w:val="FF6600"/>
        </w:rPr>
      </w:pPr>
    </w:p>
    <w:p w:rsidR="006535F9" w:rsidRDefault="00EA0F8A" w:rsidP="006535F9">
      <w:pPr>
        <w:spacing w:line="320" w:lineRule="exact"/>
        <w:contextualSpacing/>
        <w:jc w:val="both"/>
        <w:rPr>
          <w:b/>
          <w:i/>
          <w:color w:val="FF6600"/>
        </w:rPr>
      </w:pPr>
      <w:r w:rsidRPr="000335CB">
        <w:rPr>
          <w:rFonts w:ascii="Wingdings" w:hAnsi="Wingdings"/>
          <w:b/>
          <w:i/>
          <w:color w:val="FF6600"/>
        </w:rPr>
        <w:lastRenderedPageBreak/>
        <w:sym w:font="Wingdings" w:char="F0E0"/>
      </w:r>
      <w:r w:rsidRPr="000335CB">
        <w:rPr>
          <w:b/>
          <w:i/>
          <w:color w:val="FF6600"/>
        </w:rPr>
        <w:t xml:space="preserve"> Rochas Sedimentares Biogénicas:</w:t>
      </w:r>
    </w:p>
    <w:p w:rsidR="006535F9" w:rsidRDefault="00EA0F8A" w:rsidP="006535F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>Algumas rochas</w:t>
      </w:r>
      <w:r>
        <w:rPr>
          <w:color w:val="000000" w:themeColor="text1"/>
        </w:rPr>
        <w:t xml:space="preserve"> sedimentares podem incluir matéria de origem orgânica na sua composição.</w:t>
      </w:r>
    </w:p>
    <w:p w:rsidR="006535F9" w:rsidRDefault="00EA0F8A" w:rsidP="006535F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Na formação de rochas sedimentares biogénicas </w:t>
      </w:r>
      <w:proofErr w:type="spellStart"/>
      <w:r>
        <w:rPr>
          <w:color w:val="000000" w:themeColor="text1"/>
        </w:rPr>
        <w:t>destinguem-se</w:t>
      </w:r>
      <w:proofErr w:type="spellEnd"/>
      <w:r>
        <w:rPr>
          <w:color w:val="000000" w:themeColor="text1"/>
        </w:rPr>
        <w:t xml:space="preserve"> duas situações:</w:t>
      </w:r>
    </w:p>
    <w:p w:rsidR="006535F9" w:rsidRDefault="00EA0F8A" w:rsidP="006535F9">
      <w:pPr>
        <w:spacing w:line="320" w:lineRule="exact"/>
        <w:contextualSpacing/>
        <w:jc w:val="both"/>
        <w:rPr>
          <w:color w:val="000000" w:themeColor="text1"/>
        </w:rPr>
      </w:pPr>
      <w:r w:rsidRPr="006535F9">
        <w:rPr>
          <w:rFonts w:ascii="Wingdings" w:hAnsi="Wingdings"/>
          <w:color w:val="000000" w:themeColor="text1"/>
        </w:rPr>
        <w:sym w:font="Wingdings" w:char="F0E0"/>
      </w:r>
      <w:r>
        <w:rPr>
          <w:color w:val="000000" w:themeColor="text1"/>
        </w:rPr>
        <w:t xml:space="preserve"> Os corais são seres vivos que constroem estruturas calcárias, sob a forma de recifes, a partir do carbo</w:t>
      </w:r>
      <w:r>
        <w:rPr>
          <w:color w:val="000000" w:themeColor="text1"/>
        </w:rPr>
        <w:t xml:space="preserve">nato de cálcio dissolvido na água do mar. Este tipo de calcário, que se forma em consequência da </w:t>
      </w:r>
      <w:proofErr w:type="spellStart"/>
      <w:r>
        <w:rPr>
          <w:color w:val="000000" w:themeColor="text1"/>
        </w:rPr>
        <w:t>atividade</w:t>
      </w:r>
      <w:proofErr w:type="spellEnd"/>
      <w:r>
        <w:rPr>
          <w:color w:val="000000" w:themeColor="text1"/>
        </w:rPr>
        <w:t xml:space="preserve"> biológica, designa-se </w:t>
      </w:r>
      <w:r w:rsidRPr="006535F9">
        <w:rPr>
          <w:b/>
          <w:i/>
          <w:color w:val="FF6600"/>
        </w:rPr>
        <w:t>calcário recifal</w:t>
      </w:r>
      <w:r>
        <w:rPr>
          <w:color w:val="000000" w:themeColor="text1"/>
        </w:rPr>
        <w:t>;</w:t>
      </w:r>
    </w:p>
    <w:p w:rsidR="006535F9" w:rsidRDefault="00EA0F8A" w:rsidP="006535F9">
      <w:pPr>
        <w:spacing w:line="320" w:lineRule="exact"/>
        <w:contextualSpacing/>
        <w:jc w:val="both"/>
        <w:rPr>
          <w:color w:val="000000" w:themeColor="text1"/>
        </w:rPr>
      </w:pPr>
      <w:r w:rsidRPr="006535F9">
        <w:rPr>
          <w:rFonts w:ascii="Wingdings" w:hAnsi="Wingdings"/>
          <w:color w:val="000000" w:themeColor="text1"/>
        </w:rPr>
        <w:sym w:font="Wingdings" w:char="F0E0"/>
      </w:r>
      <w:r>
        <w:rPr>
          <w:color w:val="000000" w:themeColor="text1"/>
        </w:rPr>
        <w:t xml:space="preserve"> Outros seres vivos retiram carbonato de cálcio da água do mar para construir parte do seu corpo, como, por </w:t>
      </w:r>
      <w:r>
        <w:rPr>
          <w:color w:val="000000" w:themeColor="text1"/>
        </w:rPr>
        <w:t xml:space="preserve">exemplo, as conchas. A acumulação e a </w:t>
      </w:r>
      <w:proofErr w:type="spellStart"/>
      <w:r>
        <w:rPr>
          <w:color w:val="000000" w:themeColor="text1"/>
        </w:rPr>
        <w:t>cedimentação</w:t>
      </w:r>
      <w:proofErr w:type="spellEnd"/>
      <w:r>
        <w:rPr>
          <w:color w:val="000000" w:themeColor="text1"/>
        </w:rPr>
        <w:t xml:space="preserve"> destas estruturas, após a morte dos seres vivos, originam os </w:t>
      </w:r>
      <w:r w:rsidRPr="006535F9">
        <w:rPr>
          <w:b/>
          <w:i/>
          <w:color w:val="FF6600"/>
        </w:rPr>
        <w:t>calcários conquíferos</w:t>
      </w:r>
      <w:r>
        <w:rPr>
          <w:color w:val="000000" w:themeColor="text1"/>
        </w:rPr>
        <w:t xml:space="preserve">. </w:t>
      </w:r>
    </w:p>
    <w:p w:rsidR="009D41E4" w:rsidRDefault="00EA0F8A" w:rsidP="006535F9">
      <w:pPr>
        <w:spacing w:line="320" w:lineRule="exact"/>
        <w:contextualSpacing/>
        <w:jc w:val="both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2"/>
        <w:gridCol w:w="2035"/>
        <w:gridCol w:w="2055"/>
        <w:gridCol w:w="2013"/>
        <w:gridCol w:w="2037"/>
      </w:tblGrid>
      <w:tr w:rsidR="0073281D" w:rsidTr="009D41E4">
        <w:tc>
          <w:tcPr>
            <w:tcW w:w="2121" w:type="dxa"/>
            <w:vAlign w:val="center"/>
          </w:tcPr>
          <w:p w:rsidR="009D41E4" w:rsidRPr="009D41E4" w:rsidRDefault="00EA0F8A" w:rsidP="009D41E4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9D41E4">
              <w:rPr>
                <w:b/>
                <w:i/>
                <w:color w:val="000000" w:themeColor="text1"/>
                <w:sz w:val="24"/>
              </w:rPr>
              <w:t>Rocha</w:t>
            </w:r>
          </w:p>
        </w:tc>
        <w:tc>
          <w:tcPr>
            <w:tcW w:w="2121" w:type="dxa"/>
            <w:vAlign w:val="center"/>
          </w:tcPr>
          <w:p w:rsidR="009D41E4" w:rsidRPr="009D41E4" w:rsidRDefault="00EA0F8A" w:rsidP="009D41E4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9D41E4">
              <w:rPr>
                <w:b/>
                <w:i/>
                <w:color w:val="FF6600"/>
              </w:rPr>
              <w:t>Calcário</w:t>
            </w:r>
          </w:p>
        </w:tc>
        <w:tc>
          <w:tcPr>
            <w:tcW w:w="2121" w:type="dxa"/>
            <w:vAlign w:val="center"/>
          </w:tcPr>
          <w:p w:rsidR="009D41E4" w:rsidRPr="009D41E4" w:rsidRDefault="00EA0F8A" w:rsidP="009D41E4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9D41E4">
              <w:rPr>
                <w:b/>
                <w:i/>
                <w:color w:val="FF6600"/>
              </w:rPr>
              <w:t>Calcário Recifal</w:t>
            </w:r>
          </w:p>
        </w:tc>
        <w:tc>
          <w:tcPr>
            <w:tcW w:w="2121" w:type="dxa"/>
            <w:vAlign w:val="center"/>
          </w:tcPr>
          <w:p w:rsidR="009D41E4" w:rsidRPr="009D41E4" w:rsidRDefault="00EA0F8A" w:rsidP="009D41E4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9D41E4">
              <w:rPr>
                <w:b/>
                <w:i/>
                <w:color w:val="FF6600"/>
              </w:rPr>
              <w:t>Calcário Conquífero</w:t>
            </w:r>
          </w:p>
        </w:tc>
        <w:tc>
          <w:tcPr>
            <w:tcW w:w="2122" w:type="dxa"/>
            <w:vAlign w:val="center"/>
          </w:tcPr>
          <w:p w:rsidR="009D41E4" w:rsidRPr="009D41E4" w:rsidRDefault="00EA0F8A" w:rsidP="009D41E4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9D41E4">
              <w:rPr>
                <w:b/>
                <w:i/>
                <w:color w:val="FF6600"/>
              </w:rPr>
              <w:t>Carvão</w:t>
            </w:r>
          </w:p>
        </w:tc>
      </w:tr>
      <w:tr w:rsidR="0073281D" w:rsidTr="00BE1AC9">
        <w:tc>
          <w:tcPr>
            <w:tcW w:w="2121" w:type="dxa"/>
            <w:vAlign w:val="center"/>
          </w:tcPr>
          <w:p w:rsidR="00156A3B" w:rsidRDefault="00EA0F8A" w:rsidP="009D41E4">
            <w:pPr>
              <w:spacing w:line="320" w:lineRule="exact"/>
              <w:contextualSpacing/>
              <w:jc w:val="center"/>
              <w:rPr>
                <w:noProof/>
                <w:lang w:eastAsia="pt-PT"/>
              </w:rPr>
            </w:pPr>
          </w:p>
          <w:p w:rsidR="009D41E4" w:rsidRPr="009D41E4" w:rsidRDefault="00EA0F8A" w:rsidP="009D41E4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9D41E4">
              <w:rPr>
                <w:b/>
                <w:i/>
                <w:color w:val="000000" w:themeColor="text1"/>
                <w:sz w:val="24"/>
              </w:rPr>
              <w:t>Origem/Caracterização</w:t>
            </w:r>
          </w:p>
        </w:tc>
        <w:tc>
          <w:tcPr>
            <w:tcW w:w="2121" w:type="dxa"/>
            <w:vAlign w:val="center"/>
          </w:tcPr>
          <w:p w:rsidR="009D41E4" w:rsidRPr="00BE1AC9" w:rsidRDefault="00EA0F8A" w:rsidP="00BE1AC9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Forma-se por precipitação de </w:t>
            </w:r>
            <w:r>
              <w:rPr>
                <w:color w:val="000000" w:themeColor="text1"/>
              </w:rPr>
              <w:t>carbonato de cálcio, com formação do mineral calcite. Esta precipitação é desencadeada pela diminuição do teor de CO</w:t>
            </w:r>
            <w:r>
              <w:rPr>
                <w:color w:val="000000" w:themeColor="text1"/>
                <w:vertAlign w:val="subscript"/>
              </w:rPr>
              <w:t>2</w:t>
            </w:r>
            <w:r>
              <w:rPr>
                <w:color w:val="000000" w:themeColor="text1"/>
              </w:rPr>
              <w:t xml:space="preserve"> nas águas marinhas, em consequência da </w:t>
            </w:r>
            <w:proofErr w:type="spellStart"/>
            <w:r>
              <w:rPr>
                <w:color w:val="000000" w:themeColor="text1"/>
              </w:rPr>
              <w:t>atividade</w:t>
            </w:r>
            <w:proofErr w:type="spellEnd"/>
            <w:r>
              <w:rPr>
                <w:color w:val="000000" w:themeColor="text1"/>
              </w:rPr>
              <w:t xml:space="preserve"> dos seres vivos (fotossíntese).</w:t>
            </w:r>
          </w:p>
        </w:tc>
        <w:tc>
          <w:tcPr>
            <w:tcW w:w="2121" w:type="dxa"/>
            <w:vAlign w:val="center"/>
          </w:tcPr>
          <w:p w:rsidR="009D41E4" w:rsidRDefault="00EA0F8A" w:rsidP="00BE1AC9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É um calcário de construção que resulta da </w:t>
            </w:r>
            <w:proofErr w:type="spellStart"/>
            <w:r>
              <w:rPr>
                <w:color w:val="000000" w:themeColor="text1"/>
              </w:rPr>
              <w:t>ficação</w:t>
            </w:r>
            <w:proofErr w:type="spellEnd"/>
            <w:r>
              <w:rPr>
                <w:color w:val="000000" w:themeColor="text1"/>
              </w:rPr>
              <w:t xml:space="preserve"> de car</w:t>
            </w:r>
            <w:r>
              <w:rPr>
                <w:color w:val="000000" w:themeColor="text1"/>
              </w:rPr>
              <w:t>bonato de cálcio por seres vivos, nomeadamente corais.</w:t>
            </w:r>
          </w:p>
        </w:tc>
        <w:tc>
          <w:tcPr>
            <w:tcW w:w="2121" w:type="dxa"/>
            <w:vAlign w:val="center"/>
          </w:tcPr>
          <w:p w:rsidR="009D41E4" w:rsidRDefault="00EA0F8A" w:rsidP="00BE1AC9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É um calcário de acumulação, por exemplo, de conchas de moluscos.</w:t>
            </w:r>
          </w:p>
        </w:tc>
        <w:tc>
          <w:tcPr>
            <w:tcW w:w="2122" w:type="dxa"/>
            <w:vAlign w:val="center"/>
          </w:tcPr>
          <w:p w:rsidR="00BE1AC9" w:rsidRDefault="00EA0F8A" w:rsidP="00BE1AC9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Forma-se por decomposição anaeróbica de detritos de plantas superiores, constituindo um importante combustível fóssil.</w:t>
            </w:r>
          </w:p>
        </w:tc>
      </w:tr>
    </w:tbl>
    <w:p w:rsidR="009D41E4" w:rsidRPr="006535F9" w:rsidRDefault="00EA0F8A" w:rsidP="006535F9">
      <w:pPr>
        <w:spacing w:line="320" w:lineRule="exact"/>
        <w:contextualSpacing/>
        <w:jc w:val="both"/>
        <w:rPr>
          <w:color w:val="000000" w:themeColor="text1"/>
        </w:rPr>
      </w:pPr>
      <w:r w:rsidRPr="00BE1AC9">
        <w:rPr>
          <w:b/>
          <w:i/>
          <w:noProof/>
          <w:color w:val="000000" w:themeColor="text1"/>
          <w:sz w:val="24"/>
          <w:lang w:eastAsia="pt-P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5108575</wp:posOffset>
            </wp:positionH>
            <wp:positionV relativeFrom="paragraph">
              <wp:posOffset>67945</wp:posOffset>
            </wp:positionV>
            <wp:extent cx="1581150" cy="1694180"/>
            <wp:effectExtent l="0" t="0" r="0" b="1270"/>
            <wp:wrapTight wrapText="bothSides">
              <wp:wrapPolygon edited="0">
                <wp:start x="0" y="0"/>
                <wp:lineTo x="0" y="21373"/>
                <wp:lineTo x="21340" y="21373"/>
                <wp:lineTo x="21340" y="0"/>
                <wp:lineTo x="0" y="0"/>
              </wp:wrapPolygon>
            </wp:wrapTight>
            <wp:docPr id="1032" name="Picture 6" descr="http://www.abae.pt/programa/EE/escola_energia/2006/Conteudos/sala2/sala2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bae.pt/programa/EE/escola_energia/2006/Conteudos/sala2/sala2_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94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AC9" w:rsidRDefault="00EA0F8A" w:rsidP="00BE1AC9">
      <w:pPr>
        <w:spacing w:line="320" w:lineRule="exact"/>
        <w:jc w:val="both"/>
        <w:rPr>
          <w:b/>
          <w:i/>
          <w:color w:val="000000" w:themeColor="text1"/>
          <w:sz w:val="24"/>
        </w:rPr>
      </w:pPr>
      <w:r w:rsidRPr="00BE1AC9">
        <w:rPr>
          <w:b/>
          <w:i/>
          <w:color w:val="000000" w:themeColor="text1"/>
          <w:sz w:val="24"/>
        </w:rPr>
        <w:t>Carvão:</w:t>
      </w:r>
      <w:r w:rsidRPr="00BE1AC9">
        <w:rPr>
          <w:b/>
          <w:i/>
          <w:color w:val="000000" w:themeColor="text1"/>
          <w:sz w:val="24"/>
        </w:rPr>
        <w:tab/>
      </w:r>
    </w:p>
    <w:p w:rsidR="00BE1AC9" w:rsidRDefault="00EA0F8A" w:rsidP="00BE1AC9">
      <w:pPr>
        <w:spacing w:line="320" w:lineRule="exact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Os </w:t>
      </w:r>
      <w:r>
        <w:rPr>
          <w:color w:val="000000" w:themeColor="text1"/>
        </w:rPr>
        <w:t xml:space="preserve">carvões resultam da decomposição lenta de restos de plantas superiores, em ambientes aquáticos pouco profundos e pouco oxigenados – pântanos – ao longo de milhares de anos. Este sedimento biogénico, de origem vegetal, </w:t>
      </w:r>
      <w:proofErr w:type="spellStart"/>
      <w:proofErr w:type="gramStart"/>
      <w:r>
        <w:rPr>
          <w:color w:val="000000" w:themeColor="text1"/>
        </w:rPr>
        <w:t>apartir</w:t>
      </w:r>
      <w:proofErr w:type="spellEnd"/>
      <w:r>
        <w:rPr>
          <w:color w:val="000000" w:themeColor="text1"/>
        </w:rPr>
        <w:t xml:space="preserve"> do</w:t>
      </w:r>
      <w:proofErr w:type="gramEnd"/>
      <w:r>
        <w:rPr>
          <w:color w:val="000000" w:themeColor="text1"/>
        </w:rPr>
        <w:t xml:space="preserve"> qual se irá formar o carvão</w:t>
      </w:r>
      <w:r>
        <w:rPr>
          <w:color w:val="000000" w:themeColor="text1"/>
        </w:rPr>
        <w:t>, designa-se turfa.</w:t>
      </w:r>
    </w:p>
    <w:p w:rsidR="00671172" w:rsidRDefault="00EA0F8A" w:rsidP="00671172">
      <w:pPr>
        <w:spacing w:line="320" w:lineRule="exact"/>
        <w:jc w:val="both"/>
        <w:rPr>
          <w:color w:val="000000" w:themeColor="text1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093"/>
        <w:gridCol w:w="2410"/>
        <w:gridCol w:w="3543"/>
        <w:gridCol w:w="2694"/>
      </w:tblGrid>
      <w:tr w:rsidR="0073281D" w:rsidTr="009519B7">
        <w:tc>
          <w:tcPr>
            <w:tcW w:w="10740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671172" w:rsidRPr="00671172" w:rsidRDefault="00EA0F8A" w:rsidP="00671172">
            <w:pPr>
              <w:spacing w:line="320" w:lineRule="exact"/>
              <w:rPr>
                <w:color w:val="000000" w:themeColor="text1"/>
              </w:rPr>
            </w:pPr>
          </w:p>
        </w:tc>
      </w:tr>
      <w:tr w:rsidR="0073281D" w:rsidTr="009519B7">
        <w:tc>
          <w:tcPr>
            <w:tcW w:w="2093" w:type="dxa"/>
            <w:vAlign w:val="center"/>
          </w:tcPr>
          <w:p w:rsidR="00671172" w:rsidRDefault="00EA0F8A" w:rsidP="00671172">
            <w:pPr>
              <w:spacing w:line="320" w:lineRule="exact"/>
              <w:jc w:val="center"/>
              <w:rPr>
                <w:b/>
                <w:i/>
                <w:color w:val="000000" w:themeColor="text1"/>
                <w:sz w:val="24"/>
              </w:rPr>
            </w:pPr>
            <w:r>
              <w:rPr>
                <w:b/>
                <w:i/>
                <w:color w:val="000000" w:themeColor="text1"/>
                <w:sz w:val="24"/>
              </w:rPr>
              <w:t>Sedimento</w:t>
            </w:r>
          </w:p>
        </w:tc>
        <w:tc>
          <w:tcPr>
            <w:tcW w:w="5953" w:type="dxa"/>
            <w:gridSpan w:val="2"/>
            <w:vAlign w:val="center"/>
          </w:tcPr>
          <w:p w:rsidR="00671172" w:rsidRDefault="00EA0F8A" w:rsidP="00671172">
            <w:pPr>
              <w:spacing w:line="320" w:lineRule="exac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671172">
              <w:rPr>
                <w:rFonts w:ascii="Wingdings" w:hAnsi="Wingdings"/>
                <w:b/>
                <w:i/>
                <w:color w:val="000000" w:themeColor="text1"/>
                <w:sz w:val="24"/>
              </w:rPr>
              <w:sym w:font="Wingdings" w:char="F0E0"/>
            </w:r>
            <w:r>
              <w:rPr>
                <w:b/>
                <w:i/>
                <w:color w:val="000000" w:themeColor="text1"/>
                <w:sz w:val="24"/>
              </w:rPr>
              <w:t xml:space="preserve"> Diagénese </w:t>
            </w:r>
            <w:r w:rsidRPr="00671172">
              <w:rPr>
                <w:rFonts w:ascii="Wingdings" w:hAnsi="Wingdings"/>
                <w:b/>
                <w:i/>
                <w:color w:val="000000" w:themeColor="text1"/>
                <w:sz w:val="24"/>
              </w:rPr>
              <w:sym w:font="Wingdings" w:char="F0E0"/>
            </w:r>
          </w:p>
        </w:tc>
        <w:tc>
          <w:tcPr>
            <w:tcW w:w="2694" w:type="dxa"/>
            <w:vAlign w:val="center"/>
          </w:tcPr>
          <w:p w:rsidR="00671172" w:rsidRDefault="00EA0F8A" w:rsidP="00671172">
            <w:pPr>
              <w:spacing w:line="320" w:lineRule="exact"/>
              <w:jc w:val="center"/>
              <w:rPr>
                <w:b/>
                <w:i/>
                <w:color w:val="000000" w:themeColor="text1"/>
                <w:sz w:val="24"/>
              </w:rPr>
            </w:pPr>
            <w:r>
              <w:rPr>
                <w:b/>
                <w:i/>
                <w:color w:val="000000" w:themeColor="text1"/>
                <w:sz w:val="24"/>
              </w:rPr>
              <w:t>Metamorfismo</w:t>
            </w:r>
          </w:p>
        </w:tc>
      </w:tr>
      <w:tr w:rsidR="0073281D" w:rsidTr="009519B7">
        <w:trPr>
          <w:trHeight w:val="260"/>
        </w:trPr>
        <w:tc>
          <w:tcPr>
            <w:tcW w:w="2093" w:type="dxa"/>
            <w:vAlign w:val="center"/>
          </w:tcPr>
          <w:p w:rsidR="00671172" w:rsidRPr="00671172" w:rsidRDefault="00EA0F8A" w:rsidP="00671172">
            <w:pPr>
              <w:spacing w:line="320" w:lineRule="exact"/>
              <w:jc w:val="center"/>
              <w:rPr>
                <w:b/>
                <w:i/>
                <w:color w:val="FF6600"/>
              </w:rPr>
            </w:pPr>
            <w:r w:rsidRPr="00671172">
              <w:rPr>
                <w:b/>
                <w:i/>
                <w:color w:val="FF6600"/>
              </w:rPr>
              <w:t>Turfa</w:t>
            </w:r>
          </w:p>
        </w:tc>
        <w:tc>
          <w:tcPr>
            <w:tcW w:w="2410" w:type="dxa"/>
            <w:vAlign w:val="center"/>
          </w:tcPr>
          <w:p w:rsidR="00671172" w:rsidRPr="00671172" w:rsidRDefault="00EA0F8A" w:rsidP="00671172">
            <w:pPr>
              <w:spacing w:line="320" w:lineRule="exact"/>
              <w:jc w:val="center"/>
              <w:rPr>
                <w:b/>
                <w:i/>
                <w:color w:val="FF6600"/>
              </w:rPr>
            </w:pPr>
            <w:r w:rsidRPr="00671172">
              <w:rPr>
                <w:b/>
                <w:i/>
                <w:color w:val="FF6600"/>
              </w:rPr>
              <w:t>Lignite</w:t>
            </w:r>
          </w:p>
        </w:tc>
        <w:tc>
          <w:tcPr>
            <w:tcW w:w="3543" w:type="dxa"/>
            <w:vAlign w:val="center"/>
          </w:tcPr>
          <w:p w:rsidR="00671172" w:rsidRPr="00671172" w:rsidRDefault="00EA0F8A" w:rsidP="00671172">
            <w:pPr>
              <w:spacing w:line="320" w:lineRule="exact"/>
              <w:jc w:val="center"/>
              <w:rPr>
                <w:b/>
                <w:i/>
                <w:color w:val="FF6600"/>
              </w:rPr>
            </w:pPr>
            <w:r w:rsidRPr="00671172">
              <w:rPr>
                <w:b/>
                <w:i/>
                <w:color w:val="FF6600"/>
              </w:rPr>
              <w:t>Carvão betuminoso</w:t>
            </w:r>
          </w:p>
        </w:tc>
        <w:tc>
          <w:tcPr>
            <w:tcW w:w="2694" w:type="dxa"/>
            <w:vAlign w:val="center"/>
          </w:tcPr>
          <w:p w:rsidR="00671172" w:rsidRPr="00671172" w:rsidRDefault="00EA0F8A" w:rsidP="00671172">
            <w:pPr>
              <w:spacing w:line="320" w:lineRule="exact"/>
              <w:jc w:val="center"/>
              <w:rPr>
                <w:b/>
                <w:i/>
                <w:color w:val="FF6600"/>
              </w:rPr>
            </w:pPr>
            <w:r w:rsidRPr="00671172">
              <w:rPr>
                <w:b/>
                <w:i/>
                <w:color w:val="FF6600"/>
              </w:rPr>
              <w:t>Antracite</w:t>
            </w:r>
          </w:p>
        </w:tc>
      </w:tr>
      <w:tr w:rsidR="0073281D" w:rsidTr="009519B7">
        <w:trPr>
          <w:trHeight w:val="3763"/>
        </w:trPr>
        <w:tc>
          <w:tcPr>
            <w:tcW w:w="2093" w:type="dxa"/>
          </w:tcPr>
          <w:p w:rsidR="00671172" w:rsidRDefault="00EA0F8A" w:rsidP="00671172">
            <w:pPr>
              <w:spacing w:line="320" w:lineRule="exact"/>
              <w:rPr>
                <w:b/>
                <w:i/>
                <w:color w:val="000000" w:themeColor="text1"/>
                <w:sz w:val="24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1151731</wp:posOffset>
                  </wp:positionV>
                  <wp:extent cx="1231900" cy="923925"/>
                  <wp:effectExtent l="0" t="0" r="6350" b="9525"/>
                  <wp:wrapNone/>
                  <wp:docPr id="1033" name="Picture 18" descr="http://www.plantasonya.com.br/wp-content/img/turf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plantasonya.com.br/wp-content/img/turf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671172" w:rsidRPr="00671172" w:rsidRDefault="00EA0F8A" w:rsidP="00671172">
            <w:pPr>
              <w:spacing w:line="320" w:lineRule="exact"/>
              <w:rPr>
                <w:color w:val="000000" w:themeColor="text1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1235710</wp:posOffset>
                  </wp:positionV>
                  <wp:extent cx="1219200" cy="914400"/>
                  <wp:effectExtent l="0" t="0" r="0" b="0"/>
                  <wp:wrapNone/>
                  <wp:docPr id="1034" name="Picture 25" descr="http://www.crusherinc.com/News/wp-content/uploads/2011/11/lign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crusherinc.com/News/wp-content/uploads/2011/11/lign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</w:rPr>
              <w:t>Apresenta elevado teor em água, pelo que o seu poder combustível é fraco.</w:t>
            </w:r>
          </w:p>
        </w:tc>
        <w:tc>
          <w:tcPr>
            <w:tcW w:w="3543" w:type="dxa"/>
          </w:tcPr>
          <w:p w:rsidR="00671172" w:rsidRPr="00671172" w:rsidRDefault="00EA0F8A" w:rsidP="00671172">
            <w:pPr>
              <w:spacing w:line="320" w:lineRule="exact"/>
              <w:rPr>
                <w:color w:val="000000" w:themeColor="text1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1145540</wp:posOffset>
                  </wp:positionV>
                  <wp:extent cx="1299845" cy="1111885"/>
                  <wp:effectExtent l="0" t="0" r="0" b="0"/>
                  <wp:wrapNone/>
                  <wp:docPr id="1035" name="Picture 51" descr="http://img.alibaba.com/photo/112001739/Bituminous_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img.alibaba.com/photo/112001739/Bituminous_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</w:rPr>
              <w:t xml:space="preserve">Apresenta um elevado teor de carbono (80% a 90%), o que faz dele o carvão </w:t>
            </w:r>
            <w:r>
              <w:rPr>
                <w:color w:val="000000" w:themeColor="text1"/>
              </w:rPr>
              <w:t>de maior interesse económico, dado o seu elevado valor energético e a relativa facilidade de exploração.</w:t>
            </w:r>
          </w:p>
        </w:tc>
        <w:tc>
          <w:tcPr>
            <w:tcW w:w="2694" w:type="dxa"/>
          </w:tcPr>
          <w:p w:rsidR="00671172" w:rsidRPr="00671172" w:rsidRDefault="00EA0F8A" w:rsidP="00671172">
            <w:pPr>
              <w:spacing w:line="320" w:lineRule="exact"/>
              <w:rPr>
                <w:color w:val="000000" w:themeColor="text1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1149350</wp:posOffset>
                  </wp:positionV>
                  <wp:extent cx="1517650" cy="1038225"/>
                  <wp:effectExtent l="0" t="0" r="6350" b="9525"/>
                  <wp:wrapNone/>
                  <wp:docPr id="1036" name="Picture 77" descr="http://geology.com/rocks/pictures/coal-anthrac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geology.com/rocks/pictures/coal-anthraci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/>
                          <a:srcRect b="8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</w:rPr>
              <w:t xml:space="preserve">Contém mais de 90% de </w:t>
            </w:r>
            <w:proofErr w:type="spellStart"/>
            <w:r>
              <w:rPr>
                <w:color w:val="000000" w:themeColor="text1"/>
              </w:rPr>
              <w:t>carboni</w:t>
            </w:r>
            <w:proofErr w:type="spellEnd"/>
            <w:r>
              <w:rPr>
                <w:color w:val="000000" w:themeColor="text1"/>
              </w:rPr>
              <w:t xml:space="preserve">, o que torna um carvão de difícil combustão. </w:t>
            </w:r>
          </w:p>
        </w:tc>
      </w:tr>
    </w:tbl>
    <w:p w:rsidR="00BE1AC9" w:rsidRDefault="00EA0F8A" w:rsidP="0096169B">
      <w:pPr>
        <w:spacing w:line="320" w:lineRule="exact"/>
        <w:jc w:val="both"/>
        <w:rPr>
          <w:b/>
          <w:i/>
          <w:color w:val="000000" w:themeColor="text1"/>
          <w:sz w:val="24"/>
        </w:rPr>
      </w:pPr>
      <w:r w:rsidRPr="0096169B">
        <w:rPr>
          <w:noProof/>
          <w:color w:val="000000" w:themeColor="text1"/>
          <w:lang w:eastAsia="pt-PT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304800</wp:posOffset>
            </wp:positionV>
            <wp:extent cx="3463925" cy="3009900"/>
            <wp:effectExtent l="0" t="0" r="3175" b="0"/>
            <wp:wrapTight wrapText="bothSides">
              <wp:wrapPolygon edited="0">
                <wp:start x="0" y="0"/>
                <wp:lineTo x="0" y="21463"/>
                <wp:lineTo x="21501" y="21463"/>
                <wp:lineTo x="21501" y="0"/>
                <wp:lineTo x="0" y="0"/>
              </wp:wrapPolygon>
            </wp:wrapTight>
            <wp:docPr id="1037" name="Picture 2" descr="http://3.bp.blogspot.com/-nZvxgkxe9B8/T2IS-GcTn3I/AAAAAAAAAE8/FracDvKGjFY/s1600/petroleo_4e37629e4eae7-500664-4e37629e52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nZvxgkxe9B8/T2IS-GcTn3I/AAAAAAAAAE8/FracDvKGjFY/s1600/petroleo_4e37629e4eae7-500664-4e37629e521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4745" r="38200" b="3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3009900"/>
                    </a:xfrm>
                    <a:prstGeom prst="rect">
                      <a:avLst/>
                    </a:prstGeom>
                    <a:ln w="381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0000" w:themeColor="text1"/>
          <w:sz w:val="24"/>
        </w:rPr>
        <w:t>Petróleo:</w:t>
      </w:r>
    </w:p>
    <w:p w:rsidR="008A1FDC" w:rsidRDefault="00EA0F8A" w:rsidP="002206BD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>As classificações atuais não o consideram uma rocha. Forma-se</w:t>
      </w:r>
      <w:r>
        <w:rPr>
          <w:color w:val="000000" w:themeColor="text1"/>
        </w:rPr>
        <w:t xml:space="preserve"> a partir de matéria orgânica que migra para os poros das rochas sedimentares sendo, por isso, considerado um fluido de origem biogénica, com uma percentagem variável de gases. O petróleo é designado como “</w:t>
      </w:r>
      <w:r w:rsidRPr="008A1FDC">
        <w:rPr>
          <w:b/>
          <w:i/>
          <w:color w:val="000000" w:themeColor="text1"/>
        </w:rPr>
        <w:t>toda a concentração ou mistura natural de hidrocar</w:t>
      </w:r>
      <w:r w:rsidRPr="008A1FDC">
        <w:rPr>
          <w:b/>
          <w:i/>
          <w:color w:val="000000" w:themeColor="text1"/>
        </w:rPr>
        <w:t>bonetos líquidos ou gasosos</w:t>
      </w:r>
      <w:r>
        <w:rPr>
          <w:color w:val="000000" w:themeColor="text1"/>
        </w:rPr>
        <w:t>”.</w:t>
      </w:r>
    </w:p>
    <w:p w:rsidR="002206BD" w:rsidRDefault="00EA0F8A" w:rsidP="002206BD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>A formação de hidrocarbonetos resulta da conjugação de vários fenómenos naturais:</w:t>
      </w:r>
    </w:p>
    <w:p w:rsidR="002206BD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2206BD">
        <w:rPr>
          <w:rFonts w:ascii="Wingdings" w:hAnsi="Wingdings"/>
          <w:color w:val="000000" w:themeColor="text1"/>
        </w:rPr>
        <w:sym w:font="Wingdings" w:char="F0E0"/>
      </w:r>
      <w:r>
        <w:rPr>
          <w:color w:val="000000" w:themeColor="text1"/>
        </w:rPr>
        <w:t xml:space="preserve"> O primeiro desses </w:t>
      </w:r>
      <w:proofErr w:type="spellStart"/>
      <w:r>
        <w:rPr>
          <w:color w:val="000000" w:themeColor="text1"/>
        </w:rPr>
        <w:t>fatores</w:t>
      </w:r>
      <w:proofErr w:type="spellEnd"/>
      <w:r>
        <w:rPr>
          <w:color w:val="000000" w:themeColor="text1"/>
        </w:rPr>
        <w:t xml:space="preserve"> é a preservação de minúsculos seres vivos (fitoplâncton e zooplâncton), após a sua deposição em ambientes aquáticos</w:t>
      </w:r>
      <w:r>
        <w:rPr>
          <w:color w:val="000000" w:themeColor="text1"/>
        </w:rPr>
        <w:t xml:space="preserve"> pouco profundos, pouco agitados e pobres em oxigénio.</w:t>
      </w:r>
    </w:p>
    <w:p w:rsidR="002206BD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A rápida deposição de finas camadas de sedimentos (argila ou de carbonatos) isola estes restos orgânicos da </w:t>
      </w:r>
      <w:proofErr w:type="spellStart"/>
      <w:r>
        <w:rPr>
          <w:color w:val="000000" w:themeColor="text1"/>
        </w:rPr>
        <w:t>ação</w:t>
      </w:r>
      <w:proofErr w:type="spellEnd"/>
      <w:r>
        <w:rPr>
          <w:color w:val="000000" w:themeColor="text1"/>
        </w:rPr>
        <w:t xml:space="preserve"> das bactérias decompositoras aeróbicas. Assim, o petróleo forma-se no seio de camadas se</w:t>
      </w:r>
      <w:r>
        <w:rPr>
          <w:color w:val="000000" w:themeColor="text1"/>
        </w:rPr>
        <w:t>dimentares de natureza argilosa ou carbonatada que, por esta razão, são designadas rochas-mãe.</w:t>
      </w:r>
    </w:p>
    <w:p w:rsidR="009519B7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A compactação e o afundimento destas camadas provocam alterações físico-químicas, de tal maneira que, se as camadas ricas em matéria orgânica forem sujeitas a </w:t>
      </w:r>
      <w:r>
        <w:rPr>
          <w:color w:val="000000" w:themeColor="text1"/>
        </w:rPr>
        <w:t>temperaturas da ordem dos 120ºC, durante dezenas, ou mesmo centenas de milhares de anos, toda aquela matéria orgânica se transformará, por decomposição anaeróbica, num líquido negro e espesso que designamos por petróleo.</w:t>
      </w:r>
    </w:p>
    <w:p w:rsidR="009519B7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Se este aquecimento continuar por u</w:t>
      </w:r>
      <w:r>
        <w:rPr>
          <w:color w:val="000000" w:themeColor="text1"/>
        </w:rPr>
        <w:t xml:space="preserve">m período de tempo mais longo, ou se a temperatura aumentar, o petróleo vai ficando cada vez mais fluído e mais leve, acabando por se transformar totalmente em </w:t>
      </w:r>
      <w:r w:rsidRPr="005D6A44">
        <w:rPr>
          <w:b/>
          <w:i/>
          <w:color w:val="000000" w:themeColor="text1"/>
        </w:rPr>
        <w:t>hidrocarbonetos gasosos – gás natural</w:t>
      </w:r>
      <w:r>
        <w:rPr>
          <w:color w:val="000000" w:themeColor="text1"/>
        </w:rPr>
        <w:t>.</w:t>
      </w:r>
    </w:p>
    <w:p w:rsidR="009519B7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Depois de formado, o petróleo tende a migrar para níveis </w:t>
      </w:r>
      <w:r>
        <w:rPr>
          <w:color w:val="000000" w:themeColor="text1"/>
        </w:rPr>
        <w:t xml:space="preserve">superiores, dado ser menos denso que os restantes fluidos das rochas-mãe. Se o petróleo migrar livremente, sem </w:t>
      </w:r>
      <w:proofErr w:type="spellStart"/>
      <w:r>
        <w:rPr>
          <w:color w:val="000000" w:themeColor="text1"/>
        </w:rPr>
        <w:t>obstáulos</w:t>
      </w:r>
      <w:proofErr w:type="spellEnd"/>
      <w:r>
        <w:rPr>
          <w:color w:val="000000" w:themeColor="text1"/>
        </w:rPr>
        <w:t xml:space="preserve"> geológicos à sua passagem, o mais provável é que venha a perder-se na superfície terrestre ou na superfície da água. Porém, na sua asce</w:t>
      </w:r>
      <w:r>
        <w:rPr>
          <w:color w:val="000000" w:themeColor="text1"/>
        </w:rPr>
        <w:t>nsão, o petróleo pode encontrar:</w:t>
      </w:r>
    </w:p>
    <w:p w:rsidR="005D6A4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5D6A44">
        <w:rPr>
          <w:rFonts w:ascii="Wingdings" w:hAnsi="Wingdings"/>
          <w:color w:val="000000" w:themeColor="text1"/>
        </w:rPr>
        <w:sym w:font="Wingdings" w:char="F0E0"/>
      </w:r>
      <w:r>
        <w:rPr>
          <w:color w:val="000000" w:themeColor="text1"/>
        </w:rPr>
        <w:t xml:space="preserve"> Rochas de muito baixa permeabilidade, </w:t>
      </w:r>
      <w:r w:rsidRPr="005D6A44">
        <w:rPr>
          <w:b/>
          <w:i/>
          <w:color w:val="000000" w:themeColor="text1"/>
        </w:rPr>
        <w:t>designadas tochas-cobertura</w:t>
      </w:r>
      <w:r>
        <w:rPr>
          <w:color w:val="000000" w:themeColor="text1"/>
        </w:rPr>
        <w:t>, que impedem a ascensão do petróleo (rochas argilosas e salinas).</w:t>
      </w:r>
    </w:p>
    <w:p w:rsidR="005D6A4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5D6A44">
        <w:rPr>
          <w:rFonts w:ascii="Wingdings" w:hAnsi="Wingdings"/>
          <w:color w:val="000000" w:themeColor="text1"/>
        </w:rPr>
        <w:sym w:font="Wingdings" w:char="F0E0"/>
      </w:r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 xml:space="preserve">Rochas porosas e permeáveis, </w:t>
      </w:r>
      <w:r w:rsidRPr="005D6A44">
        <w:rPr>
          <w:b/>
          <w:i/>
          <w:color w:val="000000" w:themeColor="text1"/>
        </w:rPr>
        <w:t>designadas rochas-armazém</w:t>
      </w:r>
      <w:r>
        <w:rPr>
          <w:color w:val="000000" w:themeColor="text1"/>
        </w:rPr>
        <w:t xml:space="preserve"> (arenitos e calcários) onde o pe</w:t>
      </w:r>
      <w:r>
        <w:rPr>
          <w:color w:val="000000" w:themeColor="text1"/>
        </w:rPr>
        <w:t>tróleo tende a armazenar</w:t>
      </w:r>
      <w:proofErr w:type="gramEnd"/>
      <w:r>
        <w:rPr>
          <w:color w:val="000000" w:themeColor="text1"/>
        </w:rPr>
        <w:t>-se.</w:t>
      </w:r>
    </w:p>
    <w:p w:rsidR="005D6A4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Para que ocorram acumulações consideráveis de petróleo, é necessária a presença de estruturas geológicas favoráveis – </w:t>
      </w:r>
      <w:r w:rsidRPr="005D6A44">
        <w:rPr>
          <w:b/>
          <w:i/>
          <w:color w:val="000000" w:themeColor="text1"/>
        </w:rPr>
        <w:t>armadilhas petrolíferas</w:t>
      </w:r>
      <w:r>
        <w:rPr>
          <w:color w:val="000000" w:themeColor="text1"/>
        </w:rPr>
        <w:t xml:space="preserve"> (as falhas e as dobras).</w:t>
      </w:r>
    </w:p>
    <w:p w:rsidR="005D6A4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5D6A44">
        <w:rPr>
          <w:noProof/>
          <w:color w:val="000000" w:themeColor="text1"/>
          <w:lang w:eastAsia="pt-P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132080</wp:posOffset>
            </wp:positionV>
            <wp:extent cx="3270250" cy="2452370"/>
            <wp:effectExtent l="0" t="0" r="6350" b="5080"/>
            <wp:wrapNone/>
            <wp:docPr id="1038" name="Picture 2" descr="http://cpgf.ufpa.br/UserFiles/Image/O%20QUE%20E%20GEOFISICA/Armadilhas%20petro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pgf.ufpa.br/UserFiles/Image/O%20QUE%20E%20GEOFISICA/Armadilhas%20petrole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5237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</pic:spPr>
                </pic:pic>
              </a:graphicData>
            </a:graphic>
          </wp:anchor>
        </w:drawing>
      </w:r>
    </w:p>
    <w:p w:rsidR="005D6A4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4341F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4341F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4341F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4341F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4341F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4341F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4341F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4341F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4341F4" w:rsidRDefault="00EA0F8A" w:rsidP="002206BD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755E2" w:rsidRPr="009755E2" w:rsidRDefault="00EA0F8A" w:rsidP="009755E2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 w:rsidRPr="009755E2">
        <w:rPr>
          <w:b/>
          <w:i/>
          <w:color w:val="000000" w:themeColor="text1"/>
          <w:sz w:val="24"/>
        </w:rPr>
        <w:lastRenderedPageBreak/>
        <w:t>As rochas sedimentares, arquivos históricos da T</w:t>
      </w:r>
      <w:r w:rsidRPr="009755E2">
        <w:rPr>
          <w:b/>
          <w:i/>
          <w:color w:val="000000" w:themeColor="text1"/>
          <w:sz w:val="24"/>
        </w:rPr>
        <w:t>erra:</w:t>
      </w:r>
    </w:p>
    <w:p w:rsidR="009755E2" w:rsidRPr="009755E2" w:rsidRDefault="00EA0F8A" w:rsidP="009755E2">
      <w:pPr>
        <w:spacing w:line="320" w:lineRule="exact"/>
        <w:ind w:firstLine="708"/>
        <w:contextualSpacing/>
        <w:jc w:val="both"/>
        <w:rPr>
          <w:b/>
          <w:i/>
          <w:color w:val="000000" w:themeColor="text1"/>
        </w:rPr>
      </w:pPr>
      <w:r w:rsidRPr="009755E2">
        <w:rPr>
          <w:i/>
          <w:color w:val="000000" w:themeColor="text1"/>
        </w:rPr>
        <w:t>A</w:t>
      </w:r>
      <w:r w:rsidRPr="009755E2">
        <w:rPr>
          <w:b/>
          <w:i/>
          <w:color w:val="000000" w:themeColor="text1"/>
        </w:rPr>
        <w:t xml:space="preserve"> </w:t>
      </w:r>
      <w:r w:rsidRPr="009755E2">
        <w:rPr>
          <w:b/>
          <w:i/>
          <w:color w:val="FF6600"/>
        </w:rPr>
        <w:t xml:space="preserve">estratificação é a deposição de sedimentos, </w:t>
      </w:r>
      <w:r w:rsidRPr="009755E2">
        <w:rPr>
          <w:i/>
          <w:color w:val="000000" w:themeColor="text1"/>
        </w:rPr>
        <w:t xml:space="preserve">por </w:t>
      </w:r>
      <w:proofErr w:type="spellStart"/>
      <w:r w:rsidRPr="009755E2">
        <w:rPr>
          <w:i/>
          <w:color w:val="000000" w:themeColor="text1"/>
        </w:rPr>
        <w:t>ação</w:t>
      </w:r>
      <w:proofErr w:type="spellEnd"/>
      <w:r w:rsidRPr="009755E2">
        <w:rPr>
          <w:i/>
          <w:color w:val="000000" w:themeColor="text1"/>
        </w:rPr>
        <w:t xml:space="preserve"> da gravidade.</w:t>
      </w:r>
      <w:r w:rsidRPr="009755E2">
        <w:rPr>
          <w:b/>
          <w:i/>
          <w:color w:val="000000" w:themeColor="text1"/>
        </w:rPr>
        <w:t xml:space="preserve"> </w:t>
      </w:r>
    </w:p>
    <w:p w:rsidR="009755E2" w:rsidRPr="009755E2" w:rsidRDefault="00EA0F8A" w:rsidP="009755E2">
      <w:pPr>
        <w:spacing w:line="320" w:lineRule="exact"/>
        <w:contextualSpacing/>
        <w:jc w:val="both"/>
        <w:rPr>
          <w:b/>
          <w:i/>
          <w:color w:val="000000" w:themeColor="text1"/>
        </w:rPr>
      </w:pPr>
      <w:r w:rsidRPr="009755E2">
        <w:rPr>
          <w:b/>
          <w:i/>
          <w:color w:val="000000" w:themeColor="text1"/>
        </w:rPr>
        <w:tab/>
      </w:r>
      <w:r w:rsidRPr="009755E2">
        <w:rPr>
          <w:i/>
          <w:color w:val="000000" w:themeColor="text1"/>
        </w:rPr>
        <w:t>O estrato é a unidade estratigráfica elementar, o seu</w:t>
      </w:r>
      <w:r w:rsidRPr="009755E2">
        <w:rPr>
          <w:b/>
          <w:i/>
          <w:color w:val="000000" w:themeColor="text1"/>
        </w:rPr>
        <w:t xml:space="preserve"> </w:t>
      </w:r>
      <w:r w:rsidRPr="009755E2">
        <w:rPr>
          <w:b/>
          <w:i/>
          <w:color w:val="FF6600"/>
        </w:rPr>
        <w:t xml:space="preserve">limite inferior designa-se muro e o superior </w:t>
      </w:r>
      <w:proofErr w:type="spellStart"/>
      <w:r w:rsidRPr="009755E2">
        <w:rPr>
          <w:b/>
          <w:i/>
          <w:color w:val="FF6600"/>
        </w:rPr>
        <w:t>teto</w:t>
      </w:r>
      <w:proofErr w:type="spellEnd"/>
      <w:r w:rsidRPr="009755E2">
        <w:rPr>
          <w:b/>
          <w:i/>
          <w:color w:val="000000" w:themeColor="text1"/>
        </w:rPr>
        <w:t xml:space="preserve">. </w:t>
      </w:r>
    </w:p>
    <w:p w:rsidR="009755E2" w:rsidRPr="009755E2" w:rsidRDefault="00EA0F8A" w:rsidP="009755E2">
      <w:pPr>
        <w:spacing w:line="320" w:lineRule="exact"/>
        <w:contextualSpacing/>
        <w:jc w:val="both"/>
        <w:rPr>
          <w:b/>
          <w:i/>
          <w:color w:val="000000" w:themeColor="text1"/>
        </w:rPr>
      </w:pPr>
      <w:r w:rsidRPr="009755E2">
        <w:rPr>
          <w:color w:val="000000" w:themeColor="text1"/>
        </w:rPr>
        <w:tab/>
      </w:r>
      <w:r w:rsidRPr="009755E2">
        <w:rPr>
          <w:i/>
          <w:color w:val="000000" w:themeColor="text1"/>
        </w:rPr>
        <w:t>Sempre que ocorre uma</w:t>
      </w:r>
      <w:r w:rsidRPr="009755E2">
        <w:rPr>
          <w:b/>
          <w:i/>
          <w:color w:val="000000" w:themeColor="text1"/>
        </w:rPr>
        <w:t xml:space="preserve"> </w:t>
      </w:r>
      <w:r w:rsidRPr="009755E2">
        <w:rPr>
          <w:b/>
          <w:i/>
          <w:color w:val="FF6600"/>
        </w:rPr>
        <w:t>variação brusca na natureza do sedimento</w:t>
      </w:r>
      <w:r w:rsidRPr="009755E2">
        <w:rPr>
          <w:i/>
          <w:color w:val="000000" w:themeColor="text1"/>
        </w:rPr>
        <w:t xml:space="preserve">, uma </w:t>
      </w:r>
      <w:r w:rsidRPr="009755E2">
        <w:rPr>
          <w:i/>
          <w:color w:val="000000" w:themeColor="text1"/>
        </w:rPr>
        <w:t>pausa na sedimentação ou uma</w:t>
      </w:r>
      <w:r w:rsidRPr="009755E2">
        <w:rPr>
          <w:b/>
          <w:i/>
          <w:color w:val="000000" w:themeColor="text1"/>
        </w:rPr>
        <w:t xml:space="preserve"> </w:t>
      </w:r>
      <w:r w:rsidRPr="009755E2">
        <w:rPr>
          <w:i/>
          <w:color w:val="000000" w:themeColor="text1"/>
        </w:rPr>
        <w:t xml:space="preserve">alteração nas condições </w:t>
      </w:r>
      <w:proofErr w:type="spellStart"/>
      <w:r w:rsidRPr="009755E2">
        <w:rPr>
          <w:i/>
          <w:color w:val="000000" w:themeColor="text1"/>
        </w:rPr>
        <w:t>fisico-química</w:t>
      </w:r>
      <w:proofErr w:type="spellEnd"/>
      <w:r w:rsidRPr="009755E2">
        <w:rPr>
          <w:i/>
          <w:color w:val="000000" w:themeColor="text1"/>
        </w:rPr>
        <w:t xml:space="preserve"> do meio,</w:t>
      </w:r>
      <w:r w:rsidRPr="009755E2">
        <w:rPr>
          <w:b/>
          <w:i/>
          <w:color w:val="000000" w:themeColor="text1"/>
        </w:rPr>
        <w:t xml:space="preserve"> </w:t>
      </w:r>
      <w:r w:rsidRPr="009755E2">
        <w:rPr>
          <w:b/>
          <w:i/>
          <w:color w:val="FF6600"/>
        </w:rPr>
        <w:t>individualiza-se um novo estrato</w:t>
      </w:r>
      <w:r w:rsidRPr="009755E2">
        <w:rPr>
          <w:i/>
          <w:color w:val="000000" w:themeColor="text1"/>
        </w:rPr>
        <w:t>. A espessura dos estratos é muito</w:t>
      </w:r>
      <w:r w:rsidRPr="009755E2">
        <w:rPr>
          <w:b/>
          <w:i/>
          <w:color w:val="000000" w:themeColor="text1"/>
        </w:rPr>
        <w:t xml:space="preserve"> </w:t>
      </w:r>
      <w:r w:rsidRPr="009755E2">
        <w:rPr>
          <w:i/>
          <w:color w:val="000000" w:themeColor="text1"/>
        </w:rPr>
        <w:t>variável – os estratos finos, ao contrário dos espessos, revelam grande instabilidade no meio de sedimentação.</w:t>
      </w:r>
    </w:p>
    <w:p w:rsidR="009755E2" w:rsidRDefault="00EA0F8A" w:rsidP="009755E2">
      <w:pPr>
        <w:spacing w:line="320" w:lineRule="exact"/>
        <w:contextualSpacing/>
        <w:jc w:val="both"/>
        <w:rPr>
          <w:i/>
          <w:color w:val="000000" w:themeColor="text1"/>
        </w:rPr>
      </w:pPr>
      <w:r>
        <w:rPr>
          <w:color w:val="000000" w:themeColor="text1"/>
        </w:rPr>
        <w:tab/>
      </w:r>
      <w:r w:rsidRPr="002065DD">
        <w:rPr>
          <w:i/>
          <w:color w:val="000000" w:themeColor="text1"/>
        </w:rPr>
        <w:t xml:space="preserve">O conjunto das características litológicas e fossilíferas de um estrato sedimentar designam-se por </w:t>
      </w:r>
      <w:r w:rsidRPr="002065DD">
        <w:rPr>
          <w:b/>
          <w:i/>
          <w:color w:val="FF6600"/>
        </w:rPr>
        <w:t>fácies sedimentar</w:t>
      </w:r>
      <w:r w:rsidRPr="002065DD">
        <w:rPr>
          <w:i/>
          <w:color w:val="000000" w:themeColor="text1"/>
        </w:rPr>
        <w:t xml:space="preserve">, a qual contribui para a </w:t>
      </w:r>
      <w:proofErr w:type="spellStart"/>
      <w:r w:rsidRPr="002065DD">
        <w:rPr>
          <w:i/>
          <w:color w:val="000000" w:themeColor="text1"/>
        </w:rPr>
        <w:t>conpreensão</w:t>
      </w:r>
      <w:proofErr w:type="spellEnd"/>
      <w:r w:rsidRPr="002065DD">
        <w:rPr>
          <w:i/>
          <w:color w:val="000000" w:themeColor="text1"/>
        </w:rPr>
        <w:t xml:space="preserve"> e a interpretação do ambiente reinante aquando da sua sedimentação. </w:t>
      </w:r>
    </w:p>
    <w:p w:rsidR="002065DD" w:rsidRDefault="00EA0F8A" w:rsidP="009755E2">
      <w:pPr>
        <w:spacing w:line="320" w:lineRule="exact"/>
        <w:contextualSpacing/>
        <w:jc w:val="both"/>
        <w:rPr>
          <w:i/>
          <w:color w:val="000000" w:themeColor="text1"/>
        </w:rPr>
      </w:pPr>
    </w:p>
    <w:p w:rsidR="002065DD" w:rsidRDefault="00EA0F8A" w:rsidP="009755E2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 w:rsidRPr="002065DD">
        <w:rPr>
          <w:b/>
          <w:i/>
          <w:color w:val="000000" w:themeColor="text1"/>
          <w:sz w:val="24"/>
        </w:rPr>
        <w:t>Ambientes Sedimentares:</w:t>
      </w:r>
    </w:p>
    <w:p w:rsidR="004B058A" w:rsidRDefault="00EA0F8A" w:rsidP="009755E2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843"/>
        <w:gridCol w:w="2551"/>
        <w:gridCol w:w="3686"/>
      </w:tblGrid>
      <w:tr w:rsidR="0073281D" w:rsidTr="004B058A">
        <w:tc>
          <w:tcPr>
            <w:tcW w:w="10173" w:type="dxa"/>
            <w:gridSpan w:val="4"/>
            <w:vAlign w:val="center"/>
          </w:tcPr>
          <w:p w:rsidR="002065DD" w:rsidRPr="004B058A" w:rsidRDefault="00EA0F8A" w:rsidP="004B058A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4B058A">
              <w:rPr>
                <w:b/>
                <w:i/>
                <w:color w:val="984806" w:themeColor="accent6" w:themeShade="80"/>
              </w:rPr>
              <w:t xml:space="preserve">Alguns </w:t>
            </w:r>
            <w:r w:rsidRPr="004B058A">
              <w:rPr>
                <w:b/>
                <w:i/>
                <w:color w:val="984806" w:themeColor="accent6" w:themeShade="80"/>
              </w:rPr>
              <w:t>exemplos de ambientes de sedimentação detríticos</w:t>
            </w:r>
          </w:p>
        </w:tc>
      </w:tr>
      <w:tr w:rsidR="0073281D" w:rsidTr="004B058A">
        <w:tc>
          <w:tcPr>
            <w:tcW w:w="3936" w:type="dxa"/>
            <w:gridSpan w:val="2"/>
            <w:vAlign w:val="center"/>
          </w:tcPr>
          <w:p w:rsidR="002065DD" w:rsidRPr="004B058A" w:rsidRDefault="00EA0F8A" w:rsidP="004B058A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r w:rsidRPr="004B058A">
              <w:rPr>
                <w:b/>
                <w:i/>
                <w:color w:val="FF6600"/>
              </w:rPr>
              <w:t>Ambiente</w:t>
            </w:r>
          </w:p>
        </w:tc>
        <w:tc>
          <w:tcPr>
            <w:tcW w:w="2551" w:type="dxa"/>
            <w:vAlign w:val="center"/>
          </w:tcPr>
          <w:p w:rsidR="002065DD" w:rsidRPr="004B058A" w:rsidRDefault="00EA0F8A" w:rsidP="004B058A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4B058A">
              <w:rPr>
                <w:b/>
                <w:i/>
                <w:color w:val="FF6600"/>
              </w:rPr>
              <w:t>Meio de transporte</w:t>
            </w:r>
          </w:p>
        </w:tc>
        <w:tc>
          <w:tcPr>
            <w:tcW w:w="3686" w:type="dxa"/>
            <w:vAlign w:val="center"/>
          </w:tcPr>
          <w:p w:rsidR="002065DD" w:rsidRPr="004B058A" w:rsidRDefault="00EA0F8A" w:rsidP="004B058A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4B058A">
              <w:rPr>
                <w:b/>
                <w:i/>
                <w:color w:val="FF6600"/>
              </w:rPr>
              <w:t>Sedimentos</w:t>
            </w:r>
          </w:p>
        </w:tc>
      </w:tr>
      <w:tr w:rsidR="0073281D" w:rsidTr="004B058A">
        <w:tc>
          <w:tcPr>
            <w:tcW w:w="2093" w:type="dxa"/>
            <w:vMerge w:val="restart"/>
            <w:vAlign w:val="center"/>
          </w:tcPr>
          <w:p w:rsidR="002065DD" w:rsidRPr="004B058A" w:rsidRDefault="00EA0F8A" w:rsidP="004B058A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4B058A">
              <w:rPr>
                <w:b/>
                <w:i/>
                <w:color w:val="FF6600"/>
              </w:rPr>
              <w:t>Continental</w:t>
            </w:r>
          </w:p>
        </w:tc>
        <w:tc>
          <w:tcPr>
            <w:tcW w:w="1843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Aluvial ou fluvial</w:t>
            </w:r>
          </w:p>
        </w:tc>
        <w:tc>
          <w:tcPr>
            <w:tcW w:w="2551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Rios</w:t>
            </w:r>
          </w:p>
        </w:tc>
        <w:tc>
          <w:tcPr>
            <w:tcW w:w="3686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Areias, balastros, siltes e argilas.</w:t>
            </w:r>
          </w:p>
        </w:tc>
      </w:tr>
      <w:tr w:rsidR="0073281D" w:rsidTr="004B058A">
        <w:tc>
          <w:tcPr>
            <w:tcW w:w="2093" w:type="dxa"/>
            <w:vMerge/>
            <w:vAlign w:val="center"/>
          </w:tcPr>
          <w:p w:rsidR="002065DD" w:rsidRPr="004B058A" w:rsidRDefault="00EA0F8A" w:rsidP="004B058A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</w:p>
        </w:tc>
        <w:tc>
          <w:tcPr>
            <w:tcW w:w="1843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Deserto</w:t>
            </w:r>
          </w:p>
        </w:tc>
        <w:tc>
          <w:tcPr>
            <w:tcW w:w="2551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Vento</w:t>
            </w:r>
          </w:p>
        </w:tc>
        <w:tc>
          <w:tcPr>
            <w:tcW w:w="3686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Areias</w:t>
            </w:r>
          </w:p>
        </w:tc>
      </w:tr>
      <w:tr w:rsidR="0073281D" w:rsidTr="004B058A">
        <w:tc>
          <w:tcPr>
            <w:tcW w:w="2093" w:type="dxa"/>
            <w:vMerge/>
            <w:vAlign w:val="center"/>
          </w:tcPr>
          <w:p w:rsidR="002065DD" w:rsidRPr="004B058A" w:rsidRDefault="00EA0F8A" w:rsidP="004B058A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</w:p>
        </w:tc>
        <w:tc>
          <w:tcPr>
            <w:tcW w:w="1843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Lago</w:t>
            </w:r>
          </w:p>
        </w:tc>
        <w:tc>
          <w:tcPr>
            <w:tcW w:w="2551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Correntes e ondas</w:t>
            </w:r>
          </w:p>
        </w:tc>
        <w:tc>
          <w:tcPr>
            <w:tcW w:w="3686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Areias, siltes e argilas.</w:t>
            </w:r>
          </w:p>
        </w:tc>
      </w:tr>
      <w:tr w:rsidR="0073281D" w:rsidTr="004B058A">
        <w:tc>
          <w:tcPr>
            <w:tcW w:w="2093" w:type="dxa"/>
            <w:vMerge/>
            <w:vAlign w:val="center"/>
          </w:tcPr>
          <w:p w:rsidR="002065DD" w:rsidRPr="004B058A" w:rsidRDefault="00EA0F8A" w:rsidP="004B058A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</w:p>
        </w:tc>
        <w:tc>
          <w:tcPr>
            <w:tcW w:w="1843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Glaciar</w:t>
            </w:r>
          </w:p>
        </w:tc>
        <w:tc>
          <w:tcPr>
            <w:tcW w:w="2551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Gelo</w:t>
            </w:r>
          </w:p>
        </w:tc>
        <w:tc>
          <w:tcPr>
            <w:tcW w:w="3686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Areias, balastros, siltes e argilas.</w:t>
            </w:r>
          </w:p>
        </w:tc>
      </w:tr>
      <w:tr w:rsidR="0073281D" w:rsidTr="004B058A">
        <w:trPr>
          <w:trHeight w:val="405"/>
        </w:trPr>
        <w:tc>
          <w:tcPr>
            <w:tcW w:w="2093" w:type="dxa"/>
            <w:vMerge w:val="restart"/>
            <w:vAlign w:val="center"/>
          </w:tcPr>
          <w:p w:rsidR="002065DD" w:rsidRPr="004B058A" w:rsidRDefault="00EA0F8A" w:rsidP="004B058A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4B058A">
              <w:rPr>
                <w:b/>
                <w:i/>
                <w:color w:val="FF6600"/>
              </w:rPr>
              <w:t>Transição (continente-oceano)</w:t>
            </w:r>
          </w:p>
        </w:tc>
        <w:tc>
          <w:tcPr>
            <w:tcW w:w="1843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Delta ou estuário</w:t>
            </w:r>
          </w:p>
        </w:tc>
        <w:tc>
          <w:tcPr>
            <w:tcW w:w="2551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Rio, ondas, marés.</w:t>
            </w:r>
          </w:p>
        </w:tc>
        <w:tc>
          <w:tcPr>
            <w:tcW w:w="3686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Areias, siltes e argilas.</w:t>
            </w:r>
          </w:p>
        </w:tc>
      </w:tr>
      <w:tr w:rsidR="0073281D" w:rsidTr="004B058A">
        <w:tc>
          <w:tcPr>
            <w:tcW w:w="2093" w:type="dxa"/>
            <w:vMerge/>
            <w:vAlign w:val="center"/>
          </w:tcPr>
          <w:p w:rsidR="002065DD" w:rsidRPr="004B058A" w:rsidRDefault="00EA0F8A" w:rsidP="004B058A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</w:p>
        </w:tc>
        <w:tc>
          <w:tcPr>
            <w:tcW w:w="1843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Praia</w:t>
            </w:r>
          </w:p>
        </w:tc>
        <w:tc>
          <w:tcPr>
            <w:tcW w:w="2551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Ondas, marés</w:t>
            </w:r>
          </w:p>
        </w:tc>
        <w:tc>
          <w:tcPr>
            <w:tcW w:w="3686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Areias, balastros</w:t>
            </w:r>
          </w:p>
        </w:tc>
      </w:tr>
      <w:tr w:rsidR="0073281D" w:rsidTr="004B058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2093" w:type="dxa"/>
            <w:vMerge w:val="restart"/>
            <w:vAlign w:val="center"/>
          </w:tcPr>
          <w:p w:rsidR="004B058A" w:rsidRPr="004B058A" w:rsidRDefault="00EA0F8A" w:rsidP="004B058A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4B058A">
              <w:rPr>
                <w:b/>
                <w:i/>
                <w:color w:val="FF6600"/>
              </w:rPr>
              <w:t>Marinho</w:t>
            </w:r>
          </w:p>
        </w:tc>
        <w:tc>
          <w:tcPr>
            <w:tcW w:w="1843" w:type="dxa"/>
            <w:vAlign w:val="center"/>
          </w:tcPr>
          <w:p w:rsidR="004B058A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Plataforma continental</w:t>
            </w:r>
          </w:p>
        </w:tc>
        <w:tc>
          <w:tcPr>
            <w:tcW w:w="2551" w:type="dxa"/>
            <w:vAlign w:val="center"/>
          </w:tcPr>
          <w:p w:rsidR="004B058A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Ondas, marés</w:t>
            </w:r>
          </w:p>
        </w:tc>
        <w:tc>
          <w:tcPr>
            <w:tcW w:w="3686" w:type="dxa"/>
            <w:vMerge w:val="restart"/>
            <w:vAlign w:val="center"/>
          </w:tcPr>
          <w:p w:rsidR="004B058A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Areias, siltes e argilas.</w:t>
            </w:r>
          </w:p>
        </w:tc>
      </w:tr>
      <w:tr w:rsidR="0073281D" w:rsidTr="004B058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2093" w:type="dxa"/>
            <w:vMerge/>
            <w:vAlign w:val="center"/>
          </w:tcPr>
          <w:p w:rsidR="004B058A" w:rsidRPr="004B058A" w:rsidRDefault="00EA0F8A" w:rsidP="004B058A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4B058A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 xml:space="preserve">Margem </w:t>
            </w:r>
            <w:r w:rsidRPr="007E3D40">
              <w:rPr>
                <w:color w:val="000000" w:themeColor="text1"/>
              </w:rPr>
              <w:t>continental</w:t>
            </w:r>
          </w:p>
        </w:tc>
        <w:tc>
          <w:tcPr>
            <w:tcW w:w="2551" w:type="dxa"/>
            <w:vAlign w:val="center"/>
          </w:tcPr>
          <w:p w:rsidR="004B058A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Correntes oceânicas</w:t>
            </w:r>
          </w:p>
        </w:tc>
        <w:tc>
          <w:tcPr>
            <w:tcW w:w="3686" w:type="dxa"/>
            <w:vMerge/>
            <w:vAlign w:val="center"/>
          </w:tcPr>
          <w:p w:rsidR="004B058A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</w:p>
        </w:tc>
      </w:tr>
      <w:tr w:rsidR="0073281D" w:rsidTr="004B058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093" w:type="dxa"/>
            <w:vMerge/>
            <w:vAlign w:val="center"/>
          </w:tcPr>
          <w:p w:rsidR="002065DD" w:rsidRPr="004B058A" w:rsidRDefault="00EA0F8A" w:rsidP="004B058A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Mar profundo (planície abissal)</w:t>
            </w:r>
          </w:p>
        </w:tc>
        <w:tc>
          <w:tcPr>
            <w:tcW w:w="2551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Correntes oceânicas</w:t>
            </w:r>
          </w:p>
        </w:tc>
        <w:tc>
          <w:tcPr>
            <w:tcW w:w="3686" w:type="dxa"/>
            <w:vAlign w:val="center"/>
          </w:tcPr>
          <w:p w:rsidR="002065DD" w:rsidRPr="007E3D40" w:rsidRDefault="00EA0F8A" w:rsidP="004B058A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Siltes e argilas</w:t>
            </w:r>
          </w:p>
        </w:tc>
      </w:tr>
    </w:tbl>
    <w:p w:rsidR="002065DD" w:rsidRPr="007E3D40" w:rsidRDefault="00EA0F8A" w:rsidP="009755E2">
      <w:pPr>
        <w:spacing w:line="320" w:lineRule="exact"/>
        <w:contextualSpacing/>
        <w:jc w:val="both"/>
        <w:rPr>
          <w:b/>
          <w:i/>
          <w:color w:val="984806" w:themeColor="accent6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5"/>
        <w:gridCol w:w="2129"/>
        <w:gridCol w:w="3544"/>
        <w:gridCol w:w="2835"/>
      </w:tblGrid>
      <w:tr w:rsidR="0073281D" w:rsidTr="007E3D40">
        <w:tc>
          <w:tcPr>
            <w:tcW w:w="10173" w:type="dxa"/>
            <w:gridSpan w:val="4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b/>
                <w:i/>
                <w:color w:val="984806" w:themeColor="accent6" w:themeShade="80"/>
              </w:rPr>
            </w:pPr>
            <w:r w:rsidRPr="007E3D40">
              <w:rPr>
                <w:b/>
                <w:i/>
                <w:color w:val="984806" w:themeColor="accent6" w:themeShade="80"/>
              </w:rPr>
              <w:t xml:space="preserve">Alguns exemplos de ambientes de sedimentação </w:t>
            </w:r>
            <w:proofErr w:type="spellStart"/>
            <w:r w:rsidRPr="007E3D40">
              <w:rPr>
                <w:b/>
                <w:i/>
                <w:color w:val="984806" w:themeColor="accent6" w:themeShade="80"/>
              </w:rPr>
              <w:t>quimiogénicas</w:t>
            </w:r>
            <w:proofErr w:type="spellEnd"/>
          </w:p>
        </w:tc>
      </w:tr>
      <w:tr w:rsidR="0073281D" w:rsidTr="007E3D40">
        <w:tc>
          <w:tcPr>
            <w:tcW w:w="3794" w:type="dxa"/>
            <w:gridSpan w:val="2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7E3D40">
              <w:rPr>
                <w:b/>
                <w:i/>
                <w:color w:val="FF6600"/>
              </w:rPr>
              <w:t>Ambiente</w:t>
            </w:r>
          </w:p>
        </w:tc>
        <w:tc>
          <w:tcPr>
            <w:tcW w:w="3544" w:type="dxa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7E3D40">
              <w:rPr>
                <w:b/>
                <w:i/>
                <w:color w:val="FF6600"/>
              </w:rPr>
              <w:t>Processo químico</w:t>
            </w:r>
          </w:p>
        </w:tc>
        <w:tc>
          <w:tcPr>
            <w:tcW w:w="2835" w:type="dxa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7E3D40">
              <w:rPr>
                <w:b/>
                <w:i/>
                <w:color w:val="FF6600"/>
              </w:rPr>
              <w:t>Sedimentos</w:t>
            </w:r>
          </w:p>
        </w:tc>
      </w:tr>
      <w:tr w:rsidR="0073281D" w:rsidTr="007E3D40">
        <w:tc>
          <w:tcPr>
            <w:tcW w:w="1665" w:type="dxa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7E3D40">
              <w:rPr>
                <w:b/>
                <w:i/>
                <w:color w:val="FF6600"/>
              </w:rPr>
              <w:t>Marinho</w:t>
            </w:r>
          </w:p>
        </w:tc>
        <w:tc>
          <w:tcPr>
            <w:tcW w:w="2129" w:type="dxa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Mar pouco profundo</w:t>
            </w:r>
          </w:p>
        </w:tc>
        <w:tc>
          <w:tcPr>
            <w:tcW w:w="3544" w:type="dxa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Precipitação por variação</w:t>
            </w:r>
            <w:r>
              <w:rPr>
                <w:color w:val="000000" w:themeColor="text1"/>
              </w:rPr>
              <w:t xml:space="preserve"> das condições </w:t>
            </w:r>
            <w:proofErr w:type="spellStart"/>
            <w:r>
              <w:rPr>
                <w:color w:val="000000" w:themeColor="text1"/>
              </w:rPr>
              <w:t>fisico-químicas</w:t>
            </w:r>
            <w:proofErr w:type="spellEnd"/>
            <w:r>
              <w:rPr>
                <w:color w:val="000000" w:themeColor="text1"/>
              </w:rPr>
              <w:t xml:space="preserve"> das águas </w:t>
            </w:r>
            <w:proofErr w:type="gramStart"/>
            <w:r>
              <w:rPr>
                <w:color w:val="000000" w:themeColor="text1"/>
              </w:rPr>
              <w:t>marinhas</w:t>
            </w:r>
            <w:proofErr w:type="gramEnd"/>
            <w:r>
              <w:rPr>
                <w:color w:val="000000" w:themeColor="text1"/>
              </w:rPr>
              <w:t>.</w:t>
            </w:r>
          </w:p>
        </w:tc>
        <w:tc>
          <w:tcPr>
            <w:tcW w:w="2835" w:type="dxa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Calcite</w:t>
            </w:r>
          </w:p>
        </w:tc>
      </w:tr>
      <w:tr w:rsidR="0073281D" w:rsidTr="007E3D40">
        <w:trPr>
          <w:trHeight w:val="430"/>
        </w:trPr>
        <w:tc>
          <w:tcPr>
            <w:tcW w:w="1665" w:type="dxa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7E3D40">
              <w:rPr>
                <w:b/>
                <w:i/>
                <w:color w:val="FF6600"/>
              </w:rPr>
              <w:t>Continental</w:t>
            </w:r>
          </w:p>
        </w:tc>
        <w:tc>
          <w:tcPr>
            <w:tcW w:w="2129" w:type="dxa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Lagos salgados</w:t>
            </w:r>
          </w:p>
        </w:tc>
        <w:tc>
          <w:tcPr>
            <w:tcW w:w="3544" w:type="dxa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Evaporação das águas salgadas.</w:t>
            </w:r>
          </w:p>
        </w:tc>
        <w:tc>
          <w:tcPr>
            <w:tcW w:w="2835" w:type="dxa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Halite, gesso</w:t>
            </w:r>
          </w:p>
        </w:tc>
      </w:tr>
    </w:tbl>
    <w:p w:rsidR="007E3D40" w:rsidRDefault="00EA0F8A" w:rsidP="009755E2">
      <w:pPr>
        <w:spacing w:line="320" w:lineRule="exact"/>
        <w:contextualSpacing/>
        <w:jc w:val="both"/>
        <w:rPr>
          <w:b/>
          <w:i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5"/>
        <w:gridCol w:w="2129"/>
        <w:gridCol w:w="3544"/>
        <w:gridCol w:w="2835"/>
      </w:tblGrid>
      <w:tr w:rsidR="0073281D" w:rsidTr="009C5C29">
        <w:tc>
          <w:tcPr>
            <w:tcW w:w="10173" w:type="dxa"/>
            <w:gridSpan w:val="4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b/>
                <w:i/>
                <w:color w:val="984806" w:themeColor="accent6" w:themeShade="80"/>
              </w:rPr>
            </w:pPr>
            <w:r w:rsidRPr="007E3D40">
              <w:rPr>
                <w:b/>
                <w:i/>
                <w:color w:val="984806" w:themeColor="accent6" w:themeShade="80"/>
              </w:rPr>
              <w:t>Alguns exemplos de ambientes de sedimentação biogénicos</w:t>
            </w:r>
          </w:p>
        </w:tc>
      </w:tr>
      <w:tr w:rsidR="0073281D" w:rsidTr="009C5C29">
        <w:tc>
          <w:tcPr>
            <w:tcW w:w="3794" w:type="dxa"/>
            <w:gridSpan w:val="2"/>
            <w:vAlign w:val="center"/>
          </w:tcPr>
          <w:p w:rsidR="007E3D40" w:rsidRPr="007E3D40" w:rsidRDefault="00EA0F8A" w:rsidP="009C5C29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7E3D40">
              <w:rPr>
                <w:b/>
                <w:i/>
                <w:color w:val="FF6600"/>
              </w:rPr>
              <w:t>Ambiente</w:t>
            </w:r>
          </w:p>
        </w:tc>
        <w:tc>
          <w:tcPr>
            <w:tcW w:w="3544" w:type="dxa"/>
            <w:vAlign w:val="center"/>
          </w:tcPr>
          <w:p w:rsidR="007E3D40" w:rsidRPr="007E3D40" w:rsidRDefault="00EA0F8A" w:rsidP="009C5C29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7E3D40">
              <w:rPr>
                <w:b/>
                <w:i/>
                <w:color w:val="FF6600"/>
              </w:rPr>
              <w:t>Processo químico</w:t>
            </w:r>
          </w:p>
        </w:tc>
        <w:tc>
          <w:tcPr>
            <w:tcW w:w="2835" w:type="dxa"/>
            <w:vAlign w:val="center"/>
          </w:tcPr>
          <w:p w:rsidR="007E3D40" w:rsidRPr="007E3D40" w:rsidRDefault="00EA0F8A" w:rsidP="009C5C29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7E3D40">
              <w:rPr>
                <w:b/>
                <w:i/>
                <w:color w:val="FF6600"/>
              </w:rPr>
              <w:t>Sedimentos</w:t>
            </w:r>
          </w:p>
        </w:tc>
      </w:tr>
      <w:tr w:rsidR="0073281D" w:rsidTr="007E3D40">
        <w:trPr>
          <w:trHeight w:val="510"/>
        </w:trPr>
        <w:tc>
          <w:tcPr>
            <w:tcW w:w="1665" w:type="dxa"/>
            <w:vMerge w:val="restart"/>
            <w:vAlign w:val="center"/>
          </w:tcPr>
          <w:p w:rsidR="007E3D40" w:rsidRPr="007E3D40" w:rsidRDefault="00EA0F8A" w:rsidP="009C5C29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7E3D40">
              <w:rPr>
                <w:b/>
                <w:i/>
                <w:color w:val="FF6600"/>
              </w:rPr>
              <w:t>Marinho</w:t>
            </w:r>
          </w:p>
        </w:tc>
        <w:tc>
          <w:tcPr>
            <w:tcW w:w="2129" w:type="dxa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 w:rsidRPr="007E3D40">
              <w:rPr>
                <w:color w:val="000000" w:themeColor="text1"/>
              </w:rPr>
              <w:t>Mar profundo</w:t>
            </w:r>
          </w:p>
        </w:tc>
        <w:tc>
          <w:tcPr>
            <w:tcW w:w="3544" w:type="dxa"/>
            <w:vMerge w:val="restart"/>
            <w:vAlign w:val="center"/>
          </w:tcPr>
          <w:p w:rsidR="007E3D40" w:rsidRPr="007E3D40" w:rsidRDefault="00EA0F8A" w:rsidP="009C5C29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Organismos com concha</w:t>
            </w:r>
          </w:p>
        </w:tc>
        <w:tc>
          <w:tcPr>
            <w:tcW w:w="2835" w:type="dxa"/>
            <w:vAlign w:val="center"/>
          </w:tcPr>
          <w:p w:rsidR="007E3D40" w:rsidRPr="007E3D40" w:rsidRDefault="00EA0F8A" w:rsidP="009C5C29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Sílica</w:t>
            </w:r>
          </w:p>
        </w:tc>
      </w:tr>
      <w:tr w:rsidR="0073281D" w:rsidTr="009C5C29">
        <w:trPr>
          <w:trHeight w:val="435"/>
        </w:trPr>
        <w:tc>
          <w:tcPr>
            <w:tcW w:w="1665" w:type="dxa"/>
            <w:vMerge/>
            <w:vAlign w:val="center"/>
          </w:tcPr>
          <w:p w:rsidR="007E3D40" w:rsidRPr="007E3D40" w:rsidRDefault="00EA0F8A" w:rsidP="009C5C29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</w:p>
        </w:tc>
        <w:tc>
          <w:tcPr>
            <w:tcW w:w="2129" w:type="dxa"/>
            <w:vAlign w:val="center"/>
          </w:tcPr>
          <w:p w:rsidR="007E3D40" w:rsidRPr="007E3D40" w:rsidRDefault="00EA0F8A" w:rsidP="007E3D40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Mar pouco profundo</w:t>
            </w:r>
          </w:p>
        </w:tc>
        <w:tc>
          <w:tcPr>
            <w:tcW w:w="3544" w:type="dxa"/>
            <w:vMerge/>
            <w:vAlign w:val="center"/>
          </w:tcPr>
          <w:p w:rsidR="007E3D40" w:rsidRDefault="00EA0F8A" w:rsidP="009C5C29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835" w:type="dxa"/>
            <w:vAlign w:val="center"/>
          </w:tcPr>
          <w:p w:rsidR="007E3D40" w:rsidRPr="007E3D40" w:rsidRDefault="00EA0F8A" w:rsidP="009C5C29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Calcite</w:t>
            </w:r>
          </w:p>
        </w:tc>
      </w:tr>
      <w:tr w:rsidR="0073281D" w:rsidTr="009C5C29">
        <w:trPr>
          <w:trHeight w:val="430"/>
        </w:trPr>
        <w:tc>
          <w:tcPr>
            <w:tcW w:w="1665" w:type="dxa"/>
            <w:vAlign w:val="center"/>
          </w:tcPr>
          <w:p w:rsidR="007E3D40" w:rsidRPr="007E3D40" w:rsidRDefault="00EA0F8A" w:rsidP="009C5C29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7E3D40">
              <w:rPr>
                <w:b/>
                <w:i/>
                <w:color w:val="FF6600"/>
              </w:rPr>
              <w:t>Continental</w:t>
            </w:r>
          </w:p>
        </w:tc>
        <w:tc>
          <w:tcPr>
            <w:tcW w:w="2129" w:type="dxa"/>
            <w:vAlign w:val="center"/>
          </w:tcPr>
          <w:p w:rsidR="007E3D40" w:rsidRPr="007E3D40" w:rsidRDefault="00EA0F8A" w:rsidP="009C5C29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Plântanos</w:t>
            </w:r>
            <w:proofErr w:type="spellEnd"/>
          </w:p>
        </w:tc>
        <w:tc>
          <w:tcPr>
            <w:tcW w:w="3544" w:type="dxa"/>
            <w:vAlign w:val="center"/>
          </w:tcPr>
          <w:p w:rsidR="007E3D40" w:rsidRPr="007E3D40" w:rsidRDefault="00EA0F8A" w:rsidP="009C5C29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Plantas</w:t>
            </w:r>
          </w:p>
        </w:tc>
        <w:tc>
          <w:tcPr>
            <w:tcW w:w="2835" w:type="dxa"/>
            <w:vAlign w:val="center"/>
          </w:tcPr>
          <w:p w:rsidR="007E3D40" w:rsidRPr="007E3D40" w:rsidRDefault="00EA0F8A" w:rsidP="009C5C29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Turfa</w:t>
            </w:r>
          </w:p>
        </w:tc>
      </w:tr>
    </w:tbl>
    <w:p w:rsidR="007E3D40" w:rsidRDefault="00EA0F8A" w:rsidP="009755E2">
      <w:pPr>
        <w:spacing w:line="320" w:lineRule="exact"/>
        <w:contextualSpacing/>
        <w:jc w:val="both"/>
        <w:rPr>
          <w:b/>
          <w:i/>
          <w:color w:val="000000" w:themeColor="text1"/>
        </w:rPr>
      </w:pPr>
    </w:p>
    <w:p w:rsidR="0014571B" w:rsidRDefault="00EA0F8A" w:rsidP="000E1EBF">
      <w:pPr>
        <w:spacing w:line="320" w:lineRule="exact"/>
        <w:ind w:firstLine="709"/>
        <w:contextualSpacing/>
        <w:jc w:val="both"/>
        <w:rPr>
          <w:color w:val="000000" w:themeColor="text1"/>
        </w:rPr>
      </w:pPr>
      <w:r w:rsidRPr="000E1EBF">
        <w:rPr>
          <w:color w:val="000000" w:themeColor="text1"/>
        </w:rPr>
        <w:t xml:space="preserve">A interpretação da sequência dos estratos permite desvendar </w:t>
      </w:r>
      <w:proofErr w:type="spellStart"/>
      <w:r w:rsidRPr="000E1EBF">
        <w:rPr>
          <w:color w:val="000000" w:themeColor="text1"/>
        </w:rPr>
        <w:t>aspetos</w:t>
      </w:r>
      <w:proofErr w:type="spellEnd"/>
      <w:r w:rsidRPr="000E1EBF">
        <w:rPr>
          <w:color w:val="000000" w:themeColor="text1"/>
        </w:rPr>
        <w:t xml:space="preserve"> da sua história geológica, nomeadamente sobre as condições ambienta</w:t>
      </w:r>
      <w:r w:rsidR="009376F4">
        <w:rPr>
          <w:color w:val="000000" w:themeColor="text1"/>
        </w:rPr>
        <w:t>i</w:t>
      </w:r>
      <w:r w:rsidRPr="000E1EBF">
        <w:rPr>
          <w:color w:val="000000" w:themeColor="text1"/>
        </w:rPr>
        <w:t xml:space="preserve">s reinantes aquando da </w:t>
      </w:r>
      <w:r w:rsidRPr="000E1EBF">
        <w:rPr>
          <w:color w:val="000000" w:themeColor="text1"/>
        </w:rPr>
        <w:t xml:space="preserve">sua formação, isto é, sobre o seu </w:t>
      </w:r>
      <w:proofErr w:type="spellStart"/>
      <w:r w:rsidRPr="000E1EBF">
        <w:rPr>
          <w:color w:val="000000" w:themeColor="text1"/>
        </w:rPr>
        <w:t>paleoambiente</w:t>
      </w:r>
      <w:proofErr w:type="spellEnd"/>
      <w:r w:rsidRPr="000E1EBF">
        <w:rPr>
          <w:color w:val="000000" w:themeColor="text1"/>
        </w:rPr>
        <w:t>.</w:t>
      </w:r>
    </w:p>
    <w:p w:rsidR="000E1EBF" w:rsidRDefault="00EA0F8A" w:rsidP="000E1EBF">
      <w:pPr>
        <w:spacing w:after="0" w:line="320" w:lineRule="exact"/>
        <w:ind w:firstLine="709"/>
        <w:contextualSpacing/>
        <w:jc w:val="both"/>
        <w:rPr>
          <w:rFonts w:cstheme="minorHAnsi"/>
          <w:color w:val="000000" w:themeColor="text1"/>
          <w:szCs w:val="24"/>
        </w:rPr>
      </w:pPr>
      <w:r w:rsidRPr="000E1EBF">
        <w:rPr>
          <w:rFonts w:cstheme="minorHAnsi"/>
          <w:b/>
          <w:i/>
          <w:color w:val="984806" w:themeColor="accent6" w:themeShade="80"/>
          <w:szCs w:val="24"/>
        </w:rPr>
        <w:t xml:space="preserve">Fósseis - </w:t>
      </w:r>
      <w:r>
        <w:rPr>
          <w:rFonts w:cstheme="minorHAnsi"/>
          <w:color w:val="000000" w:themeColor="text1"/>
          <w:szCs w:val="24"/>
        </w:rPr>
        <w:t xml:space="preserve">Restos de organismos (ou de vestígios da sua </w:t>
      </w:r>
      <w:proofErr w:type="spellStart"/>
      <w:r>
        <w:rPr>
          <w:rFonts w:cstheme="minorHAnsi"/>
          <w:color w:val="000000" w:themeColor="text1"/>
          <w:szCs w:val="24"/>
        </w:rPr>
        <w:t>atividade</w:t>
      </w:r>
      <w:proofErr w:type="spellEnd"/>
      <w:r>
        <w:rPr>
          <w:rFonts w:cstheme="minorHAnsi"/>
          <w:color w:val="000000" w:themeColor="text1"/>
          <w:szCs w:val="24"/>
        </w:rPr>
        <w:t>), que viveram em determinado momento da história da Terra e que se encontra preservado nos estratos das rochas sedimentares.</w:t>
      </w:r>
    </w:p>
    <w:p w:rsidR="000E1EBF" w:rsidRPr="000E1EBF" w:rsidRDefault="00EA0F8A" w:rsidP="000E1EBF">
      <w:pPr>
        <w:spacing w:line="320" w:lineRule="exact"/>
        <w:contextualSpacing/>
        <w:jc w:val="both"/>
        <w:rPr>
          <w:b/>
          <w:i/>
          <w:color w:val="FF6600"/>
        </w:rPr>
      </w:pPr>
      <w:r w:rsidRPr="000E1EBF">
        <w:rPr>
          <w:b/>
          <w:i/>
          <w:color w:val="FF6600"/>
        </w:rPr>
        <w:lastRenderedPageBreak/>
        <w:t xml:space="preserve">Exemplos de </w:t>
      </w:r>
      <w:r w:rsidRPr="000E1EBF">
        <w:rPr>
          <w:b/>
          <w:i/>
          <w:color w:val="FF6600"/>
        </w:rPr>
        <w:t>fósseis:</w:t>
      </w:r>
    </w:p>
    <w:p w:rsidR="000E1EBF" w:rsidRPr="000E1EBF" w:rsidRDefault="00EA0F8A" w:rsidP="000E1EBF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0E1EBF">
        <w:rPr>
          <w:rFonts w:ascii="Wingdings" w:hAnsi="Wingdings"/>
          <w:b/>
          <w:i/>
          <w:color w:val="000000" w:themeColor="text1"/>
        </w:rPr>
        <w:sym w:font="Wingdings" w:char="F0E0"/>
      </w:r>
      <w:r w:rsidRPr="000E1EBF">
        <w:rPr>
          <w:b/>
          <w:i/>
          <w:color w:val="000000" w:themeColor="text1"/>
        </w:rPr>
        <w:t xml:space="preserve"> Marcas:</w:t>
      </w:r>
      <w:r>
        <w:rPr>
          <w:color w:val="000000" w:themeColor="text1"/>
        </w:rPr>
        <w:t xml:space="preserve"> O organismo está apenas representado por vestígios da sua </w:t>
      </w:r>
      <w:proofErr w:type="spellStart"/>
      <w:r>
        <w:rPr>
          <w:color w:val="000000" w:themeColor="text1"/>
        </w:rPr>
        <w:t>atividade</w:t>
      </w:r>
      <w:proofErr w:type="spellEnd"/>
      <w:r>
        <w:rPr>
          <w:color w:val="000000" w:themeColor="text1"/>
        </w:rPr>
        <w:t>.</w:t>
      </w:r>
    </w:p>
    <w:p w:rsidR="000E1EBF" w:rsidRPr="000E1EBF" w:rsidRDefault="00EA0F8A" w:rsidP="000E1EBF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0E1EBF">
        <w:rPr>
          <w:rFonts w:ascii="Wingdings" w:hAnsi="Wingdings"/>
          <w:b/>
          <w:i/>
          <w:color w:val="000000" w:themeColor="text1"/>
        </w:rPr>
        <w:sym w:font="Wingdings" w:char="F0E0"/>
      </w:r>
      <w:r w:rsidRPr="000E1EBF">
        <w:rPr>
          <w:b/>
          <w:i/>
          <w:color w:val="000000" w:themeColor="text1"/>
        </w:rPr>
        <w:t xml:space="preserve"> Impressões (moldes): </w:t>
      </w:r>
      <w:r>
        <w:rPr>
          <w:color w:val="000000" w:themeColor="text1"/>
        </w:rPr>
        <w:t>Organismo está apenas representado pelo seu molde externo ou interno, os quais podem revelar pormenores da sua estrutura e morfologia.</w:t>
      </w:r>
    </w:p>
    <w:p w:rsidR="000E1EBF" w:rsidRPr="000E1EBF" w:rsidRDefault="00EA0F8A" w:rsidP="000E1EBF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0E1EBF">
        <w:rPr>
          <w:rFonts w:ascii="Wingdings" w:hAnsi="Wingdings"/>
          <w:b/>
          <w:i/>
          <w:color w:val="000000" w:themeColor="text1"/>
        </w:rPr>
        <w:sym w:font="Wingdings" w:char="F0E0"/>
      </w:r>
      <w:r w:rsidRPr="000E1EBF">
        <w:rPr>
          <w:b/>
          <w:i/>
          <w:color w:val="000000" w:themeColor="text1"/>
        </w:rPr>
        <w:t xml:space="preserve"> Mineralizações: </w:t>
      </w:r>
      <w:r>
        <w:rPr>
          <w:color w:val="000000" w:themeColor="text1"/>
        </w:rPr>
        <w:t>O organismo ou as suas partes duras são conservadas por substituição da matéria orgânica por matéria mineral.</w:t>
      </w:r>
    </w:p>
    <w:p w:rsidR="000E1EBF" w:rsidRDefault="00EA0F8A" w:rsidP="000E1EBF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0E1EBF">
        <w:rPr>
          <w:rFonts w:ascii="Wingdings" w:hAnsi="Wingdings"/>
          <w:b/>
          <w:i/>
          <w:color w:val="000000" w:themeColor="text1"/>
        </w:rPr>
        <w:sym w:font="Wingdings" w:char="F0E0"/>
      </w:r>
      <w:r w:rsidRPr="000E1EBF">
        <w:rPr>
          <w:b/>
          <w:i/>
          <w:color w:val="000000" w:themeColor="text1"/>
        </w:rPr>
        <w:t xml:space="preserve"> Mumificação: </w:t>
      </w:r>
      <w:r>
        <w:rPr>
          <w:color w:val="000000" w:themeColor="text1"/>
        </w:rPr>
        <w:t>O organismo é completamente preservado, por exemplo, por resinas ou pelo gelo.</w:t>
      </w:r>
    </w:p>
    <w:p w:rsidR="000E1EBF" w:rsidRPr="009244E4" w:rsidRDefault="00EA0F8A" w:rsidP="000E1EBF">
      <w:pPr>
        <w:spacing w:line="320" w:lineRule="exact"/>
        <w:contextualSpacing/>
        <w:jc w:val="both"/>
        <w:rPr>
          <w:color w:val="000000" w:themeColor="text1"/>
          <w:sz w:val="24"/>
        </w:rPr>
      </w:pPr>
    </w:p>
    <w:p w:rsidR="000E1EBF" w:rsidRPr="009244E4" w:rsidRDefault="00EA0F8A" w:rsidP="000E1EBF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 w:rsidRPr="00E4129E">
        <w:rPr>
          <w:rFonts w:cstheme="minorHAnsi"/>
          <w:b/>
          <w:i/>
          <w:color w:val="984806" w:themeColor="accent6" w:themeShade="80"/>
          <w:sz w:val="24"/>
          <w:szCs w:val="24"/>
        </w:rPr>
        <w:t>Fósseis de idade –</w:t>
      </w:r>
      <w:r w:rsidRPr="00E4129E">
        <w:rPr>
          <w:rFonts w:cstheme="minorHAnsi"/>
          <w:color w:val="984806" w:themeColor="accent6" w:themeShade="80"/>
          <w:sz w:val="24"/>
          <w:szCs w:val="24"/>
        </w:rPr>
        <w:t xml:space="preserve"> </w:t>
      </w:r>
      <w:r w:rsidRPr="009244E4">
        <w:rPr>
          <w:rFonts w:cstheme="minorHAnsi"/>
          <w:color w:val="000000" w:themeColor="text1"/>
          <w:sz w:val="24"/>
          <w:szCs w:val="24"/>
        </w:rPr>
        <w:t>Viveram na Terr</w:t>
      </w:r>
      <w:r w:rsidRPr="009244E4">
        <w:rPr>
          <w:rFonts w:cstheme="minorHAnsi"/>
          <w:color w:val="000000" w:themeColor="text1"/>
          <w:sz w:val="24"/>
          <w:szCs w:val="24"/>
        </w:rPr>
        <w:t>a d</w:t>
      </w:r>
      <w:r w:rsidR="009376F4">
        <w:rPr>
          <w:rFonts w:cstheme="minorHAnsi"/>
          <w:color w:val="000000" w:themeColor="text1"/>
          <w:sz w:val="24"/>
          <w:szCs w:val="24"/>
        </w:rPr>
        <w:t>urante intervalos de tempo geolo</w:t>
      </w:r>
      <w:r w:rsidRPr="009244E4">
        <w:rPr>
          <w:rFonts w:cstheme="minorHAnsi"/>
          <w:color w:val="000000" w:themeColor="text1"/>
          <w:sz w:val="24"/>
          <w:szCs w:val="24"/>
        </w:rPr>
        <w:t>gicamente muito curtos, com grande distribuição geográfica.</w:t>
      </w:r>
    </w:p>
    <w:p w:rsidR="000E1EBF" w:rsidRPr="009244E4" w:rsidRDefault="00EA0F8A" w:rsidP="000E1EBF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proofErr w:type="gramStart"/>
      <w:r w:rsidRPr="00E4129E">
        <w:rPr>
          <w:rFonts w:cstheme="minorHAnsi"/>
          <w:b/>
          <w:i/>
          <w:color w:val="984806" w:themeColor="accent6" w:themeShade="80"/>
          <w:sz w:val="24"/>
          <w:szCs w:val="24"/>
        </w:rPr>
        <w:t xml:space="preserve">Fósseis de fácies – </w:t>
      </w:r>
      <w:r w:rsidRPr="009244E4">
        <w:rPr>
          <w:rFonts w:cstheme="minorHAnsi"/>
          <w:color w:val="000000" w:themeColor="text1"/>
          <w:sz w:val="24"/>
          <w:szCs w:val="24"/>
        </w:rPr>
        <w:t>Característicos de determinados ambientes</w:t>
      </w:r>
      <w:proofErr w:type="gramEnd"/>
      <w:r w:rsidRPr="009244E4">
        <w:rPr>
          <w:rFonts w:cstheme="minorHAnsi"/>
          <w:color w:val="000000" w:themeColor="text1"/>
          <w:sz w:val="24"/>
          <w:szCs w:val="24"/>
        </w:rPr>
        <w:t>.</w:t>
      </w:r>
    </w:p>
    <w:p w:rsidR="000E1EBF" w:rsidRDefault="00EA0F8A" w:rsidP="000E1EBF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</w:p>
    <w:tbl>
      <w:tblPr>
        <w:tblStyle w:val="TableGrid"/>
        <w:tblW w:w="0" w:type="auto"/>
        <w:tblInd w:w="868" w:type="dxa"/>
        <w:tblLook w:val="04A0" w:firstRow="1" w:lastRow="0" w:firstColumn="1" w:lastColumn="0" w:noHBand="0" w:noVBand="1"/>
      </w:tblPr>
      <w:tblGrid>
        <w:gridCol w:w="4361"/>
        <w:gridCol w:w="4394"/>
      </w:tblGrid>
      <w:tr w:rsidR="0073281D" w:rsidTr="009244E4">
        <w:tc>
          <w:tcPr>
            <w:tcW w:w="4361" w:type="dxa"/>
            <w:vAlign w:val="center"/>
          </w:tcPr>
          <w:p w:rsidR="000E1EBF" w:rsidRPr="009244E4" w:rsidRDefault="00EA0F8A" w:rsidP="009244E4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9244E4">
              <w:rPr>
                <w:b/>
                <w:i/>
                <w:color w:val="FF6600"/>
              </w:rPr>
              <w:t>Fósseis de Idade</w:t>
            </w:r>
          </w:p>
        </w:tc>
        <w:tc>
          <w:tcPr>
            <w:tcW w:w="4394" w:type="dxa"/>
            <w:vAlign w:val="center"/>
          </w:tcPr>
          <w:p w:rsidR="000E1EBF" w:rsidRPr="009244E4" w:rsidRDefault="00EA0F8A" w:rsidP="009244E4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9244E4">
              <w:rPr>
                <w:b/>
                <w:i/>
                <w:color w:val="FF6600"/>
              </w:rPr>
              <w:t>Fósseis de Fácies</w:t>
            </w:r>
          </w:p>
        </w:tc>
      </w:tr>
      <w:tr w:rsidR="0073281D" w:rsidTr="009244E4">
        <w:tc>
          <w:tcPr>
            <w:tcW w:w="4361" w:type="dxa"/>
          </w:tcPr>
          <w:p w:rsidR="000E1EBF" w:rsidRDefault="00EA0F8A" w:rsidP="000E1EBF">
            <w:pPr>
              <w:spacing w:line="320" w:lineRule="exact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Bons indicadores da idade dos estratos.</w:t>
            </w:r>
          </w:p>
        </w:tc>
        <w:tc>
          <w:tcPr>
            <w:tcW w:w="4394" w:type="dxa"/>
          </w:tcPr>
          <w:p w:rsidR="000E1EBF" w:rsidRDefault="00EA0F8A" w:rsidP="000E1EBF">
            <w:pPr>
              <w:spacing w:line="320" w:lineRule="exact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Bons indicadores de </w:t>
            </w:r>
            <w:proofErr w:type="spellStart"/>
            <w:r>
              <w:rPr>
                <w:color w:val="000000" w:themeColor="text1"/>
              </w:rPr>
              <w:t>paleoambientes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</w:tr>
      <w:tr w:rsidR="0073281D" w:rsidTr="009244E4">
        <w:tc>
          <w:tcPr>
            <w:tcW w:w="4361" w:type="dxa"/>
          </w:tcPr>
          <w:p w:rsidR="000E1EBF" w:rsidRDefault="00EA0F8A" w:rsidP="000E1EBF">
            <w:pPr>
              <w:spacing w:line="320" w:lineRule="exact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Grande distribuição geográfica (horizontal).</w:t>
            </w:r>
          </w:p>
        </w:tc>
        <w:tc>
          <w:tcPr>
            <w:tcW w:w="4394" w:type="dxa"/>
          </w:tcPr>
          <w:p w:rsidR="000E1EBF" w:rsidRDefault="00EA0F8A" w:rsidP="000E1EBF">
            <w:pPr>
              <w:spacing w:line="320" w:lineRule="exact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Pequena distribuição geográfica (horizontal).</w:t>
            </w:r>
          </w:p>
        </w:tc>
      </w:tr>
      <w:tr w:rsidR="0073281D" w:rsidTr="009244E4">
        <w:tc>
          <w:tcPr>
            <w:tcW w:w="4361" w:type="dxa"/>
          </w:tcPr>
          <w:p w:rsidR="000E1EBF" w:rsidRDefault="00EA0F8A" w:rsidP="000E1EBF">
            <w:pPr>
              <w:spacing w:line="320" w:lineRule="exact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Pequena distribuição estratigráfica (vertical).</w:t>
            </w:r>
          </w:p>
        </w:tc>
        <w:tc>
          <w:tcPr>
            <w:tcW w:w="4394" w:type="dxa"/>
          </w:tcPr>
          <w:p w:rsidR="000E1EBF" w:rsidRDefault="00EA0F8A" w:rsidP="000E1EBF">
            <w:pPr>
              <w:spacing w:line="320" w:lineRule="exact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Grande distribuição estratigráfica (vertical).</w:t>
            </w:r>
          </w:p>
        </w:tc>
      </w:tr>
    </w:tbl>
    <w:p w:rsidR="000E1EBF" w:rsidRDefault="00EA0F8A" w:rsidP="000E1EBF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244E4" w:rsidRDefault="00EA0F8A" w:rsidP="000E1EBF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 w:rsidRPr="00E4129E">
        <w:rPr>
          <w:rFonts w:ascii="Wingdings" w:hAnsi="Wingdings" w:cstheme="minorHAnsi"/>
          <w:b/>
          <w:i/>
          <w:color w:val="984806" w:themeColor="accent6" w:themeShade="80"/>
          <w:sz w:val="24"/>
          <w:szCs w:val="24"/>
        </w:rPr>
        <w:sym w:font="Wingdings" w:char="F0E0"/>
      </w:r>
      <w:r w:rsidRPr="00E4129E">
        <w:rPr>
          <w:rFonts w:cstheme="minorHAnsi"/>
          <w:b/>
          <w:i/>
          <w:color w:val="984806" w:themeColor="accent6" w:themeShade="80"/>
          <w:sz w:val="24"/>
          <w:szCs w:val="24"/>
        </w:rPr>
        <w:t xml:space="preserve"> Princípio da sobreposição: </w:t>
      </w:r>
      <w:r>
        <w:rPr>
          <w:rFonts w:cstheme="minorHAnsi"/>
          <w:color w:val="000000" w:themeColor="text1"/>
          <w:sz w:val="24"/>
          <w:szCs w:val="24"/>
        </w:rPr>
        <w:t>Numa sucessão de estr</w:t>
      </w:r>
      <w:r>
        <w:rPr>
          <w:rFonts w:cstheme="minorHAnsi"/>
          <w:color w:val="000000" w:themeColor="text1"/>
          <w:sz w:val="24"/>
          <w:szCs w:val="24"/>
        </w:rPr>
        <w:t>atos não deformados, um estrato é mais antigo do que aquele que o cobre e mais recente do que aquele que lhe serve de base.</w:t>
      </w:r>
    </w:p>
    <w:p w:rsidR="008F5A3F" w:rsidRDefault="00EA0F8A" w:rsidP="000E1EBF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 w:rsidRPr="00E4129E">
        <w:rPr>
          <w:rFonts w:ascii="Wingdings" w:hAnsi="Wingdings" w:cstheme="minorHAnsi"/>
          <w:b/>
          <w:i/>
          <w:color w:val="984806" w:themeColor="accent6" w:themeShade="80"/>
          <w:sz w:val="24"/>
          <w:szCs w:val="24"/>
        </w:rPr>
        <w:sym w:font="Wingdings" w:char="F0E0"/>
      </w:r>
      <w:r w:rsidRPr="00E4129E">
        <w:rPr>
          <w:rFonts w:cstheme="minorHAnsi"/>
          <w:b/>
          <w:i/>
          <w:color w:val="984806" w:themeColor="accent6" w:themeShade="80"/>
          <w:sz w:val="24"/>
          <w:szCs w:val="24"/>
        </w:rPr>
        <w:t xml:space="preserve"> Princípio da continuidade lateral: </w:t>
      </w:r>
      <w:r>
        <w:rPr>
          <w:rFonts w:cstheme="minorHAnsi"/>
          <w:color w:val="000000" w:themeColor="text1"/>
          <w:sz w:val="24"/>
          <w:szCs w:val="24"/>
        </w:rPr>
        <w:t xml:space="preserve">Um estrato é, aproximadamente, da mesma idade em toda a sua extensão. </w:t>
      </w:r>
    </w:p>
    <w:p w:rsidR="008F5A3F" w:rsidRDefault="00EA0F8A" w:rsidP="008F5A3F">
      <w:pPr>
        <w:spacing w:line="320" w:lineRule="exact"/>
        <w:ind w:firstLine="708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 w:rsidRPr="00E4129E">
        <w:rPr>
          <w:rFonts w:ascii="Wingdings" w:hAnsi="Wingdings" w:cstheme="minorHAnsi"/>
          <w:b/>
          <w:i/>
          <w:color w:val="984806" w:themeColor="accent6" w:themeShade="80"/>
          <w:sz w:val="24"/>
          <w:szCs w:val="24"/>
        </w:rPr>
        <w:sym w:font="Wingdings" w:char="F0E0"/>
      </w:r>
      <w:r w:rsidRPr="00E4129E">
        <w:rPr>
          <w:rFonts w:cstheme="minorHAnsi"/>
          <w:b/>
          <w:i/>
          <w:color w:val="984806" w:themeColor="accent6" w:themeShade="80"/>
          <w:sz w:val="24"/>
          <w:szCs w:val="24"/>
        </w:rPr>
        <w:t xml:space="preserve"> Princípio da identidad</w:t>
      </w:r>
      <w:r w:rsidRPr="00E4129E">
        <w:rPr>
          <w:rFonts w:cstheme="minorHAnsi"/>
          <w:b/>
          <w:i/>
          <w:color w:val="984806" w:themeColor="accent6" w:themeShade="80"/>
          <w:sz w:val="24"/>
          <w:szCs w:val="24"/>
        </w:rPr>
        <w:t>e paleontológica</w:t>
      </w:r>
      <w:r>
        <w:rPr>
          <w:rFonts w:cstheme="minorHAnsi"/>
          <w:b/>
          <w:i/>
          <w:color w:val="993300"/>
          <w:sz w:val="24"/>
          <w:szCs w:val="24"/>
        </w:rPr>
        <w:t xml:space="preserve">: </w:t>
      </w:r>
      <w:r>
        <w:rPr>
          <w:rFonts w:cstheme="minorHAnsi"/>
          <w:color w:val="000000" w:themeColor="text1"/>
          <w:sz w:val="24"/>
          <w:szCs w:val="24"/>
        </w:rPr>
        <w:t>Estratos que tenham os mesmos fósseis têm a mesma idade.</w:t>
      </w:r>
    </w:p>
    <w:p w:rsidR="00FB1F60" w:rsidRDefault="00EA0F8A" w:rsidP="00FB1F60">
      <w:pPr>
        <w:spacing w:line="320" w:lineRule="exact"/>
        <w:contextualSpacing/>
        <w:jc w:val="both"/>
        <w:rPr>
          <w:rFonts w:cstheme="minorHAnsi"/>
          <w:color w:val="000000" w:themeColor="text1"/>
          <w:sz w:val="24"/>
          <w:szCs w:val="24"/>
        </w:rPr>
      </w:pPr>
    </w:p>
    <w:p w:rsidR="00FB1F60" w:rsidRPr="00E4129E" w:rsidRDefault="00EA0F8A" w:rsidP="00FB1F60">
      <w:pPr>
        <w:spacing w:line="320" w:lineRule="exact"/>
        <w:contextualSpacing/>
        <w:rPr>
          <w:b/>
          <w:color w:val="984806" w:themeColor="accent6" w:themeShade="80"/>
          <w:sz w:val="28"/>
        </w:rPr>
      </w:pPr>
      <w:r w:rsidRPr="00E4129E">
        <w:rPr>
          <w:b/>
          <w:color w:val="984806" w:themeColor="accent6" w:themeShade="80"/>
          <w:sz w:val="28"/>
        </w:rPr>
        <w:t>D) Rochas Magmáticas</w:t>
      </w:r>
    </w:p>
    <w:p w:rsidR="00E4129E" w:rsidRDefault="00EA0F8A" w:rsidP="00E4129E">
      <w:pPr>
        <w:spacing w:after="0" w:line="320" w:lineRule="exact"/>
        <w:ind w:firstLine="708"/>
        <w:contextualSpacing/>
        <w:jc w:val="both"/>
        <w:rPr>
          <w:rFonts w:cstheme="minorHAnsi"/>
          <w:bCs/>
        </w:rPr>
      </w:pPr>
      <w:r>
        <w:rPr>
          <w:color w:val="000000" w:themeColor="text1"/>
        </w:rPr>
        <w:softHyphen/>
      </w:r>
      <w:r w:rsidRPr="00E4129E">
        <w:rPr>
          <w:rFonts w:cstheme="minorHAnsi"/>
          <w:bCs/>
          <w:iCs/>
          <w:color w:val="000000" w:themeColor="text1"/>
        </w:rPr>
        <w:t xml:space="preserve"> O </w:t>
      </w:r>
      <w:r>
        <w:rPr>
          <w:rFonts w:cstheme="minorHAnsi"/>
          <w:b/>
          <w:bCs/>
          <w:i/>
          <w:iCs/>
          <w:color w:val="FF6600"/>
        </w:rPr>
        <w:t>Magma</w:t>
      </w:r>
      <w:r>
        <w:rPr>
          <w:rFonts w:cstheme="minorHAnsi"/>
          <w:b/>
          <w:bCs/>
          <w:color w:val="FF6600"/>
        </w:rPr>
        <w:t xml:space="preserve"> </w:t>
      </w:r>
      <w:r>
        <w:rPr>
          <w:rFonts w:cstheme="minorHAnsi"/>
          <w:bCs/>
        </w:rPr>
        <w:t xml:space="preserve">é um material fluido que resultou da fusão de rochas pré-existentes. Pode conter substâncias sólidas porque estas têm um ponto de fusão mais elevado do que o magma onde se encontram. </w:t>
      </w:r>
    </w:p>
    <w:p w:rsidR="00E4129E" w:rsidRDefault="00EA0F8A" w:rsidP="00E4129E">
      <w:pPr>
        <w:spacing w:line="320" w:lineRule="exact"/>
        <w:ind w:left="720"/>
        <w:contextualSpacing/>
        <w:rPr>
          <w:color w:val="000000" w:themeColor="text1"/>
        </w:rPr>
      </w:pPr>
      <w:r>
        <w:rPr>
          <w:color w:val="000000" w:themeColor="text1"/>
        </w:rPr>
        <w:t xml:space="preserve">Formam-se, normalmente, em zonas de </w:t>
      </w:r>
      <w:proofErr w:type="spellStart"/>
      <w:r>
        <w:rPr>
          <w:color w:val="000000" w:themeColor="text1"/>
        </w:rPr>
        <w:t>atividade</w:t>
      </w:r>
      <w:proofErr w:type="spellEnd"/>
      <w:r>
        <w:rPr>
          <w:color w:val="000000" w:themeColor="text1"/>
        </w:rPr>
        <w:t xml:space="preserve"> geológica – limites das pl</w:t>
      </w:r>
      <w:r>
        <w:rPr>
          <w:color w:val="000000" w:themeColor="text1"/>
        </w:rPr>
        <w:t>acas tectónicas.</w:t>
      </w:r>
    </w:p>
    <w:p w:rsidR="00E4129E" w:rsidRDefault="00EA0F8A" w:rsidP="00E4129E">
      <w:pPr>
        <w:spacing w:line="320" w:lineRule="exact"/>
        <w:ind w:left="720"/>
        <w:contextualSpacing/>
        <w:rPr>
          <w:color w:val="000000" w:themeColor="text1"/>
        </w:rPr>
      </w:pPr>
    </w:p>
    <w:tbl>
      <w:tblPr>
        <w:tblStyle w:val="TableGrid"/>
        <w:tblpPr w:leftFromText="141" w:rightFromText="141" w:vertAnchor="text" w:horzAnchor="margin" w:tblpXSpec="center" w:tblpY="-112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2163"/>
        <w:gridCol w:w="2881"/>
        <w:gridCol w:w="2882"/>
      </w:tblGrid>
      <w:tr w:rsidR="0073281D" w:rsidTr="00252584">
        <w:trPr>
          <w:trHeight w:val="420"/>
        </w:trPr>
        <w:tc>
          <w:tcPr>
            <w:tcW w:w="983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2584" w:rsidRDefault="00EA0F8A" w:rsidP="00252584">
            <w:pPr>
              <w:spacing w:line="276" w:lineRule="auto"/>
              <w:contextualSpacing/>
              <w:jc w:val="center"/>
              <w:rPr>
                <w:rFonts w:cstheme="minorHAnsi"/>
                <w:b/>
                <w:i/>
                <w:color w:val="0070C0"/>
                <w:sz w:val="24"/>
                <w:szCs w:val="24"/>
                <w:vertAlign w:val="subscript"/>
              </w:rPr>
            </w:pPr>
            <w:r>
              <w:rPr>
                <w:rFonts w:cstheme="minorHAnsi"/>
                <w:b/>
                <w:i/>
                <w:color w:val="FF6600"/>
                <w:sz w:val="24"/>
                <w:szCs w:val="24"/>
              </w:rPr>
              <w:t>Classificação da Lava em função da percentagem de SiO</w:t>
            </w:r>
            <w:r>
              <w:rPr>
                <w:rFonts w:cstheme="minorHAnsi"/>
                <w:b/>
                <w:i/>
                <w:color w:val="FF6600"/>
                <w:sz w:val="24"/>
                <w:szCs w:val="24"/>
                <w:vertAlign w:val="subscript"/>
              </w:rPr>
              <w:t>2</w:t>
            </w:r>
          </w:p>
        </w:tc>
      </w:tr>
      <w:tr w:rsidR="0073281D" w:rsidTr="00252584">
        <w:trPr>
          <w:trHeight w:val="454"/>
        </w:trPr>
        <w:tc>
          <w:tcPr>
            <w:tcW w:w="1913" w:type="dxa"/>
            <w:tcBorders>
              <w:top w:val="nil"/>
            </w:tcBorders>
            <w:shd w:val="clear" w:color="auto" w:fill="auto"/>
            <w:vAlign w:val="center"/>
          </w:tcPr>
          <w:p w:rsidR="00252584" w:rsidRPr="00252584" w:rsidRDefault="00EA0F8A" w:rsidP="00252584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>
              <w:rPr>
                <w:rFonts w:eastAsiaTheme="minorEastAsia" w:cstheme="minorHAnsi"/>
                <w:color w:val="000000" w:themeColor="text1"/>
              </w:rPr>
              <w:t>SiO</w:t>
            </w:r>
            <w:r>
              <w:rPr>
                <w:rFonts w:eastAsiaTheme="minorEastAsia" w:cstheme="minorHAnsi"/>
                <w:color w:val="000000" w:themeColor="text1"/>
                <w:vertAlign w:val="subscript"/>
              </w:rPr>
              <w:t>2</w:t>
            </w:r>
            <w:r>
              <w:rPr>
                <w:rFonts w:eastAsiaTheme="minorEastAsia" w:cstheme="minorHAnsi"/>
                <w:color w:val="000000" w:themeColor="text1"/>
              </w:rPr>
              <w:t xml:space="preserve"> </w:t>
            </w:r>
            <w:proofErr w:type="gramStart"/>
            <w:r>
              <w:rPr>
                <w:rFonts w:eastAsiaTheme="minorEastAsia" w:cstheme="minorHAnsi"/>
                <w:color w:val="000000" w:themeColor="text1"/>
              </w:rPr>
              <w:t>&lt; 43%</w:t>
            </w:r>
            <w:proofErr w:type="gramEnd"/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2584" w:rsidRPr="00252584" w:rsidRDefault="00EA0F8A" w:rsidP="009B77E4">
            <w:pPr>
              <w:jc w:val="center"/>
              <w:rPr>
                <w:rFonts w:eastAsiaTheme="minorEastAsia" w:cstheme="minorHAnsi"/>
                <w:color w:val="41B004"/>
              </w:rPr>
            </w:pPr>
            <w:r>
              <w:rPr>
                <w:rFonts w:eastAsiaTheme="minorEastAsia" w:cstheme="minorHAnsi"/>
                <w:color w:val="000000" w:themeColor="text1"/>
              </w:rPr>
              <w:t xml:space="preserve">43% </w:t>
            </w:r>
            <w:proofErr w:type="gramStart"/>
            <w:r>
              <w:rPr>
                <w:rFonts w:eastAsiaTheme="minorEastAsia" w:cstheme="minorHAnsi"/>
                <w:color w:val="000000" w:themeColor="text1"/>
              </w:rPr>
              <w:t>&lt; SiO</w:t>
            </w:r>
            <w:r w:rsidRPr="00252584">
              <w:rPr>
                <w:rFonts w:eastAsiaTheme="minorEastAsia" w:cstheme="minorHAnsi"/>
                <w:color w:val="000000" w:themeColor="text1"/>
                <w:vertAlign w:val="subscript"/>
              </w:rPr>
              <w:t>2</w:t>
            </w:r>
            <w:proofErr w:type="gramEnd"/>
            <w:r w:rsidRPr="00252584">
              <w:rPr>
                <w:rFonts w:eastAsiaTheme="minorEastAsia" w:cstheme="minorHAnsi"/>
                <w:color w:val="000000" w:themeColor="text1"/>
              </w:rPr>
              <w:t xml:space="preserve"> &lt; 52%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2584" w:rsidRDefault="00EA0F8A" w:rsidP="00252584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proofErr w:type="gramStart"/>
            <w:r>
              <w:rPr>
                <w:rFonts w:eastAsiaTheme="minorEastAsia" w:cstheme="minorHAnsi"/>
                <w:color w:val="000000" w:themeColor="text1"/>
              </w:rPr>
              <w:t>52%</w:t>
            </w:r>
            <w:r>
              <w:rPr>
                <w:rFonts w:ascii="Cambria Math" w:eastAsiaTheme="minorEastAsia" w:hAnsi="Cambria Math" w:cstheme="minorHAnsi"/>
                <w:color w:val="000000" w:themeColor="text1"/>
              </w:rPr>
              <w:t xml:space="preserve">&lt; </w:t>
            </w:r>
            <w:r>
              <w:rPr>
                <w:rFonts w:eastAsiaTheme="minorEastAsia" w:cstheme="minorHAnsi"/>
                <w:color w:val="000000" w:themeColor="text1"/>
              </w:rPr>
              <w:t>SiO</w:t>
            </w:r>
            <w:r>
              <w:rPr>
                <w:rFonts w:eastAsiaTheme="minorEastAsia" w:cstheme="minorHAnsi"/>
                <w:color w:val="000000" w:themeColor="text1"/>
                <w:vertAlign w:val="subscript"/>
              </w:rPr>
              <w:t>2</w:t>
            </w:r>
            <w:proofErr w:type="gramEnd"/>
            <w:r>
              <w:rPr>
                <w:rFonts w:eastAsiaTheme="minorEastAsia" w:cstheme="minorHAnsi"/>
                <w:color w:val="000000" w:themeColor="text1"/>
              </w:rPr>
              <w:t xml:space="preserve"> </w:t>
            </w:r>
            <w:r>
              <w:rPr>
                <w:rFonts w:ascii="Cambria Math" w:eastAsiaTheme="minorEastAsia" w:hAnsi="Cambria Math" w:cstheme="minorHAnsi"/>
                <w:color w:val="000000" w:themeColor="text1"/>
              </w:rPr>
              <w:t>&lt;</w:t>
            </w:r>
            <w:r>
              <w:rPr>
                <w:rFonts w:eastAsiaTheme="minorEastAsia" w:cstheme="minorHAnsi"/>
                <w:color w:val="000000" w:themeColor="text1"/>
              </w:rPr>
              <w:t>65%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2584" w:rsidRDefault="00EA0F8A" w:rsidP="00252584">
            <w:pPr>
              <w:jc w:val="center"/>
              <w:rPr>
                <w:rFonts w:eastAsiaTheme="minorEastAsia" w:cstheme="minorHAnsi"/>
                <w:b/>
                <w:i/>
                <w:color w:val="41B004"/>
              </w:rPr>
            </w:pPr>
            <w:r>
              <w:rPr>
                <w:rFonts w:eastAsiaTheme="minorEastAsia" w:cstheme="minorHAnsi"/>
                <w:color w:val="000000" w:themeColor="text1"/>
              </w:rPr>
              <w:t>SiO</w:t>
            </w:r>
            <w:r>
              <w:rPr>
                <w:rFonts w:eastAsiaTheme="minorEastAsia" w:cstheme="minorHAnsi"/>
                <w:color w:val="000000" w:themeColor="text1"/>
                <w:vertAlign w:val="subscript"/>
              </w:rPr>
              <w:t>2</w:t>
            </w:r>
            <w:r>
              <w:rPr>
                <w:rFonts w:eastAsiaTheme="minorEastAsia" w:cstheme="minorHAnsi"/>
                <w:color w:val="000000" w:themeColor="text1"/>
              </w:rPr>
              <w:t>&gt; 65%</w:t>
            </w:r>
          </w:p>
        </w:tc>
      </w:tr>
      <w:tr w:rsidR="0073281D" w:rsidTr="00252584">
        <w:trPr>
          <w:trHeight w:val="431"/>
        </w:trPr>
        <w:tc>
          <w:tcPr>
            <w:tcW w:w="19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52584" w:rsidRDefault="00EA0F8A" w:rsidP="00252584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>
              <w:rPr>
                <w:rFonts w:eastAsiaTheme="minorEastAsia" w:cstheme="minorHAnsi"/>
                <w:color w:val="000000" w:themeColor="text1"/>
              </w:rPr>
              <w:t>Lava Ultrabásica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2584" w:rsidRDefault="00EA0F8A" w:rsidP="00252584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>
              <w:rPr>
                <w:rFonts w:eastAsiaTheme="minorEastAsia" w:cstheme="minorHAnsi"/>
                <w:color w:val="000000" w:themeColor="text1"/>
              </w:rPr>
              <w:t>Lava Básica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2584" w:rsidRDefault="00EA0F8A" w:rsidP="00252584">
            <w:pPr>
              <w:jc w:val="center"/>
              <w:rPr>
                <w:rFonts w:eastAsiaTheme="minorEastAsia" w:cstheme="minorHAnsi"/>
                <w:b/>
                <w:i/>
                <w:color w:val="41B004"/>
              </w:rPr>
            </w:pPr>
            <w:r>
              <w:rPr>
                <w:rFonts w:eastAsiaTheme="minorEastAsia" w:cstheme="minorHAnsi"/>
                <w:color w:val="000000" w:themeColor="text1"/>
              </w:rPr>
              <w:t>Lava Intermédia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2584" w:rsidRDefault="00EA0F8A" w:rsidP="00252584">
            <w:pPr>
              <w:jc w:val="center"/>
              <w:rPr>
                <w:rFonts w:eastAsiaTheme="minorEastAsia" w:cstheme="minorHAnsi"/>
                <w:b/>
                <w:i/>
                <w:color w:val="41B004"/>
              </w:rPr>
            </w:pPr>
            <w:r>
              <w:rPr>
                <w:rFonts w:eastAsiaTheme="minorEastAsia" w:cstheme="minorHAnsi"/>
                <w:color w:val="000000" w:themeColor="text1"/>
              </w:rPr>
              <w:t>Lava Ácida</w:t>
            </w:r>
          </w:p>
        </w:tc>
      </w:tr>
    </w:tbl>
    <w:p w:rsidR="00E4129E" w:rsidRDefault="00EA0F8A" w:rsidP="00FB1F60">
      <w:pPr>
        <w:spacing w:line="320" w:lineRule="exact"/>
        <w:contextualSpacing/>
        <w:jc w:val="both"/>
        <w:rPr>
          <w:color w:val="000000" w:themeColor="text1"/>
        </w:rPr>
      </w:pPr>
    </w:p>
    <w:p w:rsidR="00E4129E" w:rsidRDefault="00EA0F8A" w:rsidP="00FB1F60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Durante o processo de arrefecimento de um magma, tem início um </w:t>
      </w:r>
      <w:r>
        <w:rPr>
          <w:color w:val="000000" w:themeColor="text1"/>
        </w:rPr>
        <w:t>processo de cristalização, isto é, de formação de cristais de matéria mineral.</w:t>
      </w:r>
    </w:p>
    <w:p w:rsidR="00E4129E" w:rsidRDefault="00EA0F8A" w:rsidP="00FB1F60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9E233E">
        <w:rPr>
          <w:rFonts w:ascii="Wingdings" w:hAnsi="Wingdings"/>
          <w:color w:val="000000" w:themeColor="text1"/>
        </w:rPr>
        <w:sym w:font="Wingdings" w:char="F0E0"/>
      </w:r>
      <w:r>
        <w:rPr>
          <w:color w:val="000000" w:themeColor="text1"/>
        </w:rPr>
        <w:t xml:space="preserve"> Quando este arrefecimento </w:t>
      </w:r>
      <w:r w:rsidRPr="009E233E">
        <w:rPr>
          <w:b/>
          <w:i/>
          <w:color w:val="FF6600"/>
        </w:rPr>
        <w:t>ocorre à superfície</w:t>
      </w:r>
      <w:r w:rsidRPr="009E233E">
        <w:rPr>
          <w:color w:val="FF6600"/>
        </w:rPr>
        <w:t xml:space="preserve"> </w:t>
      </w:r>
      <w:r>
        <w:rPr>
          <w:color w:val="000000" w:themeColor="text1"/>
        </w:rPr>
        <w:t xml:space="preserve">ou muito perto desta, as elevadas diferenças de temperatura e pressão levam a um </w:t>
      </w:r>
      <w:r w:rsidRPr="009E233E">
        <w:rPr>
          <w:b/>
          <w:i/>
          <w:color w:val="FF6600"/>
        </w:rPr>
        <w:t>arrefecimento muito rápido</w:t>
      </w:r>
      <w:r w:rsidRPr="009E233E">
        <w:rPr>
          <w:color w:val="FF6600"/>
        </w:rPr>
        <w:t xml:space="preserve"> </w:t>
      </w:r>
      <w:r>
        <w:rPr>
          <w:color w:val="000000" w:themeColor="text1"/>
        </w:rPr>
        <w:t xml:space="preserve">e muitas das </w:t>
      </w:r>
      <w:r w:rsidRPr="009E233E">
        <w:rPr>
          <w:b/>
          <w:i/>
          <w:color w:val="FF6600"/>
        </w:rPr>
        <w:t>substân</w:t>
      </w:r>
      <w:r w:rsidRPr="009E233E">
        <w:rPr>
          <w:b/>
          <w:i/>
          <w:color w:val="FF6600"/>
        </w:rPr>
        <w:t>cias não chegam a cristalizar</w:t>
      </w:r>
      <w:r>
        <w:rPr>
          <w:color w:val="000000" w:themeColor="text1"/>
        </w:rPr>
        <w:t>.</w:t>
      </w:r>
    </w:p>
    <w:p w:rsidR="009E233E" w:rsidRDefault="00EA0F8A" w:rsidP="00FB1F60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9E233E">
        <w:rPr>
          <w:rFonts w:ascii="Wingdings" w:hAnsi="Wingdings"/>
          <w:color w:val="000000" w:themeColor="text1"/>
        </w:rPr>
        <w:sym w:font="Wingdings" w:char="F0E0"/>
      </w:r>
      <w:r>
        <w:rPr>
          <w:color w:val="000000" w:themeColor="text1"/>
        </w:rPr>
        <w:t xml:space="preserve"> Quando o magma começa a arrefecer em </w:t>
      </w:r>
      <w:r w:rsidRPr="009E233E">
        <w:rPr>
          <w:b/>
          <w:i/>
          <w:color w:val="FF6600"/>
        </w:rPr>
        <w:t>locais profundos</w:t>
      </w:r>
      <w:r w:rsidRPr="009E233E">
        <w:rPr>
          <w:color w:val="FF6600"/>
        </w:rPr>
        <w:t xml:space="preserve"> </w:t>
      </w:r>
      <w:r>
        <w:rPr>
          <w:color w:val="000000" w:themeColor="text1"/>
        </w:rPr>
        <w:t>da crusta terrestre (</w:t>
      </w:r>
      <w:r w:rsidRPr="009E233E">
        <w:rPr>
          <w:b/>
          <w:i/>
          <w:color w:val="FF6600"/>
        </w:rPr>
        <w:t>arrefecimento lento</w:t>
      </w:r>
      <w:r>
        <w:rPr>
          <w:color w:val="000000" w:themeColor="text1"/>
        </w:rPr>
        <w:t xml:space="preserve">), ocorre a </w:t>
      </w:r>
      <w:r w:rsidRPr="009E233E">
        <w:rPr>
          <w:b/>
          <w:i/>
          <w:color w:val="FF6600"/>
        </w:rPr>
        <w:t>formação sequencial de minerais</w:t>
      </w:r>
      <w:r>
        <w:rPr>
          <w:color w:val="000000" w:themeColor="text1"/>
        </w:rPr>
        <w:t>, possuindo cada um deles estrutura e composição química bem definidas.</w:t>
      </w:r>
    </w:p>
    <w:p w:rsidR="009E233E" w:rsidRDefault="00EA0F8A" w:rsidP="00FB1F60">
      <w:pPr>
        <w:spacing w:line="320" w:lineRule="exact"/>
        <w:contextualSpacing/>
        <w:jc w:val="both"/>
        <w:rPr>
          <w:color w:val="000000" w:themeColor="text1"/>
        </w:rPr>
      </w:pPr>
    </w:p>
    <w:p w:rsidR="00F92EC0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F92EC0">
        <w:rPr>
          <w:b/>
          <w:i/>
          <w:color w:val="FF6600"/>
        </w:rPr>
        <w:t xml:space="preserve">Cristalização </w:t>
      </w:r>
      <w:proofErr w:type="spellStart"/>
      <w:r w:rsidRPr="00F92EC0">
        <w:rPr>
          <w:b/>
          <w:i/>
          <w:color w:val="FF6600"/>
        </w:rPr>
        <w:t>Fracionada</w:t>
      </w:r>
      <w:proofErr w:type="spellEnd"/>
      <w:r w:rsidRPr="00F92EC0">
        <w:rPr>
          <w:color w:val="FF6600"/>
        </w:rPr>
        <w:t xml:space="preserve"> </w:t>
      </w:r>
      <w:r>
        <w:rPr>
          <w:color w:val="000000" w:themeColor="text1"/>
        </w:rPr>
        <w:t xml:space="preserve">- Primeiro, cristalizam os minerais de mais alto ponto de fusão, seguido dos restantes, por ordem decrescente dos </w:t>
      </w:r>
      <w:proofErr w:type="spellStart"/>
      <w:r>
        <w:rPr>
          <w:color w:val="000000" w:themeColor="text1"/>
        </w:rPr>
        <w:t>resp</w:t>
      </w:r>
      <w:r w:rsidR="009376F4">
        <w:rPr>
          <w:color w:val="000000" w:themeColor="text1"/>
        </w:rPr>
        <w:t>e</w:t>
      </w:r>
      <w:r>
        <w:rPr>
          <w:color w:val="000000" w:themeColor="text1"/>
        </w:rPr>
        <w:t>tivos</w:t>
      </w:r>
      <w:proofErr w:type="spellEnd"/>
      <w:r>
        <w:rPr>
          <w:color w:val="000000" w:themeColor="text1"/>
        </w:rPr>
        <w:t xml:space="preserve"> pontos de fusão. É um dos processos responsáveis pela </w:t>
      </w:r>
      <w:r w:rsidRPr="00F92EC0">
        <w:rPr>
          <w:b/>
          <w:i/>
          <w:color w:val="000000" w:themeColor="text1"/>
        </w:rPr>
        <w:t>diferenciação magmática</w:t>
      </w:r>
      <w:r>
        <w:rPr>
          <w:color w:val="000000" w:themeColor="text1"/>
        </w:rPr>
        <w:t>.</w:t>
      </w:r>
    </w:p>
    <w:p w:rsidR="00F92EC0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Os primeiros minerais a fo</w:t>
      </w:r>
      <w:r>
        <w:rPr>
          <w:color w:val="000000" w:themeColor="text1"/>
        </w:rPr>
        <w:t xml:space="preserve">rmarem-se eram a olivina e a </w:t>
      </w:r>
      <w:proofErr w:type="spellStart"/>
      <w:r>
        <w:rPr>
          <w:color w:val="000000" w:themeColor="text1"/>
        </w:rPr>
        <w:t>plagioclase</w:t>
      </w:r>
      <w:proofErr w:type="spellEnd"/>
      <w:r>
        <w:rPr>
          <w:color w:val="000000" w:themeColor="text1"/>
        </w:rPr>
        <w:t xml:space="preserve"> cálcica (anortite).</w:t>
      </w: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252584">
      <w:pPr>
        <w:spacing w:line="320" w:lineRule="exact"/>
        <w:contextualSpacing/>
        <w:jc w:val="both"/>
        <w:rPr>
          <w:color w:val="000000" w:themeColor="text1"/>
        </w:rPr>
      </w:pPr>
    </w:p>
    <w:p w:rsidR="009C5C29" w:rsidRPr="009C5C29" w:rsidRDefault="00EA0F8A" w:rsidP="00F92EC0">
      <w:pPr>
        <w:spacing w:line="320" w:lineRule="exact"/>
        <w:ind w:firstLine="708"/>
        <w:contextualSpacing/>
        <w:jc w:val="both"/>
        <w:rPr>
          <w:b/>
          <w:i/>
          <w:color w:val="000000" w:themeColor="text1"/>
          <w:sz w:val="24"/>
        </w:rPr>
      </w:pPr>
      <w:r w:rsidRPr="009C5C29">
        <w:rPr>
          <w:b/>
          <w:i/>
          <w:color w:val="000000" w:themeColor="text1"/>
          <w:sz w:val="24"/>
        </w:rPr>
        <w:lastRenderedPageBreak/>
        <w:t xml:space="preserve">Série ou Sequência </w:t>
      </w:r>
      <w:proofErr w:type="spellStart"/>
      <w:r w:rsidRPr="009C5C29">
        <w:rPr>
          <w:b/>
          <w:i/>
          <w:color w:val="000000" w:themeColor="text1"/>
          <w:sz w:val="24"/>
        </w:rPr>
        <w:t>Reacional</w:t>
      </w:r>
      <w:proofErr w:type="spellEnd"/>
      <w:r w:rsidRPr="009C5C29">
        <w:rPr>
          <w:b/>
          <w:i/>
          <w:color w:val="000000" w:themeColor="text1"/>
          <w:sz w:val="24"/>
        </w:rPr>
        <w:t xml:space="preserve"> de </w:t>
      </w:r>
      <w:proofErr w:type="spellStart"/>
      <w:r w:rsidRPr="009C5C29">
        <w:rPr>
          <w:b/>
          <w:i/>
          <w:color w:val="000000" w:themeColor="text1"/>
          <w:sz w:val="24"/>
        </w:rPr>
        <w:t>Bowen</w:t>
      </w:r>
      <w:proofErr w:type="spellEnd"/>
      <w:r w:rsidRPr="009C5C29">
        <w:rPr>
          <w:b/>
          <w:i/>
          <w:color w:val="000000" w:themeColor="text1"/>
          <w:sz w:val="24"/>
        </w:rPr>
        <w:t>:</w:t>
      </w: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noProof/>
          <w:color w:val="000000" w:themeColor="text1"/>
          <w:lang w:eastAsia="pt-P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-68393</wp:posOffset>
            </wp:positionH>
            <wp:positionV relativeFrom="paragraph">
              <wp:posOffset>167864</wp:posOffset>
            </wp:positionV>
            <wp:extent cx="6917358" cy="3754420"/>
            <wp:effectExtent l="0" t="0" r="0" b="0"/>
            <wp:wrapNone/>
            <wp:docPr id="1039" name="Picture 1" descr="C:\Users\Ana\Desktop\IMG_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IMG_41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358" cy="3754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9C5C29" w:rsidRDefault="00EA0F8A" w:rsidP="00333113">
      <w:pPr>
        <w:spacing w:line="320" w:lineRule="exact"/>
        <w:contextualSpacing/>
        <w:jc w:val="both"/>
        <w:rPr>
          <w:color w:val="000000" w:themeColor="text1"/>
        </w:rPr>
      </w:pP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A série designa-se </w:t>
      </w:r>
      <w:r w:rsidRPr="009C5C29">
        <w:rPr>
          <w:b/>
          <w:i/>
          <w:color w:val="FF6600"/>
        </w:rPr>
        <w:t>descontínua</w:t>
      </w:r>
      <w:r>
        <w:rPr>
          <w:color w:val="000000" w:themeColor="text1"/>
        </w:rPr>
        <w:t xml:space="preserve"> porque, por diminuição da temperatura, o mineral anteriormente formado reage com o líquido residual, formando um mineral com composição química e estrutura interna diferentes, estável nas novas condições de temperatura.</w:t>
      </w: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A série designa-se </w:t>
      </w:r>
      <w:r w:rsidRPr="009C5C29">
        <w:rPr>
          <w:b/>
          <w:i/>
          <w:color w:val="FF6600"/>
        </w:rPr>
        <w:t>contínua</w:t>
      </w:r>
      <w:r>
        <w:rPr>
          <w:color w:val="000000" w:themeColor="text1"/>
        </w:rPr>
        <w:t xml:space="preserve"> porque </w:t>
      </w:r>
      <w:r>
        <w:rPr>
          <w:color w:val="000000" w:themeColor="text1"/>
        </w:rPr>
        <w:t xml:space="preserve">a alteração gradual de iões nas </w:t>
      </w:r>
      <w:proofErr w:type="spellStart"/>
      <w:r>
        <w:rPr>
          <w:color w:val="000000" w:themeColor="text1"/>
        </w:rPr>
        <w:t>plagioclases</w:t>
      </w:r>
      <w:proofErr w:type="spellEnd"/>
      <w:r>
        <w:rPr>
          <w:color w:val="000000" w:themeColor="text1"/>
        </w:rPr>
        <w:t xml:space="preserve"> não altera a sua estrutura interna.</w:t>
      </w:r>
    </w:p>
    <w:p w:rsidR="009C5C29" w:rsidRDefault="00EA0F8A" w:rsidP="00F92EC0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Pela análise da Série </w:t>
      </w:r>
      <w:proofErr w:type="spellStart"/>
      <w:r>
        <w:rPr>
          <w:color w:val="000000" w:themeColor="text1"/>
        </w:rPr>
        <w:t>Reacional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Bowen</w:t>
      </w:r>
      <w:proofErr w:type="spellEnd"/>
      <w:r>
        <w:rPr>
          <w:color w:val="000000" w:themeColor="text1"/>
        </w:rPr>
        <w:t>, podemos observar:</w:t>
      </w:r>
    </w:p>
    <w:p w:rsidR="009C5C29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- Quais os minerais que, tipicamente</w:t>
      </w:r>
      <w:proofErr w:type="gramStart"/>
      <w:r>
        <w:rPr>
          <w:color w:val="000000" w:themeColor="text1"/>
        </w:rPr>
        <w:t>,</w:t>
      </w:r>
      <w:proofErr w:type="gramEnd"/>
      <w:r>
        <w:rPr>
          <w:color w:val="000000" w:themeColor="text1"/>
        </w:rPr>
        <w:t xml:space="preserve"> estão associados às diferentes rochas magmáticas;</w:t>
      </w:r>
    </w:p>
    <w:p w:rsidR="009C5C29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- Que a associação, numa me</w:t>
      </w:r>
      <w:r>
        <w:rPr>
          <w:color w:val="000000" w:themeColor="text1"/>
        </w:rPr>
        <w:t>sma rocha, de olivina e de quartzo é altamente improvável, ou, pelo menos, a sua ocorrência simultânea é muito limitada;</w:t>
      </w:r>
    </w:p>
    <w:p w:rsidR="009C5C29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- Que os minerais formados a altas temperaturas são menos estáveis quando submetidos às condições de meteorização que ocorrem na superf</w:t>
      </w:r>
      <w:r>
        <w:rPr>
          <w:color w:val="000000" w:themeColor="text1"/>
        </w:rPr>
        <w:t xml:space="preserve">ície terrestre. As olivinas e as piroxenas alteram-se mais rapidamente, ao contrário do quartzo, que é mais resistente. </w:t>
      </w:r>
    </w:p>
    <w:p w:rsidR="009C5C29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9C5C29" w:rsidRPr="009C5C29" w:rsidRDefault="00EA0F8A" w:rsidP="009C5C29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 w:rsidRPr="009C5C29">
        <w:rPr>
          <w:b/>
          <w:i/>
          <w:color w:val="000000" w:themeColor="text1"/>
          <w:sz w:val="24"/>
        </w:rPr>
        <w:t>Os minerais e a matéria cristalina:</w:t>
      </w:r>
    </w:p>
    <w:p w:rsidR="00354548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 xml:space="preserve">Nas rochas magmáticas, a formação dos minerais resulta do arrefecimento e da solidificação do magma. Se este for: </w:t>
      </w:r>
    </w:p>
    <w:p w:rsidR="00354548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033FD3">
        <w:rPr>
          <w:rFonts w:ascii="Wingdings" w:hAnsi="Wingdings"/>
          <w:b/>
          <w:i/>
          <w:color w:val="FF6600"/>
        </w:rPr>
        <w:sym w:font="Wingdings" w:char="F0E0"/>
      </w:r>
      <w:r>
        <w:rPr>
          <w:color w:val="000000" w:themeColor="text1"/>
        </w:rPr>
        <w:t xml:space="preserve"> </w:t>
      </w:r>
      <w:proofErr w:type="gramStart"/>
      <w:r w:rsidRPr="00354548">
        <w:rPr>
          <w:b/>
          <w:i/>
          <w:color w:val="FF6600"/>
        </w:rPr>
        <w:t>Lento</w:t>
      </w:r>
      <w:r>
        <w:rPr>
          <w:color w:val="000000" w:themeColor="text1"/>
        </w:rPr>
        <w:t>, os cristais desenvolvidos serão observáveis</w:t>
      </w:r>
      <w:proofErr w:type="gramEnd"/>
      <w:r>
        <w:rPr>
          <w:color w:val="000000" w:themeColor="text1"/>
        </w:rPr>
        <w:t xml:space="preserve"> a “olho nu”;</w:t>
      </w:r>
    </w:p>
    <w:p w:rsidR="00354548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033FD3">
        <w:rPr>
          <w:rFonts w:ascii="Wingdings" w:hAnsi="Wingdings"/>
          <w:b/>
          <w:i/>
          <w:color w:val="FF6600"/>
        </w:rPr>
        <w:sym w:font="Wingdings" w:char="F0E0"/>
      </w:r>
      <w:r>
        <w:rPr>
          <w:color w:val="000000" w:themeColor="text1"/>
        </w:rPr>
        <w:t xml:space="preserve"> </w:t>
      </w:r>
      <w:r w:rsidRPr="00354548">
        <w:rPr>
          <w:b/>
          <w:i/>
          <w:color w:val="FF6600"/>
        </w:rPr>
        <w:t>Rápido</w:t>
      </w:r>
      <w:r>
        <w:rPr>
          <w:color w:val="000000" w:themeColor="text1"/>
        </w:rPr>
        <w:t xml:space="preserve">, não existem condições para se formarem cristais bem </w:t>
      </w:r>
      <w:r>
        <w:rPr>
          <w:color w:val="000000" w:themeColor="text1"/>
        </w:rPr>
        <w:t>desenvolvidos.</w:t>
      </w:r>
    </w:p>
    <w:p w:rsidR="009C5C29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:rsidR="00354548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Em condições de </w:t>
      </w:r>
      <w:r w:rsidRPr="00354548">
        <w:rPr>
          <w:b/>
          <w:i/>
          <w:color w:val="000000" w:themeColor="text1"/>
        </w:rPr>
        <w:t>formação ideais</w:t>
      </w:r>
      <w:r>
        <w:rPr>
          <w:color w:val="000000" w:themeColor="text1"/>
        </w:rPr>
        <w:t xml:space="preserve">, esta organização interna, manifesta-se na sua forma exterior, formando minerais delimitados por </w:t>
      </w:r>
      <w:r w:rsidRPr="00354548">
        <w:rPr>
          <w:b/>
          <w:i/>
          <w:color w:val="000000" w:themeColor="text1"/>
        </w:rPr>
        <w:t>superfícies planas</w:t>
      </w:r>
      <w:r>
        <w:rPr>
          <w:color w:val="000000" w:themeColor="text1"/>
        </w:rPr>
        <w:t>. Na situação oposta, sem superfícies planas.</w:t>
      </w:r>
    </w:p>
    <w:p w:rsidR="00354548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:rsidR="00354548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033FD3">
        <w:rPr>
          <w:rFonts w:ascii="Wingdings" w:hAnsi="Wingdings"/>
          <w:b/>
          <w:i/>
          <w:color w:val="FF6600"/>
        </w:rPr>
        <w:sym w:font="Wingdings" w:char="F0E0"/>
      </w:r>
      <w:r w:rsidRPr="00033FD3">
        <w:rPr>
          <w:b/>
          <w:i/>
          <w:color w:val="FF6600"/>
        </w:rPr>
        <w:t xml:space="preserve"> Cristal Euédrico – </w:t>
      </w:r>
      <w:r>
        <w:rPr>
          <w:color w:val="000000" w:themeColor="text1"/>
        </w:rPr>
        <w:t>Se o mineral é totalm</w:t>
      </w:r>
      <w:r>
        <w:rPr>
          <w:color w:val="000000" w:themeColor="text1"/>
        </w:rPr>
        <w:t>ente limitado por faces bem desenvolvidas;</w:t>
      </w:r>
    </w:p>
    <w:p w:rsidR="00033FD3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033FD3">
        <w:rPr>
          <w:rFonts w:ascii="Wingdings" w:hAnsi="Wingdings"/>
          <w:b/>
          <w:i/>
          <w:color w:val="FF6600"/>
        </w:rPr>
        <w:sym w:font="Wingdings" w:char="F0E0"/>
      </w:r>
      <w:r w:rsidRPr="00033FD3">
        <w:rPr>
          <w:b/>
          <w:i/>
          <w:color w:val="FF6600"/>
        </w:rPr>
        <w:t xml:space="preserve"> Cristal </w:t>
      </w:r>
      <w:proofErr w:type="spellStart"/>
      <w:r w:rsidRPr="00033FD3">
        <w:rPr>
          <w:b/>
          <w:i/>
          <w:color w:val="FF6600"/>
        </w:rPr>
        <w:t>Subédrico</w:t>
      </w:r>
      <w:proofErr w:type="spellEnd"/>
      <w:r w:rsidRPr="00033FD3">
        <w:rPr>
          <w:b/>
          <w:i/>
          <w:color w:val="FF6600"/>
        </w:rPr>
        <w:t xml:space="preserve"> – </w:t>
      </w:r>
      <w:r>
        <w:rPr>
          <w:color w:val="000000" w:themeColor="text1"/>
        </w:rPr>
        <w:t>Se o mineral apresenta faces parcialmente bem desenvolvidas;</w:t>
      </w:r>
    </w:p>
    <w:p w:rsidR="00033FD3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033FD3">
        <w:rPr>
          <w:rFonts w:ascii="Wingdings" w:hAnsi="Wingdings"/>
          <w:b/>
          <w:i/>
          <w:color w:val="FF6600"/>
        </w:rPr>
        <w:sym w:font="Wingdings" w:char="F0E0"/>
      </w:r>
      <w:r w:rsidRPr="00033FD3">
        <w:rPr>
          <w:b/>
          <w:i/>
          <w:color w:val="FF6600"/>
        </w:rPr>
        <w:t xml:space="preserve"> Cristal Anédrico –</w:t>
      </w:r>
      <w:r>
        <w:rPr>
          <w:color w:val="000000" w:themeColor="text1"/>
        </w:rPr>
        <w:t xml:space="preserve"> Se o mineral não apresenta qualquer tipo de faces.</w:t>
      </w:r>
    </w:p>
    <w:p w:rsidR="002001C1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2001C1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7C4EAF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  <w:r>
        <w:rPr>
          <w:noProof/>
          <w:color w:val="000000" w:themeColor="text1"/>
          <w:lang w:eastAsia="pt-PT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-284891</wp:posOffset>
            </wp:positionV>
            <wp:extent cx="5195943" cy="2171705"/>
            <wp:effectExtent l="0" t="0" r="5080" b="0"/>
            <wp:wrapNone/>
            <wp:docPr id="1040" name="Picture 3" descr="C:\Users\Ana\Desktop\IMG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esktop\IMG_41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943" cy="217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1C1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354548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7C4EAF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7C4EAF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7C4EAF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7C4EAF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333113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7C4EAF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7C4EAF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7C4EAF" w:rsidRPr="00FA639C" w:rsidRDefault="00EA0F8A" w:rsidP="00FA639C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>
        <w:rPr>
          <w:b/>
          <w:i/>
          <w:color w:val="000000" w:themeColor="text1"/>
          <w:sz w:val="24"/>
        </w:rPr>
        <w:t>Isomorfismo/Polimorfismo:</w:t>
      </w:r>
    </w:p>
    <w:p w:rsidR="007C4EAF" w:rsidRDefault="00EA0F8A" w:rsidP="00FA639C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b/>
          <w:bCs/>
          <w:i/>
          <w:color w:val="FF6600"/>
        </w:rPr>
        <w:t>Minerais Isomórfi</w:t>
      </w:r>
      <w:r>
        <w:rPr>
          <w:b/>
          <w:bCs/>
          <w:i/>
          <w:color w:val="FF6600"/>
        </w:rPr>
        <w:t>cos</w:t>
      </w:r>
      <w:r w:rsidRPr="007C4EAF">
        <w:rPr>
          <w:b/>
          <w:bCs/>
          <w:color w:val="FF6600"/>
        </w:rPr>
        <w:t xml:space="preserve"> </w:t>
      </w:r>
      <w:r>
        <w:rPr>
          <w:color w:val="000000" w:themeColor="text1"/>
        </w:rPr>
        <w:t xml:space="preserve">- Minerais que têm a mesma estrutura interna, mas composição química diferente, devido à possibilidade de átomos na rede cristalina poderem ser substituídos por outros semelhantes em termos da sua </w:t>
      </w:r>
      <w:proofErr w:type="gramStart"/>
      <w:r>
        <w:rPr>
          <w:color w:val="000000" w:themeColor="text1"/>
        </w:rPr>
        <w:t xml:space="preserve">dimensão.  </w:t>
      </w:r>
      <w:proofErr w:type="gramEnd"/>
      <w:r>
        <w:rPr>
          <w:color w:val="000000" w:themeColor="text1"/>
        </w:rPr>
        <w:t>(</w:t>
      </w:r>
      <w:proofErr w:type="spellStart"/>
      <w:r>
        <w:rPr>
          <w:color w:val="000000" w:themeColor="text1"/>
        </w:rPr>
        <w:t>Plagioclases</w:t>
      </w:r>
      <w:proofErr w:type="spellEnd"/>
      <w:r>
        <w:rPr>
          <w:color w:val="000000" w:themeColor="text1"/>
        </w:rPr>
        <w:t xml:space="preserve"> - o Na é substituído por Ca; </w:t>
      </w:r>
      <w:proofErr w:type="gramStart"/>
      <w:r>
        <w:rPr>
          <w:color w:val="000000" w:themeColor="text1"/>
        </w:rPr>
        <w:t>Olivinas - o Mg é substitu</w:t>
      </w:r>
      <w:r>
        <w:rPr>
          <w:color w:val="000000" w:themeColor="text1"/>
        </w:rPr>
        <w:t>ído</w:t>
      </w:r>
      <w:proofErr w:type="gramEnd"/>
      <w:r>
        <w:rPr>
          <w:color w:val="000000" w:themeColor="text1"/>
        </w:rPr>
        <w:t xml:space="preserve"> pelo </w:t>
      </w:r>
      <w:proofErr w:type="spellStart"/>
      <w:r>
        <w:rPr>
          <w:color w:val="000000" w:themeColor="text1"/>
        </w:rPr>
        <w:t>Fe</w:t>
      </w:r>
      <w:proofErr w:type="spellEnd"/>
      <w:r>
        <w:rPr>
          <w:color w:val="000000" w:themeColor="text1"/>
        </w:rPr>
        <w:t>).</w:t>
      </w:r>
    </w:p>
    <w:p w:rsidR="007C4EAF" w:rsidRDefault="00EA0F8A" w:rsidP="00FA639C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9A1050">
        <w:rPr>
          <w:b/>
          <w:bCs/>
          <w:i/>
          <w:color w:val="FF6600"/>
        </w:rPr>
        <w:t xml:space="preserve">Minerais Polimorfos </w:t>
      </w:r>
      <w:r w:rsidRPr="009A1050">
        <w:rPr>
          <w:b/>
          <w:i/>
          <w:color w:val="FF6600"/>
        </w:rPr>
        <w:t>-</w:t>
      </w:r>
      <w:r w:rsidRPr="009A1050">
        <w:rPr>
          <w:color w:val="FF6600"/>
        </w:rPr>
        <w:t xml:space="preserve"> </w:t>
      </w:r>
      <w:r>
        <w:rPr>
          <w:color w:val="000000" w:themeColor="text1"/>
        </w:rPr>
        <w:t>Minerais que têm a mesma composição química, mas estruturas cristalinas diferentes (Diamante e Grafite (C))</w:t>
      </w:r>
    </w:p>
    <w:p w:rsidR="00FA639C" w:rsidRDefault="00EA0F8A" w:rsidP="00FA639C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FA639C" w:rsidRPr="00FA639C" w:rsidRDefault="00EA0F8A" w:rsidP="00FA639C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>
        <w:rPr>
          <w:b/>
          <w:i/>
          <w:color w:val="000000" w:themeColor="text1"/>
          <w:sz w:val="24"/>
        </w:rPr>
        <w:t>Características das rochas magmáticas:</w:t>
      </w:r>
      <w:r w:rsidR="009376F4" w:rsidRPr="009376F4">
        <w:rPr>
          <w:noProof/>
          <w:lang w:eastAsia="pt-PT"/>
        </w:rPr>
        <w:t xml:space="preserve"> </w:t>
      </w:r>
    </w:p>
    <w:p w:rsidR="00FA639C" w:rsidRDefault="009376F4" w:rsidP="00FA639C">
      <w:pPr>
        <w:spacing w:line="320" w:lineRule="exact"/>
        <w:jc w:val="both"/>
        <w:rPr>
          <w:color w:val="000000" w:themeColor="text1"/>
        </w:rPr>
      </w:pPr>
      <w:r>
        <w:rPr>
          <w:noProof/>
          <w:lang w:eastAsia="pt-PT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238125</wp:posOffset>
            </wp:positionV>
            <wp:extent cx="5057775" cy="2105660"/>
            <wp:effectExtent l="0" t="57150" r="0" b="27940"/>
            <wp:wrapThrough wrapText="bothSides">
              <wp:wrapPolygon edited="0">
                <wp:start x="5695" y="-586"/>
                <wp:lineTo x="5695" y="2540"/>
                <wp:lineTo x="6346" y="5667"/>
                <wp:lineTo x="2603" y="5862"/>
                <wp:lineTo x="2603" y="10748"/>
                <wp:lineTo x="4068" y="11920"/>
                <wp:lineTo x="6346" y="11920"/>
                <wp:lineTo x="3254" y="12897"/>
                <wp:lineTo x="2847" y="13288"/>
                <wp:lineTo x="2847" y="19151"/>
                <wp:lineTo x="3173" y="21300"/>
                <wp:lineTo x="3417" y="21887"/>
                <wp:lineTo x="18875" y="21887"/>
                <wp:lineTo x="19119" y="13679"/>
                <wp:lineTo x="18142" y="12897"/>
                <wp:lineTo x="14969" y="11920"/>
                <wp:lineTo x="17898" y="11920"/>
                <wp:lineTo x="18956" y="11139"/>
                <wp:lineTo x="19037" y="6449"/>
                <wp:lineTo x="18061" y="5667"/>
                <wp:lineTo x="14969" y="5667"/>
                <wp:lineTo x="15458" y="2736"/>
                <wp:lineTo x="15376" y="-195"/>
                <wp:lineTo x="14969" y="-586"/>
                <wp:lineTo x="5695" y="-586"/>
              </wp:wrapPolygon>
            </wp:wrapThrough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EAF" w:rsidRPr="007C4EAF" w:rsidRDefault="00EA0F8A" w:rsidP="007C4EAF">
      <w:pPr>
        <w:spacing w:line="320" w:lineRule="exact"/>
        <w:rPr>
          <w:color w:val="000000" w:themeColor="text1"/>
        </w:rPr>
      </w:pPr>
    </w:p>
    <w:p w:rsidR="00904E0B" w:rsidRPr="007C4EAF" w:rsidRDefault="00EA0F8A" w:rsidP="007C4EAF">
      <w:pPr>
        <w:spacing w:line="320" w:lineRule="exact"/>
        <w:ind w:firstLine="708"/>
        <w:contextualSpacing/>
        <w:jc w:val="both"/>
        <w:rPr>
          <w:color w:val="000000" w:themeColor="text1"/>
        </w:rPr>
      </w:pPr>
    </w:p>
    <w:p w:rsidR="007C4EAF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262321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262321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262321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262321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262321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262321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262321" w:rsidRDefault="00EA0F8A" w:rsidP="009C5C29">
      <w:pPr>
        <w:spacing w:line="320" w:lineRule="exact"/>
        <w:contextualSpacing/>
        <w:jc w:val="both"/>
        <w:rPr>
          <w:color w:val="000000" w:themeColor="text1"/>
        </w:rPr>
      </w:pPr>
    </w:p>
    <w:p w:rsidR="00262321" w:rsidRPr="00262321" w:rsidRDefault="00EA0F8A" w:rsidP="009C5C29">
      <w:pPr>
        <w:spacing w:line="320" w:lineRule="exact"/>
        <w:contextualSpacing/>
        <w:jc w:val="both"/>
        <w:rPr>
          <w:b/>
          <w:i/>
          <w:color w:val="FF6600"/>
        </w:rPr>
      </w:pPr>
      <w:r w:rsidRPr="00262321">
        <w:rPr>
          <w:b/>
          <w:i/>
          <w:color w:val="FF6600"/>
        </w:rPr>
        <w:t>Cor:</w:t>
      </w:r>
    </w:p>
    <w:p w:rsidR="00904E0B" w:rsidRPr="00553E10" w:rsidRDefault="00EA0F8A" w:rsidP="00553E10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A cor de uma rocha magmática </w:t>
      </w:r>
      <w:r>
        <w:rPr>
          <w:color w:val="000000" w:themeColor="text1"/>
        </w:rPr>
        <w:t>está relacionada com o tipo de minerais que entram na sua constituição.</w:t>
      </w:r>
    </w:p>
    <w:p w:rsidR="00553E10" w:rsidRPr="00553E10" w:rsidRDefault="00EA0F8A" w:rsidP="00553E10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553E10">
        <w:rPr>
          <w:color w:val="000000" w:themeColor="text1"/>
        </w:rPr>
        <w:t>Os minerais félsicos conferem uma cor mais clara à rocha e os minerais ferromagnesianos, uma cor mais escura.</w:t>
      </w:r>
    </w:p>
    <w:p w:rsidR="00553E10" w:rsidRDefault="00EA0F8A" w:rsidP="00553E10">
      <w:pPr>
        <w:spacing w:line="320" w:lineRule="exact"/>
        <w:ind w:firstLine="708"/>
        <w:contextualSpacing/>
        <w:jc w:val="both"/>
        <w:rPr>
          <w:b/>
          <w:i/>
          <w:color w:val="000000" w:themeColor="text1"/>
        </w:rPr>
      </w:pPr>
    </w:p>
    <w:p w:rsidR="00262321" w:rsidRPr="00262321" w:rsidRDefault="00EA0F8A" w:rsidP="00553E10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262321">
        <w:rPr>
          <w:rFonts w:ascii="Wingdings" w:hAnsi="Wingdings"/>
          <w:b/>
          <w:i/>
          <w:color w:val="000000" w:themeColor="text1"/>
        </w:rPr>
        <w:sym w:font="Wingdings" w:char="F0E0"/>
      </w:r>
      <w:r>
        <w:rPr>
          <w:b/>
          <w:i/>
          <w:color w:val="000000" w:themeColor="text1"/>
        </w:rPr>
        <w:t xml:space="preserve"> Rochas </w:t>
      </w:r>
      <w:proofErr w:type="spellStart"/>
      <w:r>
        <w:rPr>
          <w:b/>
          <w:i/>
          <w:color w:val="000000" w:themeColor="text1"/>
        </w:rPr>
        <w:t>Leucratas</w:t>
      </w:r>
      <w:proofErr w:type="spellEnd"/>
      <w:r>
        <w:rPr>
          <w:b/>
          <w:i/>
          <w:color w:val="000000" w:themeColor="text1"/>
        </w:rPr>
        <w:t>:</w:t>
      </w:r>
      <w:r>
        <w:rPr>
          <w:color w:val="000000" w:themeColor="text1"/>
        </w:rPr>
        <w:t xml:space="preserve"> Rochas claras, ricas em minerais félsicos e pobres em minerais máficos.</w:t>
      </w:r>
    </w:p>
    <w:p w:rsidR="00262321" w:rsidRPr="00262321" w:rsidRDefault="00EA0F8A" w:rsidP="00553E10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262321">
        <w:rPr>
          <w:rFonts w:ascii="Wingdings" w:hAnsi="Wingdings"/>
          <w:b/>
          <w:i/>
          <w:color w:val="000000" w:themeColor="text1"/>
        </w:rPr>
        <w:sym w:font="Wingdings" w:char="F0E0"/>
      </w:r>
      <w:r>
        <w:rPr>
          <w:b/>
          <w:i/>
          <w:color w:val="000000" w:themeColor="text1"/>
        </w:rPr>
        <w:t xml:space="preserve"> Rochas </w:t>
      </w:r>
      <w:proofErr w:type="spellStart"/>
      <w:r>
        <w:rPr>
          <w:b/>
          <w:i/>
          <w:color w:val="000000" w:themeColor="text1"/>
        </w:rPr>
        <w:t>Mesocratas</w:t>
      </w:r>
      <w:proofErr w:type="spellEnd"/>
      <w:r>
        <w:rPr>
          <w:b/>
          <w:i/>
          <w:color w:val="000000" w:themeColor="text1"/>
        </w:rPr>
        <w:t>:</w:t>
      </w:r>
      <w:r>
        <w:rPr>
          <w:color w:val="000000" w:themeColor="text1"/>
        </w:rPr>
        <w:t xml:space="preserve"> Rochas de cor intermédia, nas quais os minerais félsicos e máficos ocorrem em proporções idênticas.</w:t>
      </w:r>
    </w:p>
    <w:p w:rsidR="00262321" w:rsidRDefault="00EA0F8A" w:rsidP="00553E10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262321">
        <w:rPr>
          <w:rFonts w:ascii="Wingdings" w:hAnsi="Wingdings"/>
          <w:b/>
          <w:i/>
          <w:color w:val="000000" w:themeColor="text1"/>
        </w:rPr>
        <w:sym w:font="Wingdings" w:char="F0E0"/>
      </w:r>
      <w:r>
        <w:rPr>
          <w:b/>
          <w:i/>
          <w:color w:val="000000" w:themeColor="text1"/>
        </w:rPr>
        <w:t xml:space="preserve"> Rochas Melanocratas: </w:t>
      </w:r>
      <w:r>
        <w:rPr>
          <w:color w:val="000000" w:themeColor="text1"/>
        </w:rPr>
        <w:t xml:space="preserve">Rochas escuras, ricas em minerais </w:t>
      </w:r>
      <w:r>
        <w:rPr>
          <w:color w:val="000000" w:themeColor="text1"/>
        </w:rPr>
        <w:t>ferromagnesianos.</w:t>
      </w:r>
    </w:p>
    <w:p w:rsidR="00553E10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:rsidR="00553E10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Quando são constituídas exclusivamente por </w:t>
      </w:r>
      <w:r w:rsidRPr="00553E10">
        <w:rPr>
          <w:b/>
          <w:i/>
          <w:color w:val="FF6600"/>
        </w:rPr>
        <w:t xml:space="preserve">minerais félsicos </w:t>
      </w:r>
      <w:r>
        <w:rPr>
          <w:color w:val="000000" w:themeColor="text1"/>
        </w:rPr>
        <w:t xml:space="preserve">designam-se </w:t>
      </w:r>
      <w:proofErr w:type="spellStart"/>
      <w:r w:rsidRPr="00553E10">
        <w:rPr>
          <w:b/>
          <w:i/>
          <w:color w:val="FF6600"/>
        </w:rPr>
        <w:t>hololeucocratas</w:t>
      </w:r>
      <w:proofErr w:type="spellEnd"/>
      <w:r>
        <w:rPr>
          <w:color w:val="000000" w:themeColor="text1"/>
        </w:rPr>
        <w:t xml:space="preserve">; quando são constituídas apenas por </w:t>
      </w:r>
      <w:r>
        <w:rPr>
          <w:b/>
          <w:i/>
          <w:color w:val="FF6600"/>
        </w:rPr>
        <w:t xml:space="preserve">minerais máficos </w:t>
      </w:r>
      <w:r>
        <w:rPr>
          <w:color w:val="000000" w:themeColor="text1"/>
        </w:rPr>
        <w:t xml:space="preserve">são designadas por </w:t>
      </w:r>
      <w:proofErr w:type="spellStart"/>
      <w:r w:rsidRPr="00553E10">
        <w:rPr>
          <w:b/>
          <w:i/>
          <w:color w:val="FF6600"/>
        </w:rPr>
        <w:t>holomelanocratas</w:t>
      </w:r>
      <w:proofErr w:type="spellEnd"/>
      <w:r>
        <w:rPr>
          <w:color w:val="000000" w:themeColor="text1"/>
        </w:rPr>
        <w:t>.</w:t>
      </w:r>
    </w:p>
    <w:p w:rsidR="00553E10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919D9" w:rsidRDefault="00EA0F8A" w:rsidP="00553E10">
      <w:pPr>
        <w:spacing w:line="320" w:lineRule="exact"/>
        <w:contextualSpacing/>
        <w:jc w:val="both"/>
        <w:rPr>
          <w:b/>
          <w:i/>
          <w:color w:val="FF6600"/>
        </w:rPr>
      </w:pPr>
    </w:p>
    <w:p w:rsidR="00553E10" w:rsidRDefault="00EA0F8A" w:rsidP="00553E10">
      <w:pPr>
        <w:spacing w:line="320" w:lineRule="exact"/>
        <w:contextualSpacing/>
        <w:jc w:val="both"/>
        <w:rPr>
          <w:b/>
          <w:i/>
          <w:color w:val="FF6600"/>
        </w:rPr>
      </w:pPr>
      <w:r w:rsidRPr="00553E10">
        <w:rPr>
          <w:b/>
          <w:i/>
          <w:color w:val="FF6600"/>
        </w:rPr>
        <w:t>Textura:</w:t>
      </w:r>
    </w:p>
    <w:p w:rsidR="00553E10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>A textura das rochas depende da velocidade d</w:t>
      </w:r>
      <w:r>
        <w:rPr>
          <w:color w:val="000000" w:themeColor="text1"/>
        </w:rPr>
        <w:t>e arrefecimento do magma</w:t>
      </w:r>
    </w:p>
    <w:p w:rsidR="00A919D9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919D9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  <w:r w:rsidRPr="00A919D9">
        <w:rPr>
          <w:noProof/>
          <w:color w:val="000000" w:themeColor="text1"/>
          <w:lang w:eastAsia="pt-PT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-110490</wp:posOffset>
            </wp:positionV>
            <wp:extent cx="5876925" cy="2457450"/>
            <wp:effectExtent l="19050" t="19050" r="28575" b="19050"/>
            <wp:wrapNone/>
            <wp:docPr id="1041" name="Picture 2" descr="http://sites.google.com/site/correiamiguel25/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ites.google.com/site/correiamiguel25/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l="-2" t="3227" r="803" b="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57450"/>
                    </a:xfrm>
                    <a:prstGeom prst="rect">
                      <a:avLst/>
                    </a:prstGeom>
                    <a:ln w="19050" cap="sq" cmpd="sng" algn="ctr">
                      <a:solidFill>
                        <a:srgbClr val="F7964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:rsidR="00A919D9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919D9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252584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252584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252584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252584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252584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252584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252584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252584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252584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252584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Dos minerais que constituem as rochas magmáticas, fazem parte dois grandes grupos:</w:t>
      </w: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AB491A">
        <w:rPr>
          <w:rFonts w:ascii="Wingdings" w:hAnsi="Wingdings"/>
          <w:b/>
          <w:i/>
          <w:color w:val="FF6600"/>
        </w:rPr>
        <w:sym w:font="Wingdings" w:char="F0E0"/>
      </w:r>
      <w:r w:rsidRPr="00AB491A">
        <w:rPr>
          <w:b/>
          <w:i/>
          <w:color w:val="FF6600"/>
        </w:rPr>
        <w:t xml:space="preserve"> Minerais Essenciais –</w:t>
      </w:r>
      <w:r w:rsidRPr="00AB491A">
        <w:rPr>
          <w:color w:val="FF6600"/>
        </w:rPr>
        <w:t xml:space="preserve"> </w:t>
      </w:r>
      <w:r>
        <w:rPr>
          <w:color w:val="000000" w:themeColor="text1"/>
        </w:rPr>
        <w:t>Minerais cuja presença permite caracterizar a rocha e determinar a sua designação (Quartzo e Feldspato).</w:t>
      </w: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AB491A">
        <w:rPr>
          <w:rFonts w:ascii="Wingdings" w:hAnsi="Wingdings"/>
          <w:b/>
          <w:i/>
          <w:color w:val="FF6600"/>
        </w:rPr>
        <w:sym w:font="Wingdings" w:char="F0E0"/>
      </w:r>
      <w:r w:rsidRPr="00AB491A">
        <w:rPr>
          <w:b/>
          <w:i/>
          <w:color w:val="FF6600"/>
        </w:rPr>
        <w:t xml:space="preserve"> Minerais Acessórios –</w:t>
      </w:r>
      <w:r w:rsidRPr="00AB491A">
        <w:rPr>
          <w:color w:val="FF6600"/>
        </w:rPr>
        <w:t xml:space="preserve"> </w:t>
      </w:r>
      <w:r>
        <w:rPr>
          <w:color w:val="000000" w:themeColor="text1"/>
        </w:rPr>
        <w:t xml:space="preserve">Minerais que não são importantes para designar a rocha e que ocorrem em quantidades diminutas, só visíveis, por vezes, ao microscópio. Podem, no entanto, ser importantes na </w:t>
      </w:r>
      <w:proofErr w:type="gramStart"/>
      <w:r>
        <w:rPr>
          <w:color w:val="000000" w:themeColor="text1"/>
        </w:rPr>
        <w:t>caracterização  e</w:t>
      </w:r>
      <w:proofErr w:type="gramEnd"/>
      <w:r>
        <w:rPr>
          <w:color w:val="000000" w:themeColor="text1"/>
        </w:rPr>
        <w:t xml:space="preserve"> descrição mais aprofundada da rocha (magne</w:t>
      </w:r>
      <w:r>
        <w:rPr>
          <w:color w:val="000000" w:themeColor="text1"/>
        </w:rPr>
        <w:t>tite, o zircão e a apatite).</w:t>
      </w: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  <w:r>
        <w:rPr>
          <w:noProof/>
          <w:lang w:eastAsia="pt-P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532505</wp:posOffset>
            </wp:positionH>
            <wp:positionV relativeFrom="paragraph">
              <wp:posOffset>103393</wp:posOffset>
            </wp:positionV>
            <wp:extent cx="5841402" cy="3238052"/>
            <wp:effectExtent l="0" t="0" r="6985" b="635"/>
            <wp:wrapNone/>
            <wp:docPr id="1042" name="Picture 1" descr="http://1.bp.blogspot.com/_0nlxCs6tPdo/TAQzWe51LJI/AAAAAAAAACk/EFF5ig9nNXU/s1600/n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0nlxCs6tPdo/TAQzWe51LJI/AAAAAAAAACk/EFF5ig9nNXU/s1600/nj.bm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02" cy="323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096455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color w:val="000000" w:themeColor="text1"/>
        </w:rPr>
      </w:pPr>
    </w:p>
    <w:p w:rsidR="00AB491A" w:rsidRDefault="00EA0F8A" w:rsidP="00553E10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 w:rsidRPr="00096455">
        <w:rPr>
          <w:b/>
          <w:i/>
          <w:color w:val="000000" w:themeColor="text1"/>
          <w:sz w:val="24"/>
        </w:rPr>
        <w:t>Alguns exemplos de rochas magmáticas:</w:t>
      </w:r>
    </w:p>
    <w:p w:rsidR="00096455" w:rsidRDefault="00EA0F8A" w:rsidP="00096455">
      <w:pPr>
        <w:spacing w:line="320" w:lineRule="exact"/>
        <w:ind w:firstLine="708"/>
        <w:contextualSpacing/>
        <w:jc w:val="both"/>
        <w:rPr>
          <w:b/>
          <w:i/>
          <w:color w:val="FF6600"/>
        </w:rPr>
      </w:pPr>
      <w:r>
        <w:rPr>
          <w:noProof/>
          <w:color w:val="FF6600"/>
          <w:lang w:eastAsia="pt-P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50800</wp:posOffset>
            </wp:positionV>
            <wp:extent cx="3609747" cy="2295525"/>
            <wp:effectExtent l="0" t="0" r="0" b="0"/>
            <wp:wrapNone/>
            <wp:docPr id="1043" name="Picture 4" descr="C:\Users\Ana\Desktop\IMG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\Desktop\IMG_411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47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096455">
        <w:rPr>
          <w:b/>
          <w:i/>
          <w:color w:val="FF6600"/>
        </w:rPr>
        <w:t>Riolito</w:t>
      </w:r>
      <w:proofErr w:type="spellEnd"/>
      <w:r w:rsidRPr="00096455">
        <w:rPr>
          <w:b/>
          <w:i/>
          <w:color w:val="FF6600"/>
        </w:rPr>
        <w:t xml:space="preserve"> e Granito:</w:t>
      </w:r>
    </w:p>
    <w:p w:rsidR="00116259" w:rsidRDefault="00EA0F8A" w:rsidP="00096455">
      <w:pPr>
        <w:spacing w:line="320" w:lineRule="exact"/>
        <w:contextualSpacing/>
        <w:jc w:val="both"/>
        <w:rPr>
          <w:color w:val="FF6600"/>
        </w:rPr>
      </w:pPr>
    </w:p>
    <w:p w:rsidR="00096455" w:rsidRDefault="00EA0F8A" w:rsidP="00096455">
      <w:pPr>
        <w:spacing w:line="320" w:lineRule="exact"/>
        <w:contextualSpacing/>
        <w:jc w:val="both"/>
        <w:rPr>
          <w:color w:val="FF6600"/>
        </w:rPr>
      </w:pPr>
    </w:p>
    <w:p w:rsidR="00116259" w:rsidRDefault="00EA0F8A" w:rsidP="00096455">
      <w:pPr>
        <w:spacing w:line="320" w:lineRule="exact"/>
        <w:contextualSpacing/>
        <w:jc w:val="both"/>
        <w:rPr>
          <w:color w:val="FF6600"/>
        </w:rPr>
      </w:pPr>
    </w:p>
    <w:p w:rsidR="00116259" w:rsidRDefault="00EA0F8A" w:rsidP="00096455">
      <w:pPr>
        <w:spacing w:line="320" w:lineRule="exact"/>
        <w:contextualSpacing/>
        <w:jc w:val="both"/>
        <w:rPr>
          <w:color w:val="FF6600"/>
        </w:rPr>
      </w:pPr>
    </w:p>
    <w:p w:rsidR="00116259" w:rsidRDefault="00EA0F8A" w:rsidP="00096455">
      <w:pPr>
        <w:spacing w:line="320" w:lineRule="exact"/>
        <w:contextualSpacing/>
        <w:jc w:val="both"/>
        <w:rPr>
          <w:color w:val="FF6600"/>
        </w:rPr>
      </w:pPr>
    </w:p>
    <w:p w:rsidR="00116259" w:rsidRDefault="00EA0F8A" w:rsidP="00096455">
      <w:pPr>
        <w:spacing w:line="320" w:lineRule="exact"/>
        <w:contextualSpacing/>
        <w:jc w:val="both"/>
        <w:rPr>
          <w:color w:val="FF6600"/>
        </w:rPr>
      </w:pPr>
    </w:p>
    <w:p w:rsidR="00116259" w:rsidRDefault="00EA0F8A" w:rsidP="00096455">
      <w:pPr>
        <w:spacing w:line="320" w:lineRule="exact"/>
        <w:contextualSpacing/>
        <w:jc w:val="both"/>
        <w:rPr>
          <w:color w:val="FF6600"/>
        </w:rPr>
      </w:pPr>
    </w:p>
    <w:p w:rsidR="00116259" w:rsidRDefault="00EA0F8A" w:rsidP="00096455">
      <w:pPr>
        <w:spacing w:line="320" w:lineRule="exact"/>
        <w:contextualSpacing/>
        <w:jc w:val="both"/>
        <w:rPr>
          <w:color w:val="FF6600"/>
        </w:rPr>
      </w:pPr>
    </w:p>
    <w:p w:rsidR="00116259" w:rsidRDefault="00EA0F8A" w:rsidP="00096455">
      <w:pPr>
        <w:spacing w:line="320" w:lineRule="exact"/>
        <w:contextualSpacing/>
        <w:jc w:val="both"/>
        <w:rPr>
          <w:color w:val="FF6600"/>
        </w:rPr>
      </w:pPr>
    </w:p>
    <w:p w:rsidR="00116259" w:rsidRDefault="00EA0F8A" w:rsidP="00333113">
      <w:pPr>
        <w:spacing w:line="320" w:lineRule="exact"/>
        <w:contextualSpacing/>
        <w:jc w:val="both"/>
        <w:rPr>
          <w:b/>
          <w:i/>
          <w:color w:val="FF6600"/>
        </w:rPr>
      </w:pPr>
      <w:r>
        <w:rPr>
          <w:b/>
          <w:i/>
          <w:noProof/>
          <w:color w:val="FF6600"/>
          <w:lang w:eastAsia="pt-PT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1420064</wp:posOffset>
            </wp:positionH>
            <wp:positionV relativeFrom="paragraph">
              <wp:posOffset>-95250</wp:posOffset>
            </wp:positionV>
            <wp:extent cx="3588818" cy="2276476"/>
            <wp:effectExtent l="0" t="0" r="0" b="0"/>
            <wp:wrapNone/>
            <wp:docPr id="1044" name="Picture 5" descr="C:\Users\Ana\Desktop\IMG_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\Desktop\IMG_411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18" cy="227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6259">
        <w:rPr>
          <w:b/>
          <w:i/>
          <w:color w:val="FF6600"/>
        </w:rPr>
        <w:t>Basalto e Gabro:</w:t>
      </w:r>
    </w:p>
    <w:p w:rsidR="00116259" w:rsidRDefault="00EA0F8A" w:rsidP="00116259">
      <w:pPr>
        <w:spacing w:line="320" w:lineRule="exact"/>
        <w:ind w:firstLine="708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ind w:firstLine="708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ind w:firstLine="708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ind w:firstLine="708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ind w:firstLine="708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ind w:firstLine="708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ind w:firstLine="708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ind w:firstLine="708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ind w:firstLine="708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ind w:firstLine="708"/>
        <w:contextualSpacing/>
        <w:jc w:val="both"/>
        <w:rPr>
          <w:b/>
          <w:i/>
          <w:color w:val="FF6600"/>
        </w:rPr>
      </w:pPr>
    </w:p>
    <w:p w:rsidR="00116259" w:rsidRDefault="00EA0F8A" w:rsidP="00333113">
      <w:pPr>
        <w:spacing w:line="320" w:lineRule="exact"/>
        <w:contextualSpacing/>
        <w:jc w:val="both"/>
        <w:rPr>
          <w:b/>
          <w:i/>
          <w:color w:val="FF6600"/>
        </w:rPr>
      </w:pPr>
    </w:p>
    <w:p w:rsidR="00116259" w:rsidRDefault="00EA0F8A" w:rsidP="00333113">
      <w:pPr>
        <w:spacing w:line="320" w:lineRule="exact"/>
        <w:contextualSpacing/>
        <w:jc w:val="both"/>
        <w:rPr>
          <w:b/>
          <w:i/>
          <w:color w:val="FF6600"/>
        </w:rPr>
      </w:pPr>
      <w:r>
        <w:rPr>
          <w:b/>
          <w:i/>
          <w:noProof/>
          <w:color w:val="FF6600"/>
          <w:lang w:eastAsia="pt-PT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28575</wp:posOffset>
            </wp:positionV>
            <wp:extent cx="3590925" cy="2352149"/>
            <wp:effectExtent l="0" t="0" r="0" b="0"/>
            <wp:wrapNone/>
            <wp:docPr id="1045" name="Picture 6" descr="C:\Users\Ana\Desktop\IMG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\Desktop\IMG_411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5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6600"/>
        </w:rPr>
        <w:t>Andesito e Diorito:</w:t>
      </w:r>
    </w:p>
    <w:p w:rsidR="00116259" w:rsidRDefault="00EA0F8A" w:rsidP="00116259">
      <w:pPr>
        <w:spacing w:line="320" w:lineRule="exact"/>
        <w:ind w:firstLine="708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ind w:firstLine="708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contextualSpacing/>
        <w:jc w:val="both"/>
        <w:rPr>
          <w:b/>
          <w:i/>
          <w:color w:val="FF6600"/>
        </w:rPr>
      </w:pPr>
    </w:p>
    <w:p w:rsidR="00116259" w:rsidRDefault="00EA0F8A" w:rsidP="00116259">
      <w:pPr>
        <w:spacing w:line="320" w:lineRule="exact"/>
        <w:contextualSpacing/>
        <w:jc w:val="both"/>
        <w:rPr>
          <w:b/>
          <w:i/>
          <w:color w:val="FF6600"/>
        </w:rPr>
      </w:pPr>
    </w:p>
    <w:p w:rsidR="005342C6" w:rsidRDefault="00EA0F8A" w:rsidP="005342C6">
      <w:pPr>
        <w:spacing w:line="320" w:lineRule="exact"/>
        <w:contextualSpacing/>
        <w:rPr>
          <w:b/>
          <w:color w:val="984806" w:themeColor="accent6" w:themeShade="80"/>
          <w:sz w:val="28"/>
        </w:rPr>
      </w:pPr>
      <w:r>
        <w:rPr>
          <w:b/>
          <w:color w:val="984806" w:themeColor="accent6" w:themeShade="80"/>
          <w:sz w:val="28"/>
        </w:rPr>
        <w:t>E) Deformação – Falhas e Dobras</w:t>
      </w:r>
    </w:p>
    <w:p w:rsidR="005342C6" w:rsidRDefault="00EA0F8A" w:rsidP="005342C6">
      <w:pPr>
        <w:spacing w:line="320" w:lineRule="exact"/>
        <w:contextualSpacing/>
        <w:rPr>
          <w:b/>
          <w:color w:val="984806" w:themeColor="accent6" w:themeShade="80"/>
          <w:sz w:val="28"/>
        </w:rPr>
      </w:pPr>
    </w:p>
    <w:p w:rsidR="005342C6" w:rsidRDefault="00EA0F8A" w:rsidP="005342C6">
      <w:pPr>
        <w:spacing w:line="320" w:lineRule="exact"/>
        <w:contextualSpacing/>
        <w:rPr>
          <w:color w:val="000000" w:themeColor="text1"/>
        </w:rPr>
      </w:pPr>
      <w:r w:rsidRPr="005342C6">
        <w:rPr>
          <w:b/>
          <w:i/>
          <w:color w:val="FF6600"/>
        </w:rPr>
        <w:t xml:space="preserve">Tensão – </w:t>
      </w:r>
      <w:r>
        <w:rPr>
          <w:color w:val="000000" w:themeColor="text1"/>
        </w:rPr>
        <w:t>Força exercida por unidade de área.</w:t>
      </w:r>
    </w:p>
    <w:p w:rsidR="005342C6" w:rsidRDefault="00EA0F8A" w:rsidP="005342C6">
      <w:pPr>
        <w:spacing w:line="320" w:lineRule="exact"/>
        <w:contextualSpacing/>
        <w:rPr>
          <w:color w:val="000000" w:themeColor="text1"/>
        </w:rPr>
      </w:pPr>
    </w:p>
    <w:p w:rsidR="005342C6" w:rsidRPr="005342C6" w:rsidRDefault="00EA0F8A" w:rsidP="005342C6">
      <w:pPr>
        <w:spacing w:line="320" w:lineRule="exact"/>
        <w:contextualSpacing/>
        <w:rPr>
          <w:b/>
          <w:i/>
          <w:color w:val="000000" w:themeColor="text1"/>
          <w:sz w:val="24"/>
        </w:rPr>
      </w:pPr>
      <w:r w:rsidRPr="005342C6">
        <w:rPr>
          <w:b/>
          <w:i/>
          <w:color w:val="000000" w:themeColor="text1"/>
          <w:sz w:val="24"/>
        </w:rPr>
        <w:t>Comportamento dos materiais:</w:t>
      </w:r>
    </w:p>
    <w:p w:rsidR="005342C6" w:rsidRDefault="00EA0F8A" w:rsidP="005342C6">
      <w:pPr>
        <w:spacing w:line="320" w:lineRule="exact"/>
        <w:ind w:firstLine="708"/>
        <w:contextualSpacing/>
        <w:rPr>
          <w:color w:val="000000" w:themeColor="text1"/>
        </w:rPr>
      </w:pPr>
      <w:r>
        <w:rPr>
          <w:color w:val="000000" w:themeColor="text1"/>
        </w:rPr>
        <w:t xml:space="preserve">O comportamento das rochas durante os processos de deformação permite classificá-las em rochas </w:t>
      </w:r>
      <w:proofErr w:type="gramStart"/>
      <w:r>
        <w:rPr>
          <w:color w:val="000000" w:themeColor="text1"/>
        </w:rPr>
        <w:t>de</w:t>
      </w:r>
      <w:proofErr w:type="gramEnd"/>
      <w:r>
        <w:rPr>
          <w:color w:val="000000" w:themeColor="text1"/>
        </w:rPr>
        <w:t>:</w:t>
      </w:r>
    </w:p>
    <w:p w:rsidR="005342C6" w:rsidRDefault="00EA0F8A" w:rsidP="005342C6">
      <w:pPr>
        <w:spacing w:line="320" w:lineRule="exact"/>
        <w:contextualSpacing/>
        <w:rPr>
          <w:color w:val="000000" w:themeColor="text1"/>
        </w:rPr>
      </w:pPr>
      <w:r w:rsidRPr="005342C6">
        <w:rPr>
          <w:rFonts w:ascii="Wingdings" w:hAnsi="Wingdings"/>
          <w:b/>
          <w:i/>
          <w:color w:val="FF6600"/>
        </w:rPr>
        <w:sym w:font="Wingdings" w:char="F0E0"/>
      </w:r>
      <w:r w:rsidRPr="005342C6">
        <w:rPr>
          <w:b/>
          <w:i/>
          <w:color w:val="FF6600"/>
        </w:rPr>
        <w:t xml:space="preserve"> Comportamento frágil ou rígido – </w:t>
      </w:r>
      <w:r>
        <w:rPr>
          <w:color w:val="000000" w:themeColor="text1"/>
        </w:rPr>
        <w:t xml:space="preserve">Quando sujeitas a estados de tensão, em condições de baixa temperatura e pressão, </w:t>
      </w:r>
      <w:proofErr w:type="spellStart"/>
      <w:r>
        <w:rPr>
          <w:color w:val="000000" w:themeColor="text1"/>
        </w:rPr>
        <w:t>fraturam-se</w:t>
      </w:r>
      <w:proofErr w:type="spellEnd"/>
      <w:r>
        <w:rPr>
          <w:color w:val="000000" w:themeColor="text1"/>
        </w:rPr>
        <w:t xml:space="preserve"> (formação de falhas superficiais).</w:t>
      </w:r>
    </w:p>
    <w:p w:rsidR="005342C6" w:rsidRDefault="00EA0F8A" w:rsidP="005342C6">
      <w:pPr>
        <w:spacing w:line="320" w:lineRule="exact"/>
        <w:contextualSpacing/>
        <w:rPr>
          <w:color w:val="000000" w:themeColor="text1"/>
        </w:rPr>
      </w:pPr>
      <w:r w:rsidRPr="005342C6">
        <w:rPr>
          <w:rFonts w:ascii="Wingdings" w:hAnsi="Wingdings"/>
          <w:b/>
          <w:i/>
          <w:color w:val="FF6600"/>
        </w:rPr>
        <w:sym w:font="Wingdings" w:char="F0E0"/>
      </w:r>
      <w:r w:rsidRPr="005342C6">
        <w:rPr>
          <w:b/>
          <w:i/>
          <w:color w:val="FF6600"/>
        </w:rPr>
        <w:t xml:space="preserve"> </w:t>
      </w:r>
      <w:proofErr w:type="spellStart"/>
      <w:r w:rsidRPr="005342C6">
        <w:rPr>
          <w:b/>
          <w:i/>
          <w:color w:val="FF6600"/>
        </w:rPr>
        <w:t>Comporamento</w:t>
      </w:r>
      <w:proofErr w:type="spellEnd"/>
      <w:r w:rsidRPr="005342C6">
        <w:rPr>
          <w:b/>
          <w:i/>
          <w:color w:val="FF6600"/>
        </w:rPr>
        <w:t xml:space="preserve"> dúctil –</w:t>
      </w:r>
      <w:r>
        <w:rPr>
          <w:color w:val="000000" w:themeColor="text1"/>
        </w:rPr>
        <w:t xml:space="preserve"> Quando sujeitas a estados de tensão, em condições de elevada temperatura e pressão, podem sofrer deformação de forma ou de volume, sem, no entanto, sofrerem </w:t>
      </w:r>
      <w:proofErr w:type="spellStart"/>
      <w:r>
        <w:rPr>
          <w:color w:val="000000" w:themeColor="text1"/>
        </w:rPr>
        <w:t>fratura</w:t>
      </w:r>
      <w:proofErr w:type="spellEnd"/>
      <w:r>
        <w:rPr>
          <w:color w:val="000000" w:themeColor="text1"/>
        </w:rPr>
        <w:t xml:space="preserve"> (formação de dobras).</w:t>
      </w:r>
    </w:p>
    <w:p w:rsidR="005342C6" w:rsidRDefault="00EA0F8A" w:rsidP="005342C6">
      <w:pPr>
        <w:spacing w:line="320" w:lineRule="exact"/>
        <w:contextualSpacing/>
        <w:rPr>
          <w:color w:val="000000" w:themeColor="text1"/>
        </w:rPr>
      </w:pPr>
    </w:p>
    <w:p w:rsidR="00716EA9" w:rsidRDefault="00EA0F8A" w:rsidP="005342C6">
      <w:pPr>
        <w:spacing w:line="320" w:lineRule="exact"/>
        <w:contextualSpacing/>
        <w:rPr>
          <w:color w:val="000000" w:themeColor="text1"/>
        </w:rPr>
      </w:pPr>
    </w:p>
    <w:p w:rsidR="005342C6" w:rsidRPr="005342C6" w:rsidRDefault="00EA0F8A" w:rsidP="003F7883">
      <w:pPr>
        <w:spacing w:line="320" w:lineRule="exact"/>
        <w:ind w:firstLine="708"/>
        <w:contextualSpacing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O vidro</w:t>
      </w:r>
      <w:r>
        <w:rPr>
          <w:b/>
          <w:i/>
          <w:color w:val="000000" w:themeColor="text1"/>
        </w:rPr>
        <w:t xml:space="preserve"> tem comportamento frágil e a plasticina tem comportamento dúctil.</w:t>
      </w:r>
    </w:p>
    <w:p w:rsidR="00116259" w:rsidRDefault="00EA0F8A" w:rsidP="003F7883">
      <w:pPr>
        <w:spacing w:line="320" w:lineRule="exact"/>
        <w:ind w:firstLine="708"/>
        <w:contextualSpacing/>
        <w:jc w:val="both"/>
        <w:rPr>
          <w:b/>
          <w:i/>
          <w:color w:val="000000" w:themeColor="text1"/>
        </w:rPr>
      </w:pPr>
      <w:r w:rsidRPr="00523FD6">
        <w:rPr>
          <w:b/>
          <w:i/>
          <w:color w:val="000000" w:themeColor="text1"/>
        </w:rPr>
        <w:t>A mesma rocha pode ser frágil a pequena profundidade e dúctil a grande profundidade.</w:t>
      </w:r>
    </w:p>
    <w:p w:rsidR="00523FD6" w:rsidRDefault="00EA0F8A" w:rsidP="00523FD6">
      <w:pPr>
        <w:spacing w:line="320" w:lineRule="exact"/>
        <w:contextualSpacing/>
        <w:jc w:val="both"/>
        <w:rPr>
          <w:b/>
          <w:i/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</w:p>
    <w:p w:rsidR="003F7883" w:rsidRDefault="00EA0F8A" w:rsidP="00523FD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</w:p>
    <w:p w:rsidR="00716EA9" w:rsidRDefault="00EA0F8A" w:rsidP="00523FD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</w:p>
    <w:p w:rsidR="00716EA9" w:rsidRDefault="00EA0F8A" w:rsidP="00523FD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</w:p>
    <w:p w:rsidR="00716EA9" w:rsidRDefault="00EA0F8A" w:rsidP="00523FD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</w:p>
    <w:p w:rsidR="00716EA9" w:rsidRDefault="00EA0F8A" w:rsidP="00523FD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</w:p>
    <w:p w:rsidR="00716EA9" w:rsidRDefault="00EA0F8A" w:rsidP="00523FD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</w:p>
    <w:p w:rsidR="00716EA9" w:rsidRDefault="00EA0F8A" w:rsidP="00523FD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</w:p>
    <w:p w:rsidR="00523FD6" w:rsidRDefault="00EA0F8A" w:rsidP="00523FD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>
        <w:rPr>
          <w:noProof/>
          <w:color w:val="000000" w:themeColor="text1"/>
          <w:lang w:eastAsia="pt-PT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862496</wp:posOffset>
            </wp:positionH>
            <wp:positionV relativeFrom="paragraph">
              <wp:posOffset>3410</wp:posOffset>
            </wp:positionV>
            <wp:extent cx="3573780" cy="4547235"/>
            <wp:effectExtent l="0" t="0" r="7620" b="5715"/>
            <wp:wrapNone/>
            <wp:docPr id="1046" name="Picture 7" descr="C:\Users\Ana\Desktop\IMG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\Desktop\IMG_411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3FD6">
        <w:rPr>
          <w:b/>
          <w:i/>
          <w:color w:val="000000" w:themeColor="text1"/>
          <w:sz w:val="24"/>
        </w:rPr>
        <w:t>Falhas:</w:t>
      </w: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3311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  <w:r>
        <w:rPr>
          <w:noProof/>
          <w:color w:val="000000" w:themeColor="text1"/>
          <w:lang w:eastAsia="pt-PT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134039</wp:posOffset>
            </wp:positionV>
            <wp:extent cx="5305425" cy="2369185"/>
            <wp:effectExtent l="0" t="0" r="9525" b="0"/>
            <wp:wrapNone/>
            <wp:docPr id="1047" name="Picture 9" descr="C:\Users\Ana\Desktop\I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\Desktop\IMG_412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  <w:r>
        <w:rPr>
          <w:noProof/>
          <w:color w:val="000000" w:themeColor="text1"/>
          <w:lang w:eastAsia="pt-P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282549</wp:posOffset>
            </wp:positionH>
            <wp:positionV relativeFrom="paragraph">
              <wp:posOffset>3175</wp:posOffset>
            </wp:positionV>
            <wp:extent cx="4168140" cy="2429510"/>
            <wp:effectExtent l="0" t="0" r="3810" b="8890"/>
            <wp:wrapNone/>
            <wp:docPr id="1048" name="Picture 8" descr="C:\Users\Ana\Desktop\IMG_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\Desktop\IMG_412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3F7883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Pr="00523FD6" w:rsidRDefault="00EA0F8A" w:rsidP="00523FD6">
      <w:pPr>
        <w:spacing w:line="320" w:lineRule="exact"/>
        <w:contextualSpacing/>
        <w:jc w:val="both"/>
        <w:rPr>
          <w:b/>
          <w:i/>
          <w:color w:val="000000" w:themeColor="text1"/>
        </w:rPr>
      </w:pPr>
      <w:r w:rsidRPr="00523FD6">
        <w:rPr>
          <w:b/>
          <w:i/>
          <w:color w:val="000000" w:themeColor="text1"/>
          <w:sz w:val="24"/>
        </w:rPr>
        <w:lastRenderedPageBreak/>
        <w:t>Dobras:</w:t>
      </w: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  <w:r>
        <w:rPr>
          <w:noProof/>
          <w:color w:val="000000" w:themeColor="text1"/>
          <w:lang w:eastAsia="pt-PT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3771900" cy="3181985"/>
            <wp:effectExtent l="0" t="0" r="0" b="0"/>
            <wp:wrapNone/>
            <wp:docPr id="1049" name="Picture 10" descr="C:\Users\Ana\Desktop\IMG_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\Desktop\IMG_412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  <w:r>
        <w:rPr>
          <w:noProof/>
          <w:color w:val="000000" w:themeColor="text1"/>
          <w:lang w:eastAsia="pt-PT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173990</wp:posOffset>
            </wp:positionV>
            <wp:extent cx="4791075" cy="6337300"/>
            <wp:effectExtent l="0" t="0" r="9525" b="6350"/>
            <wp:wrapNone/>
            <wp:docPr id="1050" name="Picture 11" descr="C:\Users\Ana\Desktop\IMG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\Desktop\IMG_412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rPr>
          <w:b/>
          <w:color w:val="984806" w:themeColor="accent6" w:themeShade="80"/>
          <w:sz w:val="28"/>
        </w:rPr>
      </w:pPr>
      <w:r>
        <w:rPr>
          <w:b/>
          <w:color w:val="984806" w:themeColor="accent6" w:themeShade="80"/>
          <w:sz w:val="28"/>
        </w:rPr>
        <w:lastRenderedPageBreak/>
        <w:t>F) Rochas Metamórficas</w:t>
      </w:r>
    </w:p>
    <w:p w:rsidR="00523FD6" w:rsidRDefault="00EA0F8A" w:rsidP="009865D2">
      <w:pPr>
        <w:spacing w:line="320" w:lineRule="exact"/>
        <w:ind w:firstLine="708"/>
        <w:contextualSpacing/>
        <w:rPr>
          <w:color w:val="000000" w:themeColor="text1"/>
        </w:rPr>
      </w:pPr>
      <w:r>
        <w:rPr>
          <w:color w:val="000000" w:themeColor="text1"/>
        </w:rPr>
        <w:t>Formam-se no estado sólido, não atingindo o ponto de fusão. São o produto de qualquer tipo de rocha levada a um ambiente onde as condições físicas são muito distintas daquelas onde a rocha de formou.</w:t>
      </w:r>
    </w:p>
    <w:p w:rsidR="002063FA" w:rsidRPr="00A359D5" w:rsidRDefault="00EA0F8A" w:rsidP="00A359D5">
      <w:pPr>
        <w:spacing w:line="320" w:lineRule="exact"/>
        <w:ind w:firstLine="708"/>
        <w:contextualSpacing/>
        <w:rPr>
          <w:color w:val="000000" w:themeColor="text1"/>
        </w:rPr>
      </w:pPr>
      <w:proofErr w:type="spellStart"/>
      <w:r w:rsidRPr="00A359D5">
        <w:rPr>
          <w:color w:val="000000" w:themeColor="text1"/>
          <w:lang w:val="fr-FR"/>
        </w:rPr>
        <w:t>Nestes</w:t>
      </w:r>
      <w:proofErr w:type="spellEnd"/>
      <w:r w:rsidRPr="00A359D5">
        <w:rPr>
          <w:color w:val="000000" w:themeColor="text1"/>
          <w:lang w:val="fr-FR"/>
        </w:rPr>
        <w:t xml:space="preserve"> </w:t>
      </w:r>
      <w:proofErr w:type="spellStart"/>
      <w:r w:rsidRPr="00A359D5">
        <w:rPr>
          <w:color w:val="000000" w:themeColor="text1"/>
          <w:lang w:val="fr-FR"/>
        </w:rPr>
        <w:t>ambientes</w:t>
      </w:r>
      <w:proofErr w:type="spellEnd"/>
      <w:r w:rsidRPr="00A359D5">
        <w:rPr>
          <w:color w:val="000000" w:themeColor="text1"/>
          <w:lang w:val="fr-FR"/>
        </w:rPr>
        <w:t xml:space="preserve">, os minerais </w:t>
      </w:r>
      <w:proofErr w:type="spellStart"/>
      <w:r w:rsidRPr="00A359D5">
        <w:rPr>
          <w:color w:val="000000" w:themeColor="text1"/>
          <w:lang w:val="fr-FR"/>
        </w:rPr>
        <w:t>podem</w:t>
      </w:r>
      <w:proofErr w:type="spellEnd"/>
      <w:r w:rsidRPr="00A359D5">
        <w:rPr>
          <w:color w:val="000000" w:themeColor="text1"/>
          <w:lang w:val="fr-FR"/>
        </w:rPr>
        <w:t xml:space="preserve"> </w:t>
      </w:r>
      <w:proofErr w:type="spellStart"/>
      <w:r w:rsidRPr="00A359D5">
        <w:rPr>
          <w:color w:val="000000" w:themeColor="text1"/>
          <w:lang w:val="fr-FR"/>
        </w:rPr>
        <w:t>tornar</w:t>
      </w:r>
      <w:proofErr w:type="spellEnd"/>
      <w:r w:rsidRPr="00A359D5">
        <w:rPr>
          <w:color w:val="000000" w:themeColor="text1"/>
          <w:lang w:val="fr-FR"/>
        </w:rPr>
        <w:t xml:space="preserve">-se </w:t>
      </w:r>
      <w:proofErr w:type="spellStart"/>
      <w:r w:rsidRPr="00A359D5">
        <w:rPr>
          <w:color w:val="000000" w:themeColor="text1"/>
          <w:lang w:val="fr-FR"/>
        </w:rPr>
        <w:t>instáveis</w:t>
      </w:r>
      <w:proofErr w:type="spellEnd"/>
      <w:r w:rsidRPr="00A359D5">
        <w:rPr>
          <w:color w:val="000000" w:themeColor="text1"/>
          <w:lang w:val="fr-FR"/>
        </w:rPr>
        <w:t xml:space="preserve"> e </w:t>
      </w:r>
      <w:proofErr w:type="spellStart"/>
      <w:r w:rsidRPr="00A359D5">
        <w:rPr>
          <w:color w:val="000000" w:themeColor="text1"/>
          <w:lang w:val="fr-FR"/>
        </w:rPr>
        <w:t>reagir</w:t>
      </w:r>
      <w:proofErr w:type="spellEnd"/>
      <w:r w:rsidRPr="00A359D5">
        <w:rPr>
          <w:color w:val="000000" w:themeColor="text1"/>
          <w:lang w:val="fr-FR"/>
        </w:rPr>
        <w:t xml:space="preserve"> </w:t>
      </w:r>
      <w:proofErr w:type="spellStart"/>
      <w:r w:rsidRPr="00A359D5">
        <w:rPr>
          <w:color w:val="000000" w:themeColor="text1"/>
          <w:lang w:val="fr-FR"/>
        </w:rPr>
        <w:t>formando</w:t>
      </w:r>
      <w:proofErr w:type="spellEnd"/>
      <w:r w:rsidRPr="00A359D5">
        <w:rPr>
          <w:color w:val="000000" w:themeColor="text1"/>
          <w:lang w:val="fr-FR"/>
        </w:rPr>
        <w:t xml:space="preserve"> </w:t>
      </w:r>
      <w:proofErr w:type="spellStart"/>
      <w:r w:rsidRPr="00A359D5">
        <w:rPr>
          <w:color w:val="000000" w:themeColor="text1"/>
          <w:lang w:val="fr-FR"/>
        </w:rPr>
        <w:t>outros</w:t>
      </w:r>
      <w:proofErr w:type="spellEnd"/>
      <w:r w:rsidRPr="00A359D5">
        <w:rPr>
          <w:color w:val="000000" w:themeColor="text1"/>
          <w:lang w:val="fr-FR"/>
        </w:rPr>
        <w:t xml:space="preserve"> minerais, </w:t>
      </w:r>
      <w:proofErr w:type="spellStart"/>
      <w:r w:rsidRPr="00A359D5">
        <w:rPr>
          <w:color w:val="000000" w:themeColor="text1"/>
          <w:lang w:val="fr-FR"/>
        </w:rPr>
        <w:t>estáveis</w:t>
      </w:r>
      <w:proofErr w:type="spellEnd"/>
      <w:r w:rsidRPr="00A359D5">
        <w:rPr>
          <w:color w:val="000000" w:themeColor="text1"/>
          <w:lang w:val="fr-FR"/>
        </w:rPr>
        <w:t xml:space="preserve"> </w:t>
      </w:r>
      <w:proofErr w:type="spellStart"/>
      <w:r w:rsidRPr="00A359D5">
        <w:rPr>
          <w:color w:val="000000" w:themeColor="text1"/>
          <w:lang w:val="fr-FR"/>
        </w:rPr>
        <w:t>nas</w:t>
      </w:r>
      <w:proofErr w:type="spellEnd"/>
      <w:r w:rsidRPr="00A359D5">
        <w:rPr>
          <w:color w:val="000000" w:themeColor="text1"/>
          <w:lang w:val="fr-FR"/>
        </w:rPr>
        <w:t xml:space="preserve"> </w:t>
      </w:r>
      <w:proofErr w:type="spellStart"/>
      <w:r w:rsidRPr="00A359D5">
        <w:rPr>
          <w:color w:val="000000" w:themeColor="text1"/>
          <w:lang w:val="fr-FR"/>
        </w:rPr>
        <w:t>condições</w:t>
      </w:r>
      <w:proofErr w:type="spellEnd"/>
      <w:r w:rsidRPr="00A359D5">
        <w:rPr>
          <w:color w:val="000000" w:themeColor="text1"/>
          <w:lang w:val="fr-FR"/>
        </w:rPr>
        <w:t xml:space="preserve"> </w:t>
      </w:r>
      <w:proofErr w:type="spellStart"/>
      <w:r w:rsidRPr="00A359D5">
        <w:rPr>
          <w:color w:val="000000" w:themeColor="text1"/>
          <w:lang w:val="fr-FR"/>
        </w:rPr>
        <w:t>existentes</w:t>
      </w:r>
      <w:proofErr w:type="spellEnd"/>
      <w:r w:rsidRPr="00A359D5">
        <w:rPr>
          <w:color w:val="000000" w:themeColor="text1"/>
        </w:rPr>
        <w:t>. As rochas recém-formadas apresentam alterações/ adaptações texturais, estruturais e mineralógicas.</w:t>
      </w:r>
    </w:p>
    <w:p w:rsidR="00A359D5" w:rsidRDefault="00EA0F8A" w:rsidP="00A359D5">
      <w:pPr>
        <w:spacing w:line="320" w:lineRule="exact"/>
        <w:ind w:firstLine="708"/>
        <w:contextualSpacing/>
        <w:rPr>
          <w:color w:val="000000" w:themeColor="text1"/>
        </w:rPr>
      </w:pPr>
      <w:r>
        <w:rPr>
          <w:color w:val="000000" w:themeColor="text1"/>
        </w:rPr>
        <w:t>Permitem caracterizar o ambiente em qu</w:t>
      </w:r>
      <w:r>
        <w:rPr>
          <w:color w:val="000000" w:themeColor="text1"/>
        </w:rPr>
        <w:t>e se formaram.</w:t>
      </w:r>
    </w:p>
    <w:p w:rsidR="009865D2" w:rsidRDefault="00EA0F8A" w:rsidP="00523FD6">
      <w:pPr>
        <w:spacing w:line="320" w:lineRule="exact"/>
        <w:contextualSpacing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rPr>
          <w:color w:val="000000" w:themeColor="text1"/>
        </w:rPr>
      </w:pPr>
    </w:p>
    <w:p w:rsidR="00A359D5" w:rsidRPr="00A359D5" w:rsidRDefault="00EA0F8A" w:rsidP="00523FD6">
      <w:pPr>
        <w:spacing w:line="320" w:lineRule="exact"/>
        <w:contextualSpacing/>
        <w:rPr>
          <w:b/>
          <w:i/>
          <w:color w:val="000000" w:themeColor="text1"/>
          <w:sz w:val="24"/>
        </w:rPr>
      </w:pPr>
      <w:r>
        <w:rPr>
          <w:b/>
          <w:i/>
          <w:color w:val="000000" w:themeColor="text1"/>
          <w:sz w:val="24"/>
        </w:rPr>
        <w:t>Locais de formação:</w:t>
      </w:r>
    </w:p>
    <w:p w:rsidR="002063FA" w:rsidRPr="00A359D5" w:rsidRDefault="00EA0F8A" w:rsidP="00A359D5">
      <w:pPr>
        <w:spacing w:line="320" w:lineRule="exact"/>
        <w:ind w:firstLine="360"/>
        <w:contextualSpacing/>
        <w:rPr>
          <w:color w:val="000000" w:themeColor="text1"/>
        </w:rPr>
      </w:pPr>
      <w:r w:rsidRPr="00A359D5">
        <w:rPr>
          <w:rFonts w:ascii="Wingdings" w:hAnsi="Wingdings"/>
          <w:b/>
          <w:i/>
          <w:color w:val="FF6600"/>
        </w:rPr>
        <w:sym w:font="Wingdings" w:char="F0E0"/>
      </w:r>
      <w:r w:rsidRPr="00A359D5">
        <w:rPr>
          <w:color w:val="000000" w:themeColor="text1"/>
        </w:rPr>
        <w:t xml:space="preserve"> </w:t>
      </w:r>
      <w:r w:rsidRPr="00A359D5">
        <w:rPr>
          <w:b/>
          <w:i/>
          <w:color w:val="FF6600"/>
        </w:rPr>
        <w:t>Fundo oceânico</w:t>
      </w:r>
      <w:r>
        <w:rPr>
          <w:color w:val="000000" w:themeColor="text1"/>
        </w:rPr>
        <w:t>;</w:t>
      </w:r>
    </w:p>
    <w:p w:rsidR="002063FA" w:rsidRPr="00A359D5" w:rsidRDefault="00EA0F8A" w:rsidP="00A359D5">
      <w:pPr>
        <w:spacing w:line="320" w:lineRule="exact"/>
        <w:ind w:firstLine="360"/>
        <w:contextualSpacing/>
        <w:rPr>
          <w:color w:val="000000" w:themeColor="text1"/>
        </w:rPr>
      </w:pPr>
      <w:r w:rsidRPr="00A359D5">
        <w:rPr>
          <w:rFonts w:ascii="Wingdings" w:hAnsi="Wingdings"/>
          <w:b/>
          <w:i/>
          <w:color w:val="FF6600"/>
        </w:rPr>
        <w:sym w:font="Wingdings" w:char="F0E0"/>
      </w:r>
      <w:r>
        <w:rPr>
          <w:color w:val="000000" w:themeColor="text1"/>
        </w:rPr>
        <w:t xml:space="preserve"> </w:t>
      </w:r>
      <w:r w:rsidRPr="00A359D5">
        <w:rPr>
          <w:b/>
          <w:i/>
          <w:color w:val="FF6600"/>
        </w:rPr>
        <w:t>Regiões de confronto de placas</w:t>
      </w:r>
      <w:r w:rsidRPr="00A359D5">
        <w:rPr>
          <w:color w:val="FF6600"/>
        </w:rPr>
        <w:t xml:space="preserve"> </w:t>
      </w:r>
      <w:r w:rsidRPr="00A359D5">
        <w:rPr>
          <w:color w:val="000000" w:themeColor="text1"/>
        </w:rPr>
        <w:t>(</w:t>
      </w:r>
      <w:r>
        <w:rPr>
          <w:color w:val="000000" w:themeColor="text1"/>
          <w:lang w:val="fr-FR"/>
        </w:rPr>
        <w:t xml:space="preserve">Andes, </w:t>
      </w:r>
      <w:proofErr w:type="spellStart"/>
      <w:r>
        <w:rPr>
          <w:color w:val="000000" w:themeColor="text1"/>
          <w:lang w:val="fr-FR"/>
        </w:rPr>
        <w:t>Himalaias</w:t>
      </w:r>
      <w:proofErr w:type="spellEnd"/>
      <w:r>
        <w:rPr>
          <w:color w:val="000000" w:themeColor="text1"/>
          <w:lang w:val="fr-FR"/>
        </w:rPr>
        <w:t>) -</w:t>
      </w:r>
      <w:r w:rsidRPr="00A359D5">
        <w:rPr>
          <w:color w:val="000000" w:themeColor="text1"/>
        </w:rPr>
        <w:t xml:space="preserve"> metamorfismo orogénico, </w:t>
      </w:r>
      <w:proofErr w:type="spellStart"/>
      <w:r w:rsidRPr="00A359D5">
        <w:rPr>
          <w:color w:val="000000" w:themeColor="text1"/>
        </w:rPr>
        <w:t>dínamotermal</w:t>
      </w:r>
      <w:proofErr w:type="spellEnd"/>
      <w:r w:rsidRPr="00A359D5">
        <w:rPr>
          <w:color w:val="000000" w:themeColor="text1"/>
        </w:rPr>
        <w:t xml:space="preserve"> ou regional </w:t>
      </w:r>
      <w:r>
        <w:rPr>
          <w:color w:val="000000" w:themeColor="text1"/>
          <w:lang w:val="fr-FR"/>
        </w:rPr>
        <w:t>(</w:t>
      </w:r>
      <w:proofErr w:type="spellStart"/>
      <w:r>
        <w:rPr>
          <w:color w:val="000000" w:themeColor="text1"/>
          <w:lang w:val="fr-FR"/>
        </w:rPr>
        <w:t>resultado</w:t>
      </w:r>
      <w:proofErr w:type="spellEnd"/>
      <w:r>
        <w:rPr>
          <w:color w:val="000000" w:themeColor="text1"/>
          <w:lang w:val="fr-FR"/>
        </w:rPr>
        <w:t xml:space="preserve"> de </w:t>
      </w:r>
      <w:proofErr w:type="spellStart"/>
      <w:r>
        <w:rPr>
          <w:color w:val="000000" w:themeColor="text1"/>
          <w:lang w:val="fr-FR"/>
        </w:rPr>
        <w:t>altas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temperaturas</w:t>
      </w:r>
      <w:proofErr w:type="spellEnd"/>
      <w:r>
        <w:rPr>
          <w:color w:val="000000" w:themeColor="text1"/>
          <w:lang w:val="fr-FR"/>
        </w:rPr>
        <w:t xml:space="preserve"> e </w:t>
      </w:r>
      <w:proofErr w:type="spellStart"/>
      <w:r>
        <w:rPr>
          <w:color w:val="000000" w:themeColor="text1"/>
          <w:lang w:val="fr-FR"/>
        </w:rPr>
        <w:t>pressão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elevada</w:t>
      </w:r>
      <w:proofErr w:type="spellEnd"/>
      <w:r>
        <w:rPr>
          <w:color w:val="000000" w:themeColor="text1"/>
          <w:lang w:val="fr-FR"/>
        </w:rPr>
        <w:t>);</w:t>
      </w:r>
    </w:p>
    <w:p w:rsidR="002063FA" w:rsidRPr="00A359D5" w:rsidRDefault="00EA0F8A" w:rsidP="00A359D5">
      <w:pPr>
        <w:spacing w:line="320" w:lineRule="exact"/>
        <w:ind w:left="360"/>
        <w:contextualSpacing/>
        <w:rPr>
          <w:color w:val="000000" w:themeColor="text1"/>
        </w:rPr>
      </w:pPr>
      <w:r w:rsidRPr="00A359D5">
        <w:rPr>
          <w:rFonts w:ascii="Wingdings" w:hAnsi="Wingdings"/>
          <w:b/>
          <w:i/>
          <w:color w:val="FF6600"/>
        </w:rPr>
        <w:sym w:font="Wingdings" w:char="F0E0"/>
      </w:r>
      <w:r>
        <w:rPr>
          <w:color w:val="000000" w:themeColor="text1"/>
        </w:rPr>
        <w:t xml:space="preserve"> </w:t>
      </w:r>
      <w:r w:rsidRPr="00A359D5">
        <w:rPr>
          <w:b/>
          <w:i/>
          <w:color w:val="FF6600"/>
        </w:rPr>
        <w:t>Soterramento</w:t>
      </w:r>
      <w:r w:rsidRPr="00A359D5">
        <w:rPr>
          <w:color w:val="000000" w:themeColor="text1"/>
        </w:rPr>
        <w:t xml:space="preserve"> (nas fossas oceânicas); </w:t>
      </w:r>
    </w:p>
    <w:p w:rsidR="002063FA" w:rsidRPr="00A359D5" w:rsidRDefault="00EA0F8A" w:rsidP="00A359D5">
      <w:pPr>
        <w:spacing w:line="320" w:lineRule="exact"/>
        <w:ind w:firstLine="360"/>
        <w:contextualSpacing/>
        <w:rPr>
          <w:color w:val="000000" w:themeColor="text1"/>
        </w:rPr>
      </w:pPr>
      <w:r w:rsidRPr="00A359D5">
        <w:rPr>
          <w:rFonts w:ascii="Wingdings" w:hAnsi="Wingdings"/>
          <w:b/>
          <w:i/>
          <w:color w:val="FF6600"/>
        </w:rPr>
        <w:sym w:font="Wingdings" w:char="F0E0"/>
      </w:r>
      <w:r>
        <w:rPr>
          <w:color w:val="000000" w:themeColor="text1"/>
        </w:rPr>
        <w:t xml:space="preserve"> </w:t>
      </w:r>
      <w:r w:rsidRPr="00A359D5">
        <w:rPr>
          <w:b/>
          <w:i/>
          <w:color w:val="FF6600"/>
        </w:rPr>
        <w:t>Nas rochas junto a corpos fortemente aquecidos, intrusivos ou extrusivos</w:t>
      </w:r>
      <w:r w:rsidRPr="00A359D5">
        <w:rPr>
          <w:color w:val="FF6600"/>
        </w:rPr>
        <w:t xml:space="preserve"> </w:t>
      </w:r>
      <w:r w:rsidRPr="00A359D5">
        <w:rPr>
          <w:color w:val="000000" w:themeColor="text1"/>
        </w:rPr>
        <w:t>– metamorfismo de contacto ou termal – (devido ao calor);</w:t>
      </w:r>
    </w:p>
    <w:p w:rsidR="002063FA" w:rsidRPr="00A359D5" w:rsidRDefault="00EA0F8A" w:rsidP="00A359D5">
      <w:pPr>
        <w:spacing w:line="320" w:lineRule="exact"/>
        <w:ind w:left="360"/>
        <w:contextualSpacing/>
        <w:rPr>
          <w:color w:val="000000" w:themeColor="text1"/>
        </w:rPr>
      </w:pPr>
      <w:r w:rsidRPr="00A359D5">
        <w:rPr>
          <w:rFonts w:ascii="Wingdings" w:hAnsi="Wingdings"/>
          <w:b/>
          <w:i/>
          <w:color w:val="FF6600"/>
        </w:rPr>
        <w:sym w:font="Wingdings" w:char="F0E0"/>
      </w:r>
      <w:r w:rsidRPr="00A359D5">
        <w:rPr>
          <w:b/>
          <w:i/>
          <w:color w:val="FF6600"/>
        </w:rPr>
        <w:t xml:space="preserve"> Nas zonas de falha</w:t>
      </w:r>
      <w:r w:rsidRPr="00A359D5">
        <w:rPr>
          <w:color w:val="000000" w:themeColor="text1"/>
        </w:rPr>
        <w:t xml:space="preserve"> - metamorfismo dinâmico ou cataclástico – devido a elevadas pressões; </w:t>
      </w:r>
    </w:p>
    <w:p w:rsidR="002063FA" w:rsidRPr="00A359D5" w:rsidRDefault="00EA0F8A" w:rsidP="00A359D5">
      <w:pPr>
        <w:spacing w:line="320" w:lineRule="exact"/>
        <w:ind w:left="360"/>
        <w:contextualSpacing/>
        <w:rPr>
          <w:color w:val="000000" w:themeColor="text1"/>
        </w:rPr>
      </w:pPr>
      <w:r w:rsidRPr="00A359D5">
        <w:rPr>
          <w:rFonts w:ascii="Wingdings" w:hAnsi="Wingdings"/>
          <w:b/>
          <w:i/>
          <w:color w:val="FF6600"/>
        </w:rPr>
        <w:sym w:font="Wingdings" w:char="F0E0"/>
      </w:r>
      <w:r w:rsidRPr="00A359D5">
        <w:rPr>
          <w:b/>
          <w:i/>
          <w:color w:val="FF6600"/>
        </w:rPr>
        <w:t xml:space="preserve"> Nas zonas </w:t>
      </w:r>
      <w:proofErr w:type="spellStart"/>
      <w:r w:rsidRPr="00A359D5">
        <w:rPr>
          <w:b/>
          <w:i/>
          <w:color w:val="FF6600"/>
        </w:rPr>
        <w:t>afetadas</w:t>
      </w:r>
      <w:proofErr w:type="spellEnd"/>
      <w:r w:rsidRPr="00A359D5">
        <w:rPr>
          <w:b/>
          <w:i/>
          <w:color w:val="FF6600"/>
        </w:rPr>
        <w:t xml:space="preserve"> por impactos</w:t>
      </w:r>
      <w:r w:rsidRPr="00A359D5">
        <w:rPr>
          <w:b/>
          <w:i/>
          <w:color w:val="FF6600"/>
        </w:rPr>
        <w:t xml:space="preserve"> meteoríticos</w:t>
      </w:r>
      <w:r w:rsidRPr="00A359D5">
        <w:rPr>
          <w:color w:val="FF6600"/>
        </w:rPr>
        <w:t xml:space="preserve"> </w:t>
      </w:r>
      <w:r w:rsidRPr="00A359D5">
        <w:rPr>
          <w:color w:val="000000" w:themeColor="text1"/>
        </w:rPr>
        <w:t>– metamorfismo de impacto.</w:t>
      </w:r>
    </w:p>
    <w:p w:rsidR="00A359D5" w:rsidRDefault="00EA0F8A" w:rsidP="00A359D5">
      <w:pPr>
        <w:spacing w:line="320" w:lineRule="exact"/>
        <w:contextualSpacing/>
        <w:rPr>
          <w:color w:val="000000" w:themeColor="text1"/>
        </w:rPr>
      </w:pPr>
    </w:p>
    <w:p w:rsidR="00716EA9" w:rsidRDefault="00EA0F8A" w:rsidP="00A359D5">
      <w:pPr>
        <w:spacing w:line="320" w:lineRule="exact"/>
        <w:contextualSpacing/>
        <w:rPr>
          <w:color w:val="000000" w:themeColor="text1"/>
        </w:rPr>
      </w:pPr>
    </w:p>
    <w:p w:rsidR="00716EA9" w:rsidRPr="00A359D5" w:rsidRDefault="00EA0F8A" w:rsidP="00A359D5">
      <w:pPr>
        <w:spacing w:line="320" w:lineRule="exact"/>
        <w:contextualSpacing/>
        <w:rPr>
          <w:color w:val="000000" w:themeColor="text1"/>
        </w:rPr>
      </w:pPr>
    </w:p>
    <w:p w:rsidR="00A359D5" w:rsidRPr="002063FA" w:rsidRDefault="00EA0F8A" w:rsidP="00523FD6">
      <w:pPr>
        <w:spacing w:line="320" w:lineRule="exact"/>
        <w:contextualSpacing/>
        <w:rPr>
          <w:b/>
          <w:i/>
          <w:color w:val="000000" w:themeColor="text1"/>
          <w:sz w:val="24"/>
        </w:rPr>
      </w:pPr>
      <w:proofErr w:type="spellStart"/>
      <w:r w:rsidRPr="002063FA">
        <w:rPr>
          <w:b/>
          <w:i/>
          <w:color w:val="000000" w:themeColor="text1"/>
          <w:sz w:val="24"/>
        </w:rPr>
        <w:t>Fatores</w:t>
      </w:r>
      <w:proofErr w:type="spellEnd"/>
      <w:r w:rsidRPr="002063FA">
        <w:rPr>
          <w:b/>
          <w:i/>
          <w:color w:val="000000" w:themeColor="text1"/>
          <w:sz w:val="24"/>
        </w:rPr>
        <w:t xml:space="preserve"> de metamorfismo:</w:t>
      </w:r>
    </w:p>
    <w:p w:rsidR="002063FA" w:rsidRPr="002063FA" w:rsidRDefault="00EA0F8A" w:rsidP="00523FD6">
      <w:pPr>
        <w:spacing w:line="320" w:lineRule="exact"/>
        <w:contextualSpacing/>
        <w:rPr>
          <w:b/>
          <w:i/>
          <w:color w:val="FF6600"/>
        </w:rPr>
      </w:pPr>
      <w:r w:rsidRPr="002063FA">
        <w:rPr>
          <w:rFonts w:ascii="Wingdings" w:hAnsi="Wingdings"/>
          <w:b/>
          <w:i/>
          <w:color w:val="FF6600"/>
        </w:rPr>
        <w:sym w:font="Wingdings" w:char="F0E0"/>
      </w:r>
      <w:r w:rsidRPr="002063FA">
        <w:rPr>
          <w:b/>
          <w:i/>
          <w:color w:val="FF6600"/>
        </w:rPr>
        <w:t xml:space="preserve"> Tensão:</w:t>
      </w:r>
    </w:p>
    <w:p w:rsidR="002063FA" w:rsidRPr="002063FA" w:rsidRDefault="00EA0F8A" w:rsidP="00523FD6">
      <w:pPr>
        <w:spacing w:line="320" w:lineRule="exact"/>
        <w:contextualSpacing/>
        <w:rPr>
          <w:b/>
          <w:i/>
          <w:color w:val="000000" w:themeColor="text1"/>
        </w:rPr>
      </w:pPr>
      <w:proofErr w:type="spellStart"/>
      <w:r w:rsidRPr="002063FA">
        <w:rPr>
          <w:b/>
          <w:i/>
          <w:color w:val="000000" w:themeColor="text1"/>
        </w:rPr>
        <w:t>Litostática</w:t>
      </w:r>
      <w:proofErr w:type="spellEnd"/>
      <w:r w:rsidRPr="002063FA">
        <w:rPr>
          <w:b/>
          <w:i/>
          <w:color w:val="000000" w:themeColor="text1"/>
        </w:rPr>
        <w:t>:</w:t>
      </w:r>
    </w:p>
    <w:p w:rsidR="002063FA" w:rsidRDefault="00EA0F8A" w:rsidP="00523FD6">
      <w:pPr>
        <w:spacing w:line="320" w:lineRule="exact"/>
        <w:contextualSpacing/>
        <w:rPr>
          <w:color w:val="000000" w:themeColor="text1"/>
        </w:rPr>
      </w:pPr>
      <w:r>
        <w:rPr>
          <w:color w:val="000000" w:themeColor="text1"/>
        </w:rPr>
        <w:t>- Resulta do peso da rocha suprajacente;</w:t>
      </w:r>
    </w:p>
    <w:p w:rsidR="002063FA" w:rsidRDefault="00EA0F8A" w:rsidP="00523FD6">
      <w:pPr>
        <w:spacing w:line="320" w:lineRule="exact"/>
        <w:contextualSpacing/>
        <w:rPr>
          <w:color w:val="000000" w:themeColor="text1"/>
        </w:rPr>
      </w:pPr>
      <w:r w:rsidRPr="002063FA">
        <w:rPr>
          <w:noProof/>
          <w:color w:val="000000" w:themeColor="text1"/>
          <w:lang w:eastAsia="pt-P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55245</wp:posOffset>
            </wp:positionV>
            <wp:extent cx="4212590" cy="3838575"/>
            <wp:effectExtent l="38100" t="38100" r="35560" b="47625"/>
            <wp:wrapSquare wrapText="bothSides"/>
            <wp:docPr id="1051" name="Picture 2" descr="http://www.netxplica.com/figuras/terra.universo.de.vida.11/geologia/Imagem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etxplica.com/figuras/terra.universo.de.vida.11/geologia/Imagem9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838575"/>
                    </a:xfrm>
                    <a:prstGeom prst="rect">
                      <a:avLst/>
                    </a:prstGeom>
                    <a:ln w="38100" cap="sq">
                      <a:solidFill>
                        <a:srgbClr val="000000">
                          <a:alpha val="0"/>
                        </a:srgbClr>
                      </a:solidFill>
                      <a:prstDash val="solid"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- Exerce-se igualmente em todas as </w:t>
      </w:r>
      <w:proofErr w:type="spellStart"/>
      <w:r>
        <w:rPr>
          <w:color w:val="000000" w:themeColor="text1"/>
        </w:rPr>
        <w:t>direções</w:t>
      </w:r>
      <w:proofErr w:type="spellEnd"/>
      <w:r>
        <w:rPr>
          <w:color w:val="000000" w:themeColor="text1"/>
        </w:rPr>
        <w:t>;</w:t>
      </w:r>
    </w:p>
    <w:p w:rsidR="002063FA" w:rsidRDefault="00EA0F8A" w:rsidP="00523FD6">
      <w:pPr>
        <w:spacing w:line="320" w:lineRule="exact"/>
        <w:contextualSpacing/>
        <w:rPr>
          <w:color w:val="000000" w:themeColor="text1"/>
        </w:rPr>
      </w:pPr>
      <w:r>
        <w:rPr>
          <w:color w:val="000000" w:themeColor="text1"/>
        </w:rPr>
        <w:t>- Verifica-se para profundidades superiores a 3 km;</w:t>
      </w:r>
    </w:p>
    <w:p w:rsidR="002063FA" w:rsidRDefault="00EA0F8A" w:rsidP="00523FD6">
      <w:pPr>
        <w:spacing w:line="320" w:lineRule="exact"/>
        <w:contextualSpacing/>
        <w:rPr>
          <w:color w:val="000000" w:themeColor="text1"/>
        </w:rPr>
      </w:pPr>
      <w:r>
        <w:rPr>
          <w:color w:val="000000" w:themeColor="text1"/>
        </w:rPr>
        <w:t xml:space="preserve">- As rochas resultantes </w:t>
      </w:r>
      <w:r>
        <w:rPr>
          <w:color w:val="000000" w:themeColor="text1"/>
        </w:rPr>
        <w:t>têm menor volume (minerais mais densos) – Textura não foliada.</w:t>
      </w:r>
    </w:p>
    <w:p w:rsidR="00A359D5" w:rsidRDefault="00EA0F8A" w:rsidP="00523FD6">
      <w:pPr>
        <w:spacing w:line="320" w:lineRule="exact"/>
        <w:contextualSpacing/>
        <w:rPr>
          <w:color w:val="000000" w:themeColor="text1"/>
        </w:rPr>
      </w:pPr>
    </w:p>
    <w:p w:rsidR="00A359D5" w:rsidRPr="002063FA" w:rsidRDefault="00EA0F8A" w:rsidP="00523FD6">
      <w:pPr>
        <w:spacing w:line="320" w:lineRule="exact"/>
        <w:contextualSpacing/>
        <w:rPr>
          <w:b/>
          <w:i/>
          <w:color w:val="000000" w:themeColor="text1"/>
        </w:rPr>
      </w:pPr>
      <w:r w:rsidRPr="002063FA">
        <w:rPr>
          <w:b/>
          <w:i/>
          <w:color w:val="000000" w:themeColor="text1"/>
        </w:rPr>
        <w:t xml:space="preserve">Não </w:t>
      </w:r>
      <w:proofErr w:type="spellStart"/>
      <w:r w:rsidRPr="002063FA">
        <w:rPr>
          <w:b/>
          <w:i/>
          <w:color w:val="000000" w:themeColor="text1"/>
        </w:rPr>
        <w:t>litostática</w:t>
      </w:r>
      <w:proofErr w:type="spellEnd"/>
      <w:r w:rsidRPr="002063FA">
        <w:rPr>
          <w:b/>
          <w:i/>
          <w:color w:val="000000" w:themeColor="text1"/>
        </w:rPr>
        <w:t xml:space="preserve"> ou dirigida:</w:t>
      </w:r>
    </w:p>
    <w:p w:rsidR="002063FA" w:rsidRDefault="00EA0F8A" w:rsidP="00523FD6">
      <w:pPr>
        <w:spacing w:line="320" w:lineRule="exact"/>
        <w:contextualSpacing/>
        <w:rPr>
          <w:color w:val="000000" w:themeColor="text1"/>
        </w:rPr>
      </w:pPr>
      <w:r>
        <w:rPr>
          <w:color w:val="000000" w:themeColor="text1"/>
        </w:rPr>
        <w:t xml:space="preserve">- As forças não são idênticas em todas as </w:t>
      </w:r>
      <w:proofErr w:type="spellStart"/>
      <w:r>
        <w:rPr>
          <w:color w:val="000000" w:themeColor="text1"/>
        </w:rPr>
        <w:t>direções</w:t>
      </w:r>
      <w:proofErr w:type="spellEnd"/>
      <w:r>
        <w:rPr>
          <w:color w:val="000000" w:themeColor="text1"/>
        </w:rPr>
        <w:t>;</w:t>
      </w:r>
    </w:p>
    <w:p w:rsidR="002063FA" w:rsidRDefault="00EA0F8A" w:rsidP="00523FD6">
      <w:pPr>
        <w:spacing w:line="320" w:lineRule="exact"/>
        <w:contextualSpacing/>
        <w:rPr>
          <w:color w:val="000000" w:themeColor="text1"/>
        </w:rPr>
      </w:pPr>
      <w:r>
        <w:rPr>
          <w:color w:val="000000" w:themeColor="text1"/>
        </w:rPr>
        <w:t>- Forças associadas a movimentos tectónicos (convergente, divergente e deslizante);</w:t>
      </w:r>
    </w:p>
    <w:p w:rsidR="002063FA" w:rsidRDefault="00EA0F8A" w:rsidP="00523FD6">
      <w:pPr>
        <w:spacing w:line="320" w:lineRule="exact"/>
        <w:contextualSpacing/>
        <w:rPr>
          <w:color w:val="000000" w:themeColor="text1"/>
        </w:rPr>
      </w:pPr>
      <w:r>
        <w:rPr>
          <w:color w:val="000000" w:themeColor="text1"/>
        </w:rPr>
        <w:t>- Os minerais ficam alinhad</w:t>
      </w:r>
      <w:r>
        <w:rPr>
          <w:color w:val="000000" w:themeColor="text1"/>
        </w:rPr>
        <w:t>os paralelamente – Textura foliada.</w:t>
      </w:r>
    </w:p>
    <w:p w:rsidR="00A359D5" w:rsidRDefault="00EA0F8A" w:rsidP="00523FD6">
      <w:pPr>
        <w:spacing w:line="320" w:lineRule="exact"/>
        <w:contextualSpacing/>
        <w:rPr>
          <w:color w:val="000000" w:themeColor="text1"/>
        </w:rPr>
      </w:pPr>
    </w:p>
    <w:p w:rsidR="003874AD" w:rsidRDefault="00EA0F8A" w:rsidP="00523FD6">
      <w:pPr>
        <w:spacing w:line="320" w:lineRule="exact"/>
        <w:contextualSpacing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rPr>
          <w:color w:val="000000" w:themeColor="text1"/>
        </w:rPr>
      </w:pPr>
    </w:p>
    <w:p w:rsidR="00716EA9" w:rsidRDefault="00EA0F8A" w:rsidP="00523FD6">
      <w:pPr>
        <w:spacing w:line="320" w:lineRule="exact"/>
        <w:contextualSpacing/>
        <w:rPr>
          <w:color w:val="000000" w:themeColor="text1"/>
        </w:rPr>
      </w:pPr>
    </w:p>
    <w:p w:rsidR="00EA0F8A" w:rsidRDefault="00EA0F8A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716EA9" w:rsidRDefault="00EA0F8A" w:rsidP="00523FD6">
      <w:pPr>
        <w:spacing w:line="320" w:lineRule="exact"/>
        <w:contextualSpacing/>
        <w:rPr>
          <w:color w:val="000000" w:themeColor="text1"/>
        </w:rPr>
      </w:pPr>
      <w:bookmarkStart w:id="0" w:name="_GoBack"/>
      <w:bookmarkEnd w:id="0"/>
    </w:p>
    <w:tbl>
      <w:tblPr>
        <w:tblStyle w:val="TableGrid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3118"/>
        <w:gridCol w:w="3310"/>
        <w:gridCol w:w="2927"/>
      </w:tblGrid>
      <w:tr w:rsidR="0073281D" w:rsidTr="005255C5">
        <w:tc>
          <w:tcPr>
            <w:tcW w:w="1702" w:type="dxa"/>
            <w:vMerge w:val="restart"/>
            <w:tcBorders>
              <w:top w:val="nil"/>
              <w:left w:val="nil"/>
            </w:tcBorders>
          </w:tcPr>
          <w:p w:rsidR="005255C5" w:rsidRDefault="00EA0F8A" w:rsidP="00523FD6">
            <w:pPr>
              <w:spacing w:line="320" w:lineRule="exact"/>
              <w:contextualSpacing/>
              <w:rPr>
                <w:color w:val="000000" w:themeColor="text1"/>
              </w:rPr>
            </w:pPr>
          </w:p>
        </w:tc>
        <w:tc>
          <w:tcPr>
            <w:tcW w:w="9355" w:type="dxa"/>
            <w:gridSpan w:val="3"/>
            <w:vAlign w:val="center"/>
          </w:tcPr>
          <w:p w:rsidR="005255C5" w:rsidRPr="005255C5" w:rsidRDefault="00EA0F8A" w:rsidP="005255C5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r w:rsidRPr="005255C5">
              <w:rPr>
                <w:b/>
                <w:i/>
                <w:color w:val="000000" w:themeColor="text1"/>
                <w:sz w:val="24"/>
              </w:rPr>
              <w:t>Tipos de Foliação</w:t>
            </w:r>
          </w:p>
        </w:tc>
      </w:tr>
      <w:tr w:rsidR="0073281D" w:rsidTr="005255C5">
        <w:tc>
          <w:tcPr>
            <w:tcW w:w="1702" w:type="dxa"/>
            <w:vMerge/>
            <w:tcBorders>
              <w:left w:val="nil"/>
            </w:tcBorders>
          </w:tcPr>
          <w:p w:rsidR="005255C5" w:rsidRDefault="00EA0F8A" w:rsidP="00523FD6">
            <w:pPr>
              <w:spacing w:line="320" w:lineRule="exact"/>
              <w:contextualSpacing/>
              <w:rPr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5255C5" w:rsidRPr="005255C5" w:rsidRDefault="00EA0F8A" w:rsidP="005255C5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5255C5">
              <w:rPr>
                <w:b/>
                <w:i/>
                <w:color w:val="FF6600"/>
              </w:rPr>
              <w:t xml:space="preserve">Clivagem </w:t>
            </w:r>
            <w:proofErr w:type="spellStart"/>
            <w:r w:rsidRPr="005255C5">
              <w:rPr>
                <w:b/>
                <w:i/>
                <w:color w:val="FF6600"/>
              </w:rPr>
              <w:t>Ardosífera</w:t>
            </w:r>
            <w:proofErr w:type="spellEnd"/>
          </w:p>
        </w:tc>
        <w:tc>
          <w:tcPr>
            <w:tcW w:w="3310" w:type="dxa"/>
            <w:vAlign w:val="center"/>
          </w:tcPr>
          <w:p w:rsidR="005255C5" w:rsidRPr="005255C5" w:rsidRDefault="00EA0F8A" w:rsidP="005255C5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5255C5">
              <w:rPr>
                <w:b/>
                <w:i/>
                <w:color w:val="FF6600"/>
              </w:rPr>
              <w:t>Xistosidade</w:t>
            </w:r>
          </w:p>
        </w:tc>
        <w:tc>
          <w:tcPr>
            <w:tcW w:w="2927" w:type="dxa"/>
            <w:vAlign w:val="center"/>
          </w:tcPr>
          <w:p w:rsidR="005255C5" w:rsidRPr="005255C5" w:rsidRDefault="00EA0F8A" w:rsidP="005255C5">
            <w:pPr>
              <w:spacing w:line="320" w:lineRule="exact"/>
              <w:contextualSpacing/>
              <w:jc w:val="center"/>
              <w:rPr>
                <w:b/>
                <w:i/>
                <w:color w:val="FF6600"/>
              </w:rPr>
            </w:pPr>
            <w:r w:rsidRPr="005255C5">
              <w:rPr>
                <w:b/>
                <w:i/>
                <w:color w:val="FF6600"/>
              </w:rPr>
              <w:t xml:space="preserve">Bandado </w:t>
            </w:r>
            <w:proofErr w:type="spellStart"/>
            <w:r w:rsidRPr="005255C5">
              <w:rPr>
                <w:b/>
                <w:i/>
                <w:color w:val="FF6600"/>
              </w:rPr>
              <w:t>Gnáissico</w:t>
            </w:r>
            <w:proofErr w:type="spellEnd"/>
          </w:p>
        </w:tc>
      </w:tr>
      <w:tr w:rsidR="0073281D" w:rsidTr="005255C5">
        <w:trPr>
          <w:trHeight w:val="1174"/>
        </w:trPr>
        <w:tc>
          <w:tcPr>
            <w:tcW w:w="1702" w:type="dxa"/>
            <w:vAlign w:val="center"/>
          </w:tcPr>
          <w:p w:rsidR="005255C5" w:rsidRPr="005255C5" w:rsidRDefault="00EA0F8A" w:rsidP="005255C5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r w:rsidRPr="005255C5">
              <w:rPr>
                <w:b/>
                <w:i/>
                <w:color w:val="000000" w:themeColor="text1"/>
              </w:rPr>
              <w:t>Caracterização</w:t>
            </w:r>
          </w:p>
        </w:tc>
        <w:tc>
          <w:tcPr>
            <w:tcW w:w="3118" w:type="dxa"/>
            <w:vAlign w:val="center"/>
          </w:tcPr>
          <w:p w:rsidR="005255C5" w:rsidRDefault="00EA0F8A" w:rsidP="005255C5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Foliação definida pela orientação preferencial de minerais, em rochas de granularidade fina (os minerais marcadores da </w:t>
            </w:r>
            <w:r>
              <w:rPr>
                <w:color w:val="000000" w:themeColor="text1"/>
              </w:rPr>
              <w:t>foliação são invisíveis a olho “nu”).</w:t>
            </w:r>
          </w:p>
          <w:p w:rsidR="005255C5" w:rsidRDefault="00EA0F8A" w:rsidP="005255C5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As rochas com este tipo de foliação partem-se facilmente em folhas finas e lisas de </w:t>
            </w:r>
            <w:proofErr w:type="spellStart"/>
            <w:r>
              <w:rPr>
                <w:color w:val="000000" w:themeColor="text1"/>
              </w:rPr>
              <w:t>aspeto</w:t>
            </w:r>
            <w:proofErr w:type="spellEnd"/>
            <w:r>
              <w:rPr>
                <w:color w:val="000000" w:themeColor="text1"/>
              </w:rPr>
              <w:t xml:space="preserve"> baço.</w:t>
            </w:r>
          </w:p>
        </w:tc>
        <w:tc>
          <w:tcPr>
            <w:tcW w:w="3310" w:type="dxa"/>
            <w:vAlign w:val="center"/>
          </w:tcPr>
          <w:p w:rsidR="00460015" w:rsidRDefault="00EA0F8A" w:rsidP="005255C5">
            <w:pPr>
              <w:spacing w:line="320" w:lineRule="exact"/>
              <w:contextualSpacing/>
              <w:jc w:val="center"/>
              <w:rPr>
                <w:noProof/>
                <w:lang w:eastAsia="pt-PT"/>
              </w:rPr>
            </w:pPr>
          </w:p>
          <w:p w:rsidR="005255C5" w:rsidRDefault="00EA0F8A" w:rsidP="005255C5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Foliação que resulta da orientação de minerais </w:t>
            </w:r>
            <w:proofErr w:type="gramStart"/>
            <w:r>
              <w:rPr>
                <w:color w:val="000000" w:themeColor="text1"/>
              </w:rPr>
              <w:t>tabulares</w:t>
            </w:r>
            <w:proofErr w:type="gramEnd"/>
            <w:r>
              <w:rPr>
                <w:color w:val="000000" w:themeColor="text1"/>
              </w:rPr>
              <w:t xml:space="preserve"> (as micas), em rochas de </w:t>
            </w:r>
            <w:proofErr w:type="spellStart"/>
            <w:r>
              <w:rPr>
                <w:color w:val="000000" w:themeColor="text1"/>
              </w:rPr>
              <w:t>ganularidade</w:t>
            </w:r>
            <w:proofErr w:type="spellEnd"/>
            <w:r>
              <w:rPr>
                <w:color w:val="000000" w:themeColor="text1"/>
              </w:rPr>
              <w:t xml:space="preserve"> médio-alta (os minerais m</w:t>
            </w:r>
            <w:r>
              <w:rPr>
                <w:color w:val="000000" w:themeColor="text1"/>
              </w:rPr>
              <w:t>arcadores são visíveis a olho “nu”).</w:t>
            </w:r>
          </w:p>
          <w:p w:rsidR="005255C5" w:rsidRDefault="00EA0F8A" w:rsidP="005255C5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As rochas com este tipo de foliação partem-se segundo superfícies lisas a ligeiramente onduladas, de </w:t>
            </w:r>
            <w:proofErr w:type="spellStart"/>
            <w:r>
              <w:rPr>
                <w:color w:val="000000" w:themeColor="text1"/>
              </w:rPr>
              <w:t>aspeto</w:t>
            </w:r>
            <w:proofErr w:type="spellEnd"/>
            <w:r>
              <w:rPr>
                <w:color w:val="000000" w:themeColor="text1"/>
              </w:rPr>
              <w:t xml:space="preserve"> brilhante.</w:t>
            </w:r>
          </w:p>
        </w:tc>
        <w:tc>
          <w:tcPr>
            <w:tcW w:w="2927" w:type="dxa"/>
            <w:vAlign w:val="center"/>
          </w:tcPr>
          <w:p w:rsidR="005255C5" w:rsidRDefault="00EA0F8A" w:rsidP="005255C5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Foliação marcada pela alternância de leitos mineralógicos de cor clara (quartzo e feldspato) e de co</w:t>
            </w:r>
            <w:r>
              <w:rPr>
                <w:color w:val="000000" w:themeColor="text1"/>
              </w:rPr>
              <w:t>r escura (biotite), em rochas de granularidade médio-alta.</w:t>
            </w:r>
          </w:p>
        </w:tc>
      </w:tr>
      <w:tr w:rsidR="0073281D" w:rsidTr="005255C5">
        <w:trPr>
          <w:trHeight w:val="1418"/>
        </w:trPr>
        <w:tc>
          <w:tcPr>
            <w:tcW w:w="1702" w:type="dxa"/>
            <w:vAlign w:val="center"/>
          </w:tcPr>
          <w:p w:rsidR="005255C5" w:rsidRPr="005255C5" w:rsidRDefault="00EA0F8A" w:rsidP="005255C5">
            <w:pPr>
              <w:spacing w:line="320" w:lineRule="exact"/>
              <w:contextualSpacing/>
              <w:jc w:val="center"/>
              <w:rPr>
                <w:b/>
                <w:i/>
                <w:color w:val="000000" w:themeColor="text1"/>
              </w:rPr>
            </w:pPr>
            <w:r w:rsidRPr="005255C5">
              <w:rPr>
                <w:b/>
                <w:i/>
                <w:color w:val="000000" w:themeColor="text1"/>
              </w:rPr>
              <w:t>Exemplo</w:t>
            </w:r>
          </w:p>
        </w:tc>
        <w:tc>
          <w:tcPr>
            <w:tcW w:w="3118" w:type="dxa"/>
            <w:vAlign w:val="center"/>
          </w:tcPr>
          <w:p w:rsidR="005255C5" w:rsidRDefault="00EA0F8A" w:rsidP="005255C5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4445</wp:posOffset>
                  </wp:positionV>
                  <wp:extent cx="1095375" cy="766445"/>
                  <wp:effectExtent l="0" t="0" r="9525" b="0"/>
                  <wp:wrapNone/>
                  <wp:docPr id="1052" name="Picture 12" descr="http://image.slidesharecdn.com/metamorfismo-1210531625527595-8/95/slide-15-728.jpg?1210529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age.slidesharecdn.com/metamorfismo-1210531625527595-8/95/slide-15-728.jpg?12105292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/>
                          <a:srcRect l="63461" t="27290" r="20879" b="48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0" w:type="dxa"/>
            <w:vAlign w:val="center"/>
          </w:tcPr>
          <w:p w:rsidR="005255C5" w:rsidRDefault="00EA0F8A" w:rsidP="005255C5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-2540</wp:posOffset>
                  </wp:positionV>
                  <wp:extent cx="1104900" cy="793750"/>
                  <wp:effectExtent l="0" t="0" r="0" b="6350"/>
                  <wp:wrapNone/>
                  <wp:docPr id="1053" name="Picture 14" descr="http://image.slidesharecdn.com/metamorfismo-1210531625527595-8/95/slide-15-728.jpg?1210529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mage.slidesharecdn.com/metamorfismo-1210531625527595-8/95/slide-15-728.jpg?12105292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/>
                          <a:srcRect l="63873" t="51099" r="20879" b="22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7" w:type="dxa"/>
            <w:vAlign w:val="center"/>
          </w:tcPr>
          <w:p w:rsidR="005255C5" w:rsidRDefault="00EA0F8A" w:rsidP="005255C5">
            <w:pPr>
              <w:spacing w:line="320" w:lineRule="exact"/>
              <w:contextualSpacing/>
              <w:jc w:val="center"/>
              <w:rPr>
                <w:color w:val="000000" w:themeColor="text1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19050</wp:posOffset>
                  </wp:positionV>
                  <wp:extent cx="1038225" cy="692785"/>
                  <wp:effectExtent l="0" t="0" r="9525" b="0"/>
                  <wp:wrapNone/>
                  <wp:docPr id="1054" name="Picture 16" descr="http://image.slidesharecdn.com/metamorfismo-1210531625527595-8/95/slide-15-728.jpg?1210529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age.slidesharecdn.com/metamorfismo-1210531625527595-8/95/slide-15-728.jpg?12105292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/>
                          <a:srcRect l="64148" t="78387" r="21565" b="5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063FA" w:rsidRDefault="00EA0F8A" w:rsidP="00523FD6">
      <w:pPr>
        <w:spacing w:line="320" w:lineRule="exact"/>
        <w:contextualSpacing/>
        <w:rPr>
          <w:color w:val="000000" w:themeColor="text1"/>
        </w:rPr>
      </w:pPr>
    </w:p>
    <w:p w:rsidR="003874AD" w:rsidRDefault="00EA0F8A" w:rsidP="003874AD">
      <w:pPr>
        <w:spacing w:line="320" w:lineRule="exact"/>
        <w:contextualSpacing/>
        <w:rPr>
          <w:b/>
          <w:i/>
          <w:color w:val="FF6600"/>
        </w:rPr>
      </w:pPr>
      <w:r w:rsidRPr="002063FA">
        <w:rPr>
          <w:rFonts w:ascii="Wingdings" w:hAnsi="Wingdings"/>
          <w:b/>
          <w:i/>
          <w:color w:val="FF6600"/>
        </w:rPr>
        <w:sym w:font="Wingdings" w:char="F0E0"/>
      </w:r>
      <w:r w:rsidRPr="002063FA">
        <w:rPr>
          <w:b/>
          <w:i/>
          <w:color w:val="FF6600"/>
        </w:rPr>
        <w:t xml:space="preserve"> Temperatura:</w:t>
      </w:r>
    </w:p>
    <w:p w:rsidR="00156A3B" w:rsidRDefault="00EA0F8A" w:rsidP="00F67196">
      <w:pPr>
        <w:spacing w:line="320" w:lineRule="exact"/>
        <w:ind w:firstLine="708"/>
        <w:contextualSpacing/>
        <w:jc w:val="both"/>
        <w:rPr>
          <w:noProof/>
          <w:lang w:eastAsia="pt-PT"/>
        </w:rPr>
      </w:pPr>
    </w:p>
    <w:p w:rsidR="003874AD" w:rsidRDefault="00EA0F8A" w:rsidP="00F67196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Quando submetidas a temperaturas superiores a 200ºC, as rochas iniciam processos de metamorfismo. Temperaturas desta ordem são atingidas, sensivelmente, a 10 km de </w:t>
      </w:r>
      <w:r>
        <w:rPr>
          <w:color w:val="000000" w:themeColor="text1"/>
        </w:rPr>
        <w:t>profundidade. Contudo, em níveis mais próximos da superfície da Terra podem ser atingidas, também, temperaturas superiores a 200ºC (contacto com intrusões magmáticas).</w:t>
      </w:r>
    </w:p>
    <w:p w:rsidR="00F67196" w:rsidRDefault="00EA0F8A" w:rsidP="00F67196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Quando as rochas são submetidas a temperaturas da </w:t>
      </w:r>
      <w:proofErr w:type="spellStart"/>
      <w:r>
        <w:rPr>
          <w:color w:val="000000" w:themeColor="text1"/>
        </w:rPr>
        <w:t>orgem</w:t>
      </w:r>
      <w:proofErr w:type="spellEnd"/>
      <w:r>
        <w:rPr>
          <w:color w:val="000000" w:themeColor="text1"/>
        </w:rPr>
        <w:t xml:space="preserve"> dos 800ºC, inicia-se a transição</w:t>
      </w:r>
      <w:r>
        <w:rPr>
          <w:color w:val="000000" w:themeColor="text1"/>
        </w:rPr>
        <w:t xml:space="preserve"> do metamorfismo para o magmatismo.</w:t>
      </w:r>
    </w:p>
    <w:p w:rsidR="00F67196" w:rsidRDefault="00EA0F8A" w:rsidP="00F67196">
      <w:pPr>
        <w:spacing w:line="320" w:lineRule="exact"/>
        <w:contextualSpacing/>
        <w:jc w:val="both"/>
        <w:rPr>
          <w:color w:val="000000" w:themeColor="text1"/>
        </w:rPr>
      </w:pPr>
    </w:p>
    <w:p w:rsidR="00F67196" w:rsidRDefault="00EA0F8A" w:rsidP="00F67196">
      <w:pPr>
        <w:spacing w:line="320" w:lineRule="exact"/>
        <w:contextualSpacing/>
        <w:rPr>
          <w:b/>
          <w:i/>
          <w:color w:val="FF6600"/>
        </w:rPr>
      </w:pPr>
      <w:r w:rsidRPr="002063FA">
        <w:rPr>
          <w:rFonts w:ascii="Wingdings" w:hAnsi="Wingdings"/>
          <w:b/>
          <w:i/>
          <w:color w:val="FF6600"/>
        </w:rPr>
        <w:sym w:font="Wingdings" w:char="F0E0"/>
      </w:r>
      <w:r w:rsidRPr="002063FA">
        <w:rPr>
          <w:b/>
          <w:i/>
          <w:color w:val="FF6600"/>
        </w:rPr>
        <w:t xml:space="preserve"> Fluidos:</w:t>
      </w:r>
    </w:p>
    <w:p w:rsidR="00F67196" w:rsidRPr="007D7A4F" w:rsidRDefault="00EA0F8A" w:rsidP="00F67196">
      <w:pPr>
        <w:spacing w:line="320" w:lineRule="exact"/>
        <w:contextualSpacing/>
        <w:rPr>
          <w:b/>
          <w:i/>
          <w:color w:val="000000" w:themeColor="text1"/>
        </w:rPr>
      </w:pPr>
      <w:r w:rsidRPr="007D7A4F">
        <w:rPr>
          <w:b/>
          <w:i/>
          <w:color w:val="000000" w:themeColor="text1"/>
        </w:rPr>
        <w:t>Origem do Fluido:</w:t>
      </w:r>
    </w:p>
    <w:p w:rsidR="007D7A4F" w:rsidRPr="007D7A4F" w:rsidRDefault="00EA0F8A" w:rsidP="007D7A4F">
      <w:pPr>
        <w:spacing w:line="320" w:lineRule="exact"/>
        <w:ind w:firstLine="708"/>
        <w:contextualSpacing/>
        <w:rPr>
          <w:color w:val="000000" w:themeColor="text1"/>
        </w:rPr>
      </w:pPr>
      <w:r w:rsidRPr="007D7A4F">
        <w:rPr>
          <w:b/>
          <w:i/>
          <w:color w:val="000000" w:themeColor="text1"/>
        </w:rPr>
        <w:t>Magma –</w:t>
      </w:r>
      <w:r w:rsidRPr="007D7A4F">
        <w:rPr>
          <w:color w:val="000000" w:themeColor="text1"/>
        </w:rPr>
        <w:t xml:space="preserve"> Os fluidos podem </w:t>
      </w:r>
      <w:proofErr w:type="spellStart"/>
      <w:r w:rsidRPr="007D7A4F">
        <w:rPr>
          <w:color w:val="000000" w:themeColor="text1"/>
        </w:rPr>
        <w:t>transpostar</w:t>
      </w:r>
      <w:proofErr w:type="spellEnd"/>
      <w:r w:rsidRPr="007D7A4F">
        <w:rPr>
          <w:color w:val="000000" w:themeColor="text1"/>
        </w:rPr>
        <w:t xml:space="preserve"> iões (Na, K, Cu, </w:t>
      </w:r>
      <w:proofErr w:type="spellStart"/>
      <w:r w:rsidRPr="007D7A4F">
        <w:rPr>
          <w:color w:val="000000" w:themeColor="text1"/>
        </w:rPr>
        <w:t>Zn</w:t>
      </w:r>
      <w:proofErr w:type="spellEnd"/>
      <w:r w:rsidRPr="007D7A4F">
        <w:rPr>
          <w:color w:val="000000" w:themeColor="text1"/>
        </w:rPr>
        <w:t xml:space="preserve">) e ocorrem trocas de átomos e de iões entre as rochas e os fluidos – </w:t>
      </w:r>
      <w:r w:rsidRPr="007D7A4F">
        <w:rPr>
          <w:b/>
          <w:i/>
          <w:color w:val="FF6600"/>
        </w:rPr>
        <w:t xml:space="preserve">circulação </w:t>
      </w:r>
      <w:proofErr w:type="spellStart"/>
      <w:r w:rsidRPr="007D7A4F">
        <w:rPr>
          <w:b/>
          <w:i/>
          <w:color w:val="FF6600"/>
        </w:rPr>
        <w:t>intrarrochosa</w:t>
      </w:r>
      <w:proofErr w:type="spellEnd"/>
      <w:r w:rsidRPr="007D7A4F">
        <w:rPr>
          <w:color w:val="000000" w:themeColor="text1"/>
        </w:rPr>
        <w:t>.</w:t>
      </w:r>
    </w:p>
    <w:p w:rsidR="007D7A4F" w:rsidRPr="007D7A4F" w:rsidRDefault="00EA0F8A" w:rsidP="007D7A4F">
      <w:pPr>
        <w:spacing w:line="320" w:lineRule="exact"/>
        <w:ind w:firstLine="708"/>
        <w:contextualSpacing/>
        <w:rPr>
          <w:color w:val="000000" w:themeColor="text1"/>
        </w:rPr>
      </w:pPr>
      <w:r w:rsidRPr="007D7A4F">
        <w:rPr>
          <w:color w:val="000000" w:themeColor="text1"/>
        </w:rPr>
        <w:t xml:space="preserve">Podem ocorrer </w:t>
      </w:r>
      <w:proofErr w:type="gramStart"/>
      <w:r w:rsidRPr="007D7A4F">
        <w:rPr>
          <w:color w:val="000000" w:themeColor="text1"/>
        </w:rPr>
        <w:t xml:space="preserve">alterações </w:t>
      </w:r>
      <w:proofErr w:type="spellStart"/>
      <w:r w:rsidRPr="007D7A4F">
        <w:rPr>
          <w:color w:val="000000" w:themeColor="text1"/>
        </w:rPr>
        <w:t>dacomposição</w:t>
      </w:r>
      <w:proofErr w:type="spellEnd"/>
      <w:r w:rsidRPr="007D7A4F">
        <w:rPr>
          <w:color w:val="000000" w:themeColor="text1"/>
        </w:rPr>
        <w:t xml:space="preserve"> </w:t>
      </w:r>
      <w:r w:rsidRPr="007D7A4F">
        <w:rPr>
          <w:color w:val="000000" w:themeColor="text1"/>
        </w:rPr>
        <w:t>química e mineralógica</w:t>
      </w:r>
      <w:proofErr w:type="gramEnd"/>
      <w:r w:rsidRPr="007D7A4F">
        <w:rPr>
          <w:color w:val="000000" w:themeColor="text1"/>
        </w:rPr>
        <w:t>.</w:t>
      </w:r>
    </w:p>
    <w:p w:rsidR="007D7A4F" w:rsidRPr="007D7A4F" w:rsidRDefault="00EA0F8A" w:rsidP="007D7A4F">
      <w:pPr>
        <w:spacing w:line="320" w:lineRule="exact"/>
        <w:ind w:firstLine="708"/>
        <w:contextualSpacing/>
        <w:rPr>
          <w:color w:val="000000" w:themeColor="text1"/>
        </w:rPr>
      </w:pPr>
      <w:r w:rsidRPr="007D7A4F">
        <w:rPr>
          <w:color w:val="000000" w:themeColor="text1"/>
        </w:rPr>
        <w:t>Pode ocorrer a substituição de um mineral por outro sem a alteração da textura da rocha.</w:t>
      </w:r>
    </w:p>
    <w:p w:rsidR="007D7A4F" w:rsidRPr="007D7A4F" w:rsidRDefault="00EA0F8A" w:rsidP="00F67196">
      <w:pPr>
        <w:spacing w:line="320" w:lineRule="exact"/>
        <w:contextualSpacing/>
        <w:rPr>
          <w:color w:val="000000" w:themeColor="text1"/>
        </w:rPr>
      </w:pPr>
    </w:p>
    <w:p w:rsidR="007D7A4F" w:rsidRPr="007D7A4F" w:rsidRDefault="00EA0F8A" w:rsidP="007D7A4F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7D7A4F">
        <w:rPr>
          <w:b/>
          <w:i/>
          <w:color w:val="000000" w:themeColor="text1"/>
        </w:rPr>
        <w:t>Rocha –</w:t>
      </w:r>
      <w:r w:rsidRPr="007D7A4F">
        <w:rPr>
          <w:color w:val="000000" w:themeColor="text1"/>
        </w:rPr>
        <w:t xml:space="preserve"> Devido à desidratação da rocha inicial (argilito) e ao aumento da temperatura e pressão, forma-se um fluido indutor de metamorfismo. O</w:t>
      </w:r>
      <w:r w:rsidRPr="007D7A4F">
        <w:rPr>
          <w:color w:val="000000" w:themeColor="text1"/>
        </w:rPr>
        <w:t xml:space="preserve"> argilito transforma-se em corneana.</w:t>
      </w:r>
    </w:p>
    <w:p w:rsidR="009865D2" w:rsidRDefault="00EA0F8A" w:rsidP="007D7A4F">
      <w:pPr>
        <w:spacing w:line="320" w:lineRule="exact"/>
        <w:contextualSpacing/>
        <w:rPr>
          <w:color w:val="000000" w:themeColor="text1"/>
        </w:rPr>
      </w:pPr>
    </w:p>
    <w:p w:rsidR="007D7A4F" w:rsidRDefault="00EA0F8A" w:rsidP="007D7A4F">
      <w:pPr>
        <w:spacing w:line="320" w:lineRule="exact"/>
        <w:contextualSpacing/>
        <w:rPr>
          <w:b/>
          <w:i/>
          <w:color w:val="FF6600"/>
        </w:rPr>
      </w:pPr>
      <w:r w:rsidRPr="007D7A4F">
        <w:rPr>
          <w:rFonts w:ascii="Wingdings" w:hAnsi="Wingdings"/>
          <w:b/>
          <w:i/>
          <w:color w:val="FF6600"/>
        </w:rPr>
        <w:sym w:font="Wingdings" w:char="F0E0"/>
      </w:r>
      <w:r w:rsidRPr="007D7A4F">
        <w:rPr>
          <w:b/>
          <w:i/>
          <w:color w:val="FF6600"/>
        </w:rPr>
        <w:t xml:space="preserve"> Tempo:</w:t>
      </w:r>
    </w:p>
    <w:p w:rsidR="000459E6" w:rsidRPr="007D7A4F" w:rsidRDefault="00EA0F8A" w:rsidP="007D7A4F">
      <w:pPr>
        <w:spacing w:line="320" w:lineRule="exact"/>
        <w:ind w:firstLine="708"/>
        <w:contextualSpacing/>
        <w:rPr>
          <w:b/>
          <w:i/>
          <w:color w:val="FF6600"/>
        </w:rPr>
      </w:pPr>
      <w:r w:rsidRPr="007D7A4F">
        <w:rPr>
          <w:color w:val="000000" w:themeColor="text1"/>
        </w:rPr>
        <w:t xml:space="preserve">Os fenómenos de metamorfismo são muito lentos e dependem da </w:t>
      </w:r>
      <w:proofErr w:type="spellStart"/>
      <w:r w:rsidRPr="007D7A4F">
        <w:rPr>
          <w:color w:val="000000" w:themeColor="text1"/>
        </w:rPr>
        <w:t>atuação</w:t>
      </w:r>
      <w:proofErr w:type="spellEnd"/>
      <w:r w:rsidRPr="007D7A4F">
        <w:rPr>
          <w:color w:val="000000" w:themeColor="text1"/>
        </w:rPr>
        <w:t xml:space="preserve"> dos </w:t>
      </w:r>
      <w:proofErr w:type="spellStart"/>
      <w:r w:rsidRPr="007D7A4F">
        <w:rPr>
          <w:color w:val="000000" w:themeColor="text1"/>
        </w:rPr>
        <w:t>fatores</w:t>
      </w:r>
      <w:proofErr w:type="spellEnd"/>
      <w:r w:rsidRPr="007D7A4F">
        <w:rPr>
          <w:color w:val="000000" w:themeColor="text1"/>
        </w:rPr>
        <w:t xml:space="preserve"> de metamorfismo (calor e/ou pressão) sobre as rochas iniciais (natureza das rochas) ao longo do tempo.</w:t>
      </w:r>
    </w:p>
    <w:p w:rsidR="007D7A4F" w:rsidRPr="007D7A4F" w:rsidRDefault="00EA0F8A" w:rsidP="007D7A4F">
      <w:pPr>
        <w:spacing w:line="320" w:lineRule="exact"/>
        <w:rPr>
          <w:color w:val="000000" w:themeColor="text1"/>
        </w:rPr>
      </w:pPr>
    </w:p>
    <w:p w:rsidR="00523FD6" w:rsidRDefault="00EA0F8A" w:rsidP="00523FD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 w:rsidRPr="007D7A4F">
        <w:rPr>
          <w:b/>
          <w:i/>
          <w:color w:val="000000" w:themeColor="text1"/>
          <w:sz w:val="24"/>
        </w:rPr>
        <w:t>Minerais Índice:</w:t>
      </w:r>
    </w:p>
    <w:p w:rsidR="007D7A4F" w:rsidRDefault="00EA0F8A" w:rsidP="007D7A4F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Existem </w:t>
      </w:r>
      <w:r>
        <w:rPr>
          <w:color w:val="000000" w:themeColor="text1"/>
        </w:rPr>
        <w:t>minerais exclusivos das rochas metamórficas. Formam-se em condições de pressão e temperatura bem definidas, variáveis apenas dentro de limites muito restritos (andaluzite, silimanite, distena).</w:t>
      </w:r>
    </w:p>
    <w:p w:rsidR="007D7A4F" w:rsidRDefault="00EA0F8A" w:rsidP="007D7A4F">
      <w:pPr>
        <w:spacing w:line="320" w:lineRule="exact"/>
        <w:contextualSpacing/>
        <w:jc w:val="both"/>
        <w:rPr>
          <w:color w:val="000000" w:themeColor="text1"/>
        </w:rPr>
      </w:pPr>
    </w:p>
    <w:p w:rsidR="000459E6" w:rsidRPr="007D7A4F" w:rsidRDefault="00EA0F8A" w:rsidP="007D7A4F">
      <w:pPr>
        <w:spacing w:line="320" w:lineRule="exact"/>
        <w:contextualSpacing/>
        <w:jc w:val="both"/>
        <w:rPr>
          <w:color w:val="000000" w:themeColor="text1"/>
        </w:rPr>
      </w:pPr>
      <w:r w:rsidRPr="007D7A4F">
        <w:rPr>
          <w:rFonts w:ascii="Wingdings" w:hAnsi="Wingdings"/>
          <w:color w:val="000000" w:themeColor="text1"/>
        </w:rPr>
        <w:lastRenderedPageBreak/>
        <w:sym w:font="Wingdings" w:char="F0E0"/>
      </w:r>
      <w:r w:rsidRPr="007D7A4F">
        <w:rPr>
          <w:b/>
          <w:i/>
          <w:color w:val="000000" w:themeColor="text1"/>
        </w:rPr>
        <w:t xml:space="preserve"> A formação de novos minerais ou recristalização pode result</w:t>
      </w:r>
      <w:r w:rsidRPr="007D7A4F">
        <w:rPr>
          <w:b/>
          <w:i/>
          <w:color w:val="000000" w:themeColor="text1"/>
        </w:rPr>
        <w:t xml:space="preserve">ar </w:t>
      </w:r>
      <w:proofErr w:type="gramStart"/>
      <w:r w:rsidRPr="007D7A4F">
        <w:rPr>
          <w:b/>
          <w:i/>
          <w:color w:val="000000" w:themeColor="text1"/>
        </w:rPr>
        <w:t>da</w:t>
      </w:r>
      <w:proofErr w:type="gramEnd"/>
      <w:r w:rsidRPr="007D7A4F">
        <w:rPr>
          <w:b/>
          <w:i/>
          <w:color w:val="000000" w:themeColor="text1"/>
        </w:rPr>
        <w:t>:</w:t>
      </w:r>
    </w:p>
    <w:p w:rsidR="000459E6" w:rsidRPr="007D7A4F" w:rsidRDefault="00EA0F8A" w:rsidP="007D7A4F">
      <w:pPr>
        <w:spacing w:line="320" w:lineRule="exact"/>
        <w:ind w:firstLine="360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- Alteração da composição química de minerais (circulação de fluidos);</w:t>
      </w:r>
    </w:p>
    <w:p w:rsidR="000459E6" w:rsidRPr="007D7A4F" w:rsidRDefault="00EA0F8A" w:rsidP="007D7A4F">
      <w:pPr>
        <w:spacing w:line="320" w:lineRule="exact"/>
        <w:ind w:firstLine="360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- Instabilidade de dois ou mais minerais (ocorrem </w:t>
      </w:r>
      <w:proofErr w:type="spellStart"/>
      <w:r>
        <w:rPr>
          <w:color w:val="000000" w:themeColor="text1"/>
        </w:rPr>
        <w:t>reações</w:t>
      </w:r>
      <w:proofErr w:type="spellEnd"/>
      <w:r>
        <w:rPr>
          <w:color w:val="000000" w:themeColor="text1"/>
        </w:rPr>
        <w:t xml:space="preserve"> entre eles e formam-se novos minerais, não havendo variação na composição química global da rocha);</w:t>
      </w:r>
    </w:p>
    <w:p w:rsidR="000459E6" w:rsidRDefault="00EA0F8A" w:rsidP="007D7A4F">
      <w:pPr>
        <w:spacing w:line="320" w:lineRule="exact"/>
        <w:ind w:firstLine="360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- Alteração da estru</w:t>
      </w:r>
      <w:r>
        <w:rPr>
          <w:color w:val="000000" w:themeColor="text1"/>
        </w:rPr>
        <w:t>tura cristalina do mineral, sem variação na composição química - polimorfismo.</w:t>
      </w:r>
    </w:p>
    <w:p w:rsidR="00716EA9" w:rsidRDefault="00EA0F8A" w:rsidP="00D3021B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D3021B">
      <w:pPr>
        <w:spacing w:line="320" w:lineRule="exact"/>
        <w:contextualSpacing/>
        <w:jc w:val="both"/>
        <w:rPr>
          <w:color w:val="000000" w:themeColor="text1"/>
        </w:rPr>
      </w:pPr>
      <w:r w:rsidRPr="00D3021B">
        <w:rPr>
          <w:noProof/>
          <w:color w:val="000000" w:themeColor="text1"/>
          <w:lang w:eastAsia="pt-P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101600</wp:posOffset>
            </wp:positionV>
            <wp:extent cx="5124450" cy="3067050"/>
            <wp:effectExtent l="0" t="0" r="0" b="0"/>
            <wp:wrapNone/>
            <wp:docPr id="1055" name="Picture 2" descr="http://i41.tinypic.com/24fz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41.tinypic.com/24fzb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/>
                    <a:srcRect l="3093" t="4546" r="4466" b="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6EA9" w:rsidRDefault="00EA0F8A" w:rsidP="00D3021B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D3021B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D3021B">
      <w:pPr>
        <w:spacing w:line="320" w:lineRule="exact"/>
        <w:contextualSpacing/>
        <w:jc w:val="both"/>
        <w:rPr>
          <w:color w:val="000000" w:themeColor="text1"/>
        </w:rPr>
      </w:pPr>
    </w:p>
    <w:p w:rsidR="00716EA9" w:rsidRDefault="00EA0F8A" w:rsidP="00D3021B">
      <w:pPr>
        <w:spacing w:line="320" w:lineRule="exact"/>
        <w:contextualSpacing/>
        <w:jc w:val="both"/>
        <w:rPr>
          <w:color w:val="000000" w:themeColor="text1"/>
        </w:rPr>
      </w:pPr>
    </w:p>
    <w:p w:rsidR="00D3021B" w:rsidRDefault="00EA0F8A" w:rsidP="00D3021B">
      <w:pPr>
        <w:spacing w:line="320" w:lineRule="exact"/>
        <w:contextualSpacing/>
        <w:jc w:val="both"/>
        <w:rPr>
          <w:color w:val="000000" w:themeColor="text1"/>
        </w:rPr>
      </w:pPr>
    </w:p>
    <w:p w:rsidR="00D3021B" w:rsidRPr="007D7A4F" w:rsidRDefault="00EA0F8A" w:rsidP="00D3021B">
      <w:pPr>
        <w:spacing w:line="320" w:lineRule="exact"/>
        <w:contextualSpacing/>
        <w:jc w:val="both"/>
        <w:rPr>
          <w:color w:val="000000" w:themeColor="text1"/>
        </w:rPr>
      </w:pPr>
    </w:p>
    <w:p w:rsidR="007D7A4F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D3021B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D3021B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D3021B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D3021B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D3021B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D3021B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D3021B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D3021B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D3021B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D3021B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A presença de </w:t>
      </w:r>
      <w:r w:rsidRPr="00D45ACB">
        <w:rPr>
          <w:b/>
          <w:i/>
          <w:color w:val="FF6600"/>
        </w:rPr>
        <w:t>Distena (Cianite)</w:t>
      </w:r>
      <w:r w:rsidRPr="00D45ACB">
        <w:rPr>
          <w:color w:val="FF6600"/>
        </w:rPr>
        <w:t xml:space="preserve"> </w:t>
      </w:r>
      <w:r>
        <w:rPr>
          <w:color w:val="000000" w:themeColor="text1"/>
        </w:rPr>
        <w:t xml:space="preserve">indica ambientes metamórficos de </w:t>
      </w:r>
      <w:r w:rsidRPr="00D45ACB">
        <w:rPr>
          <w:b/>
          <w:i/>
          <w:color w:val="FF6600"/>
        </w:rPr>
        <w:t>altas pressões</w:t>
      </w:r>
      <w:r>
        <w:rPr>
          <w:color w:val="000000" w:themeColor="text1"/>
        </w:rPr>
        <w:t xml:space="preserve">, </w:t>
      </w:r>
      <w:proofErr w:type="gramStart"/>
      <w:r>
        <w:rPr>
          <w:color w:val="000000" w:themeColor="text1"/>
        </w:rPr>
        <w:t>enquanto que</w:t>
      </w:r>
      <w:proofErr w:type="gramEnd"/>
      <w:r>
        <w:rPr>
          <w:color w:val="000000" w:themeColor="text1"/>
        </w:rPr>
        <w:t xml:space="preserve"> a presença se </w:t>
      </w:r>
      <w:r w:rsidRPr="00D45ACB">
        <w:rPr>
          <w:b/>
          <w:i/>
          <w:color w:val="FF6600"/>
        </w:rPr>
        <w:t>Silimanite</w:t>
      </w:r>
      <w:r>
        <w:rPr>
          <w:color w:val="000000" w:themeColor="text1"/>
        </w:rPr>
        <w:t xml:space="preserve"> indica ambientes metamórficos de </w:t>
      </w:r>
      <w:r w:rsidRPr="00D45ACB">
        <w:rPr>
          <w:b/>
          <w:i/>
          <w:color w:val="FF6600"/>
        </w:rPr>
        <w:t>elevadas temperaturas</w:t>
      </w:r>
      <w:r>
        <w:rPr>
          <w:color w:val="000000" w:themeColor="text1"/>
        </w:rPr>
        <w:t xml:space="preserve">. Por esta razão, estes minerais são denominados </w:t>
      </w:r>
      <w:r w:rsidRPr="00B3198D">
        <w:rPr>
          <w:b/>
          <w:i/>
          <w:color w:val="000000" w:themeColor="text1"/>
        </w:rPr>
        <w:t>minerais índice ou indicadores das condições</w:t>
      </w:r>
      <w:r>
        <w:rPr>
          <w:color w:val="000000" w:themeColor="text1"/>
        </w:rPr>
        <w:t xml:space="preserve"> de pressão e de temperatura reinantes aquando da formação das rochas metamórficas que os contêm. </w:t>
      </w:r>
    </w:p>
    <w:p w:rsidR="00B3198D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B3198D" w:rsidRPr="00B3198D" w:rsidRDefault="00EA0F8A" w:rsidP="00523FD6">
      <w:pPr>
        <w:spacing w:line="320" w:lineRule="exact"/>
        <w:contextualSpacing/>
        <w:jc w:val="both"/>
        <w:rPr>
          <w:b/>
          <w:i/>
          <w:color w:val="000000" w:themeColor="text1"/>
          <w:sz w:val="24"/>
        </w:rPr>
      </w:pPr>
      <w:r w:rsidRPr="00B3198D">
        <w:rPr>
          <w:b/>
          <w:i/>
          <w:color w:val="000000" w:themeColor="text1"/>
          <w:sz w:val="24"/>
        </w:rPr>
        <w:t>Tipos de metamorfismo:</w:t>
      </w:r>
    </w:p>
    <w:p w:rsidR="00B3198D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  <w:r w:rsidRPr="00B3198D">
        <w:rPr>
          <w:rFonts w:ascii="Wingdings" w:hAnsi="Wingdings"/>
          <w:b/>
          <w:i/>
          <w:color w:val="FF6600"/>
        </w:rPr>
        <w:sym w:font="Wingdings" w:char="F0E0"/>
      </w:r>
      <w:r w:rsidRPr="00B3198D">
        <w:rPr>
          <w:b/>
          <w:i/>
          <w:color w:val="FF6600"/>
        </w:rPr>
        <w:t xml:space="preserve"> Metamorfismo Local –</w:t>
      </w:r>
      <w:r w:rsidRPr="00B3198D">
        <w:rPr>
          <w:color w:val="FF6600"/>
        </w:rPr>
        <w:t xml:space="preserve"> </w:t>
      </w:r>
      <w:proofErr w:type="spellStart"/>
      <w:r>
        <w:rPr>
          <w:color w:val="000000" w:themeColor="text1"/>
        </w:rPr>
        <w:t>Caráter</w:t>
      </w:r>
      <w:proofErr w:type="spellEnd"/>
      <w:r>
        <w:rPr>
          <w:color w:val="000000" w:themeColor="text1"/>
        </w:rPr>
        <w:t xml:space="preserve"> bastante localizado;</w:t>
      </w:r>
    </w:p>
    <w:p w:rsidR="00B3198D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  <w:r w:rsidRPr="00B3198D">
        <w:rPr>
          <w:rFonts w:ascii="Wingdings" w:hAnsi="Wingdings"/>
          <w:b/>
          <w:i/>
          <w:color w:val="FF6600"/>
        </w:rPr>
        <w:sym w:font="Wingdings" w:char="F0E0"/>
      </w:r>
      <w:r w:rsidRPr="00B3198D">
        <w:rPr>
          <w:b/>
          <w:i/>
          <w:color w:val="FF6600"/>
        </w:rPr>
        <w:t xml:space="preserve"> Metamorfismo Regional –</w:t>
      </w:r>
      <w:r w:rsidRPr="00B3198D">
        <w:rPr>
          <w:color w:val="FF6600"/>
        </w:rPr>
        <w:t xml:space="preserve"> </w:t>
      </w:r>
      <w:proofErr w:type="spellStart"/>
      <w:r>
        <w:rPr>
          <w:color w:val="000000" w:themeColor="text1"/>
        </w:rPr>
        <w:t>Afeta</w:t>
      </w:r>
      <w:proofErr w:type="spellEnd"/>
      <w:r>
        <w:rPr>
          <w:color w:val="000000" w:themeColor="text1"/>
        </w:rPr>
        <w:t xml:space="preserve"> extensas áreas.</w:t>
      </w:r>
    </w:p>
    <w:p w:rsidR="00B3198D" w:rsidRDefault="00EA0F8A" w:rsidP="00523FD6">
      <w:pPr>
        <w:spacing w:line="320" w:lineRule="exact"/>
        <w:contextualSpacing/>
        <w:jc w:val="both"/>
        <w:rPr>
          <w:color w:val="000000" w:themeColor="text1"/>
        </w:rPr>
      </w:pPr>
    </w:p>
    <w:p w:rsidR="000459E6" w:rsidRPr="00B3198D" w:rsidRDefault="00EA0F8A" w:rsidP="00B3198D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B3198D">
        <w:rPr>
          <w:b/>
          <w:bCs/>
          <w:i/>
          <w:color w:val="000000" w:themeColor="text1"/>
        </w:rPr>
        <w:t>Metamorfismo regional</w:t>
      </w:r>
      <w:r w:rsidRPr="00B3198D">
        <w:rPr>
          <w:b/>
          <w:i/>
          <w:color w:val="000000" w:themeColor="text1"/>
        </w:rPr>
        <w:t>:</w:t>
      </w:r>
      <w:r>
        <w:rPr>
          <w:color w:val="000000" w:themeColor="text1"/>
        </w:rPr>
        <w:t xml:space="preserve"> As rochas pré-existentes são modificadas por um aumento de pressão superior ao aumento de temperatura e de tensões não-</w:t>
      </w:r>
      <w:proofErr w:type="spellStart"/>
      <w:r>
        <w:rPr>
          <w:color w:val="000000" w:themeColor="text1"/>
        </w:rPr>
        <w:t>litostáticas</w:t>
      </w:r>
      <w:proofErr w:type="spellEnd"/>
      <w:r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O metamorfismo regional está relacionado com limites convergentes, onde se verificam altas temperaturas e pressões. Algumas rochas deste tipo de metamorfismo são a ardósia, o filito, o micaxisto e a gnaisse. </w:t>
      </w:r>
    </w:p>
    <w:p w:rsidR="000459E6" w:rsidRPr="00B3198D" w:rsidRDefault="00EA0F8A" w:rsidP="00366EA3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 w:rsidRPr="00B3198D">
        <w:rPr>
          <w:b/>
          <w:bCs/>
          <w:i/>
          <w:color w:val="000000" w:themeColor="text1"/>
        </w:rPr>
        <w:t>Metamorfismo de contacto</w:t>
      </w:r>
      <w:r w:rsidRPr="00B3198D">
        <w:rPr>
          <w:b/>
          <w:i/>
          <w:color w:val="000000" w:themeColor="text1"/>
        </w:rPr>
        <w:t>:</w:t>
      </w:r>
      <w:r>
        <w:rPr>
          <w:color w:val="000000" w:themeColor="text1"/>
        </w:rPr>
        <w:t xml:space="preserve"> Está </w:t>
      </w:r>
      <w:proofErr w:type="spellStart"/>
      <w:r>
        <w:rPr>
          <w:color w:val="000000" w:themeColor="text1"/>
        </w:rPr>
        <w:t>diretamente</w:t>
      </w:r>
      <w:proofErr w:type="spellEnd"/>
      <w:r>
        <w:rPr>
          <w:color w:val="000000" w:themeColor="text1"/>
        </w:rPr>
        <w:t xml:space="preserve"> relacionado com as intrusões magmáticas. Como estão a temperaturas muito elevadas, causam uma instabilidade nos minerais das rochas envolventes à inclusão magmática. Essa instabilidade vai levar ao rearranjo estrutural dos minerais, forma</w:t>
      </w:r>
      <w:r>
        <w:rPr>
          <w:color w:val="000000" w:themeColor="text1"/>
        </w:rPr>
        <w:t xml:space="preserve">ndo novas ligações químicas, formando, então, novos minerais. Exemplos: corneana, quartzito e mármore. </w:t>
      </w:r>
    </w:p>
    <w:p w:rsidR="000459E6" w:rsidRPr="00B3198D" w:rsidRDefault="00EA0F8A" w:rsidP="00366EA3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b/>
          <w:bCs/>
          <w:i/>
          <w:color w:val="000000" w:themeColor="text1"/>
        </w:rPr>
        <w:t xml:space="preserve"> </w:t>
      </w:r>
      <w:r>
        <w:rPr>
          <w:rFonts w:ascii="Wingdings 2" w:hAnsi="Wingdings 2"/>
          <w:b/>
          <w:bCs/>
          <w:i/>
          <w:color w:val="000000" w:themeColor="text1"/>
        </w:rPr>
        <w:sym w:font="Wingdings 2" w:char="F045"/>
      </w:r>
      <w:r>
        <w:rPr>
          <w:b/>
          <w:bCs/>
          <w:i/>
          <w:color w:val="000000" w:themeColor="text1"/>
        </w:rPr>
        <w:t xml:space="preserve"> Metamorfismo dinâmico</w:t>
      </w:r>
      <w:r w:rsidRPr="00B3198D">
        <w:rPr>
          <w:b/>
          <w:i/>
          <w:color w:val="000000" w:themeColor="text1"/>
        </w:rPr>
        <w:t>:</w:t>
      </w:r>
      <w:r>
        <w:rPr>
          <w:color w:val="000000" w:themeColor="text1"/>
        </w:rPr>
        <w:t xml:space="preserve"> Desenvolve-se em faixas longas estreitas nas adjacências de falhas ou zonas de cisalhamento </w:t>
      </w:r>
    </w:p>
    <w:p w:rsidR="000459E6" w:rsidRPr="00B3198D" w:rsidRDefault="00EA0F8A" w:rsidP="00366EA3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rFonts w:ascii="Wingdings 2" w:hAnsi="Wingdings 2"/>
          <w:b/>
          <w:bCs/>
          <w:i/>
          <w:color w:val="000000" w:themeColor="text1"/>
        </w:rPr>
        <w:sym w:font="Wingdings 2" w:char="F045"/>
      </w:r>
      <w:r>
        <w:rPr>
          <w:b/>
          <w:bCs/>
          <w:i/>
          <w:color w:val="000000" w:themeColor="text1"/>
        </w:rPr>
        <w:t xml:space="preserve"> Metamorfismo por soterramento</w:t>
      </w:r>
      <w:r w:rsidRPr="00366EA3">
        <w:rPr>
          <w:b/>
          <w:i/>
          <w:color w:val="000000" w:themeColor="text1"/>
        </w:rPr>
        <w:t>:</w:t>
      </w:r>
      <w:r>
        <w:rPr>
          <w:color w:val="000000" w:themeColor="text1"/>
        </w:rPr>
        <w:t xml:space="preserve"> Está geralmente associado a bacias sedimentares formadas na margem de distensão das placas. </w:t>
      </w:r>
    </w:p>
    <w:p w:rsidR="000459E6" w:rsidRPr="00B3198D" w:rsidRDefault="00EA0F8A" w:rsidP="00366EA3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rFonts w:ascii="Wingdings 2" w:hAnsi="Wingdings 2"/>
          <w:b/>
          <w:bCs/>
          <w:i/>
          <w:color w:val="000000" w:themeColor="text1"/>
        </w:rPr>
        <w:sym w:font="Wingdings 2" w:char="F045"/>
      </w:r>
      <w:r>
        <w:rPr>
          <w:b/>
          <w:bCs/>
          <w:i/>
          <w:color w:val="000000" w:themeColor="text1"/>
        </w:rPr>
        <w:t xml:space="preserve"> Metamorfismo hidrotermal</w:t>
      </w:r>
      <w:r w:rsidRPr="00366EA3">
        <w:rPr>
          <w:b/>
          <w:i/>
          <w:color w:val="000000" w:themeColor="text1"/>
        </w:rPr>
        <w:t>:</w:t>
      </w:r>
      <w:r>
        <w:rPr>
          <w:color w:val="000000" w:themeColor="text1"/>
        </w:rPr>
        <w:t xml:space="preserve"> Resulta da percolação de águas quentes ao longo de </w:t>
      </w:r>
      <w:proofErr w:type="spellStart"/>
      <w:r>
        <w:rPr>
          <w:color w:val="000000" w:themeColor="text1"/>
        </w:rPr>
        <w:t>fraturas</w:t>
      </w:r>
      <w:proofErr w:type="spellEnd"/>
      <w:r>
        <w:rPr>
          <w:color w:val="000000" w:themeColor="text1"/>
        </w:rPr>
        <w:t xml:space="preserve"> e espaços </w:t>
      </w:r>
      <w:proofErr w:type="spellStart"/>
      <w:r>
        <w:rPr>
          <w:color w:val="000000" w:themeColor="text1"/>
        </w:rPr>
        <w:t>intergranulares</w:t>
      </w:r>
      <w:proofErr w:type="spellEnd"/>
      <w:r>
        <w:rPr>
          <w:color w:val="000000" w:themeColor="text1"/>
        </w:rPr>
        <w:t xml:space="preserve"> das rochas. </w:t>
      </w:r>
    </w:p>
    <w:p w:rsidR="000459E6" w:rsidRPr="00B3198D" w:rsidRDefault="00EA0F8A" w:rsidP="00366EA3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rFonts w:ascii="Wingdings 2" w:hAnsi="Wingdings 2"/>
          <w:b/>
          <w:bCs/>
          <w:i/>
          <w:color w:val="000000" w:themeColor="text1"/>
        </w:rPr>
        <w:sym w:font="Wingdings 2" w:char="F045"/>
      </w:r>
      <w:r>
        <w:rPr>
          <w:b/>
          <w:bCs/>
          <w:i/>
          <w:color w:val="000000" w:themeColor="text1"/>
        </w:rPr>
        <w:t xml:space="preserve"> Metamorfismo de impacto</w:t>
      </w:r>
      <w:r w:rsidRPr="00366EA3">
        <w:rPr>
          <w:b/>
          <w:i/>
          <w:color w:val="000000" w:themeColor="text1"/>
        </w:rPr>
        <w:t>:</w:t>
      </w:r>
      <w:r>
        <w:rPr>
          <w:color w:val="000000" w:themeColor="text1"/>
        </w:rPr>
        <w:t xml:space="preserve"> Desenvol</w:t>
      </w:r>
      <w:r>
        <w:rPr>
          <w:color w:val="000000" w:themeColor="text1"/>
        </w:rPr>
        <w:t xml:space="preserve">ve-se em locais submetidos ao impacto de grandes meteoritos </w:t>
      </w:r>
    </w:p>
    <w:p w:rsidR="00B3198D" w:rsidRPr="007D7A4F" w:rsidRDefault="00EA0F8A" w:rsidP="00B964D5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rFonts w:ascii="Wingdings 2" w:hAnsi="Wingdings 2"/>
          <w:b/>
          <w:bCs/>
          <w:i/>
          <w:color w:val="000000" w:themeColor="text1"/>
        </w:rPr>
        <w:lastRenderedPageBreak/>
        <w:sym w:font="Wingdings 2" w:char="F045"/>
      </w:r>
      <w:r>
        <w:rPr>
          <w:b/>
          <w:bCs/>
          <w:i/>
          <w:color w:val="000000" w:themeColor="text1"/>
        </w:rPr>
        <w:t xml:space="preserve"> Metamorfismo de fundo oceânico</w:t>
      </w:r>
      <w:r w:rsidRPr="00366EA3">
        <w:rPr>
          <w:b/>
          <w:i/>
          <w:color w:val="000000" w:themeColor="text1"/>
        </w:rPr>
        <w:t>:</w:t>
      </w:r>
      <w:r w:rsidRPr="00B3198D">
        <w:rPr>
          <w:color w:val="000000" w:themeColor="text1"/>
        </w:rPr>
        <w:t xml:space="preserve"> Metamorfismo que ocorre junto às </w:t>
      </w:r>
      <w:proofErr w:type="spellStart"/>
      <w:r w:rsidRPr="00B3198D">
        <w:rPr>
          <w:color w:val="000000" w:themeColor="text1"/>
        </w:rPr>
        <w:t>ridges</w:t>
      </w:r>
      <w:proofErr w:type="spellEnd"/>
      <w:r w:rsidRPr="00B3198D">
        <w:rPr>
          <w:color w:val="000000" w:themeColor="text1"/>
        </w:rPr>
        <w:t xml:space="preserve"> meso-oceânicas, os </w:t>
      </w:r>
      <w:proofErr w:type="spellStart"/>
      <w:r w:rsidRPr="00B3198D">
        <w:rPr>
          <w:color w:val="000000" w:themeColor="text1"/>
        </w:rPr>
        <w:t>fatores</w:t>
      </w:r>
      <w:proofErr w:type="spellEnd"/>
      <w:r w:rsidRPr="00B3198D">
        <w:rPr>
          <w:color w:val="000000" w:themeColor="text1"/>
        </w:rPr>
        <w:t xml:space="preserve"> essenciais são a temperatura e o fluido. </w:t>
      </w:r>
    </w:p>
    <w:sectPr w:rsidR="00B3198D" w:rsidRPr="007D7A4F" w:rsidSect="00F97C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39FF"/>
    <w:multiLevelType w:val="hybridMultilevel"/>
    <w:tmpl w:val="6F6ABA9A"/>
    <w:lvl w:ilvl="0" w:tplc="27009FB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38F64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0CD73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78A53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C4203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FC08A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C236A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3C44A3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94049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4167323"/>
    <w:multiLevelType w:val="hybridMultilevel"/>
    <w:tmpl w:val="13C24B8A"/>
    <w:lvl w:ilvl="0" w:tplc="5EF2F68E">
      <w:start w:val="1"/>
      <w:numFmt w:val="bullet"/>
      <w:lvlText w:val="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61DA6A98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DF821E1A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08CF0CE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B01C9EDA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8654CB68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E06994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D82CCAD4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E45E97D6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0F5B40ED"/>
    <w:multiLevelType w:val="hybridMultilevel"/>
    <w:tmpl w:val="FB08E9D2"/>
    <w:lvl w:ilvl="0" w:tplc="F436605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82C3E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D62D4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5E43B9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B0FF3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08C1B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9AB32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B4A43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688F4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CBD2E9E"/>
    <w:multiLevelType w:val="hybridMultilevel"/>
    <w:tmpl w:val="5288BA74"/>
    <w:lvl w:ilvl="0" w:tplc="0D049C3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9E781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62D8A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908C1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74FC0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38E1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746D3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9C82F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706BA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03379D"/>
    <w:multiLevelType w:val="hybridMultilevel"/>
    <w:tmpl w:val="61768428"/>
    <w:lvl w:ilvl="0" w:tplc="821E3D6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3C8ED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3A005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34691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B62F1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98783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FCC8D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B815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905EC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C24DCA"/>
    <w:multiLevelType w:val="hybridMultilevel"/>
    <w:tmpl w:val="F85EE114"/>
    <w:lvl w:ilvl="0" w:tplc="94BEC22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EA62B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D3E17D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FE1B7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94916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4E8EB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74B22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0C632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DA707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268704B"/>
    <w:multiLevelType w:val="hybridMultilevel"/>
    <w:tmpl w:val="8EA0F8CE"/>
    <w:lvl w:ilvl="0" w:tplc="56A45A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3A29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7C46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A856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48BB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060F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22FB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1635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B2A8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671005"/>
    <w:multiLevelType w:val="hybridMultilevel"/>
    <w:tmpl w:val="A498F1C8"/>
    <w:lvl w:ilvl="0" w:tplc="FCF4C71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3688D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04ACB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24404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36ADC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88666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124CF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30950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6AD0E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2306A1"/>
    <w:multiLevelType w:val="hybridMultilevel"/>
    <w:tmpl w:val="F3F23088"/>
    <w:lvl w:ilvl="0" w:tplc="B41C40D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88761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B6DC5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ECDCE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C098F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E3A85E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EC752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3A4AB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98AB7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CC924D1"/>
    <w:multiLevelType w:val="hybridMultilevel"/>
    <w:tmpl w:val="38E2B48A"/>
    <w:lvl w:ilvl="0" w:tplc="DB78450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42FB5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80B5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AE716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D8D12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FA170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3AD13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5016B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08A15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645016C"/>
    <w:multiLevelType w:val="hybridMultilevel"/>
    <w:tmpl w:val="86A4BBFC"/>
    <w:lvl w:ilvl="0" w:tplc="ACCEDD8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76B7F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FAE9C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B2908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B0F2E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D0788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00DD0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1879A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0481D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4DB4455E"/>
    <w:multiLevelType w:val="hybridMultilevel"/>
    <w:tmpl w:val="C9BA65B8"/>
    <w:lvl w:ilvl="0" w:tplc="C058902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CAFF2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D0645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D80F5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10ECB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DE88C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CEA54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06D64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D8039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5D637076"/>
    <w:multiLevelType w:val="hybridMultilevel"/>
    <w:tmpl w:val="CC9E7ED2"/>
    <w:lvl w:ilvl="0" w:tplc="A178165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HAnsi" w:hint="default"/>
        <w:color w:val="000000" w:themeColor="text1"/>
      </w:rPr>
    </w:lvl>
    <w:lvl w:ilvl="1" w:tplc="F17EFD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8843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88FE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8EDB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06AF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C617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12D4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5C02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EE1386"/>
    <w:multiLevelType w:val="hybridMultilevel"/>
    <w:tmpl w:val="57F85DE4"/>
    <w:lvl w:ilvl="0" w:tplc="B40CD51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64B54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94D94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6683E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6AD0F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B268C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72F92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F27A6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04BE1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91B55F4"/>
    <w:multiLevelType w:val="hybridMultilevel"/>
    <w:tmpl w:val="009E1A16"/>
    <w:lvl w:ilvl="0" w:tplc="F8624A0A">
      <w:start w:val="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BB0644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A068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96C6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D818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E8DE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A620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3438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168B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0"/>
  </w:num>
  <w:num w:numId="5">
    <w:abstractNumId w:val="11"/>
  </w:num>
  <w:num w:numId="6">
    <w:abstractNumId w:val="5"/>
  </w:num>
  <w:num w:numId="7">
    <w:abstractNumId w:val="2"/>
  </w:num>
  <w:num w:numId="8">
    <w:abstractNumId w:val="12"/>
  </w:num>
  <w:num w:numId="9">
    <w:abstractNumId w:val="3"/>
  </w:num>
  <w:num w:numId="10">
    <w:abstractNumId w:val="13"/>
  </w:num>
  <w:num w:numId="11">
    <w:abstractNumId w:val="14"/>
  </w:num>
  <w:num w:numId="12">
    <w:abstractNumId w:val="4"/>
  </w:num>
  <w:num w:numId="13">
    <w:abstractNumId w:val="9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3281D"/>
    <w:rsid w:val="0073281D"/>
    <w:rsid w:val="009376F4"/>
    <w:rsid w:val="00EA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C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E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0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46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53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diagramDrawing" Target="diagrams/drawing1.xml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diagramColors" Target="diagrams/colors1.xm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diagramLayout" Target="diagrams/layout1.xm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Data" Target="diagrams/data1.xm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3E22C34-1EC1-41D1-A00E-EB176959D772}" type="doc">
      <dgm:prSet loTypeId="urn:microsoft.com/office/officeart/2005/8/layout/hierarchy1" loCatId="hierarchy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pt-PT"/>
        </a:p>
      </dgm:t>
    </dgm:pt>
    <dgm:pt modelId="{01FD866C-949C-4FD6-8031-CDA398CEA67E}">
      <dgm:prSet phldrT="[Texto]" custT="1"/>
      <dgm:spPr/>
      <dgm:t>
        <a:bodyPr/>
        <a:lstStyle/>
        <a:p>
          <a:r>
            <a:rPr lang="pt-PT" sz="1200" b="1" i="1" dirty="0" smtClean="0"/>
            <a:t>Rochas Magmáticas</a:t>
          </a:r>
          <a:endParaRPr lang="pt-PT" sz="1200" b="1" i="1" dirty="0"/>
        </a:p>
      </dgm:t>
    </dgm:pt>
    <dgm:pt modelId="{3CB11724-259A-4836-9389-9BEB437C2846}" type="parTrans" cxnId="{B558B5E7-84E0-4F65-A5CF-1AFAC3B00B74}">
      <dgm:prSet/>
      <dgm:spPr/>
      <dgm:t>
        <a:bodyPr/>
        <a:lstStyle/>
        <a:p>
          <a:endParaRPr lang="pt-PT"/>
        </a:p>
      </dgm:t>
    </dgm:pt>
    <dgm:pt modelId="{2EADFD37-2316-4231-ADCB-04D62B920BDC}" type="sibTrans" cxnId="{B558B5E7-84E0-4F65-A5CF-1AFAC3B00B74}">
      <dgm:prSet/>
      <dgm:spPr/>
      <dgm:t>
        <a:bodyPr/>
        <a:lstStyle/>
        <a:p>
          <a:endParaRPr lang="pt-PT"/>
        </a:p>
      </dgm:t>
    </dgm:pt>
    <dgm:pt modelId="{FCB1D738-C39B-420F-A5A7-7884D36087F4}">
      <dgm:prSet phldrT="[Texto]"/>
      <dgm:spPr/>
      <dgm:t>
        <a:bodyPr/>
        <a:lstStyle/>
        <a:p>
          <a:r>
            <a:rPr lang="pt-PT" b="1" i="1" dirty="0" smtClean="0"/>
            <a:t>Intrusivas ou plutónicas</a:t>
          </a:r>
          <a:endParaRPr lang="pt-PT" b="1" i="1" dirty="0"/>
        </a:p>
      </dgm:t>
    </dgm:pt>
    <dgm:pt modelId="{09956CA3-D04E-4BE7-A32D-1ACDE72AEBE9}" type="parTrans" cxnId="{FB884EDB-7863-4AA5-83F2-9C8265E00542}">
      <dgm:prSet/>
      <dgm:spPr/>
      <dgm:t>
        <a:bodyPr/>
        <a:lstStyle/>
        <a:p>
          <a:endParaRPr lang="pt-PT"/>
        </a:p>
      </dgm:t>
    </dgm:pt>
    <dgm:pt modelId="{ABC8E335-7377-4400-8D6F-4B58150AB47A}" type="sibTrans" cxnId="{FB884EDB-7863-4AA5-83F2-9C8265E00542}">
      <dgm:prSet/>
      <dgm:spPr/>
      <dgm:t>
        <a:bodyPr/>
        <a:lstStyle/>
        <a:p>
          <a:endParaRPr lang="pt-PT"/>
        </a:p>
      </dgm:t>
    </dgm:pt>
    <dgm:pt modelId="{764C50CB-7DAF-4FFC-BF2B-24900C5DB768}">
      <dgm:prSet phldrT="[Texto]"/>
      <dgm:spPr/>
      <dgm:t>
        <a:bodyPr/>
        <a:lstStyle/>
        <a:p>
          <a:r>
            <a:rPr lang="pt-PT" dirty="0" smtClean="0"/>
            <a:t>Resultam de um arrefecimento lento do magma, em profundidade.</a:t>
          </a:r>
          <a:endParaRPr lang="pt-PT" dirty="0"/>
        </a:p>
      </dgm:t>
    </dgm:pt>
    <dgm:pt modelId="{B520B482-71AF-40B9-837A-8D4E43C07865}" type="parTrans" cxnId="{5B972BAF-D3A8-4F84-9939-EDA2F5E57B95}">
      <dgm:prSet/>
      <dgm:spPr/>
      <dgm:t>
        <a:bodyPr/>
        <a:lstStyle/>
        <a:p>
          <a:endParaRPr lang="pt-PT"/>
        </a:p>
      </dgm:t>
    </dgm:pt>
    <dgm:pt modelId="{50A5956E-3DFB-467C-9D07-21EA84CE723F}" type="sibTrans" cxnId="{5B972BAF-D3A8-4F84-9939-EDA2F5E57B95}">
      <dgm:prSet/>
      <dgm:spPr/>
      <dgm:t>
        <a:bodyPr/>
        <a:lstStyle/>
        <a:p>
          <a:endParaRPr lang="pt-PT"/>
        </a:p>
      </dgm:t>
    </dgm:pt>
    <dgm:pt modelId="{E42FE19E-3938-45EF-AF29-E9CB79109CB5}">
      <dgm:prSet phldrT="[Texto]"/>
      <dgm:spPr/>
      <dgm:t>
        <a:bodyPr/>
        <a:lstStyle/>
        <a:p>
          <a:r>
            <a:rPr lang="pt-PT" b="1" i="1" dirty="0" err="1" smtClean="0"/>
            <a:t>Extrusivas</a:t>
          </a:r>
          <a:r>
            <a:rPr lang="pt-PT" b="1" i="1" dirty="0" smtClean="0"/>
            <a:t> ou vulcânicas</a:t>
          </a:r>
          <a:endParaRPr lang="pt-PT" b="1" i="1" dirty="0"/>
        </a:p>
      </dgm:t>
    </dgm:pt>
    <dgm:pt modelId="{8AC9A0F3-F26A-4667-8D14-D86A96DCD9C9}" type="parTrans" cxnId="{E6A52F14-E9AF-485E-9F07-F7C37886D77D}">
      <dgm:prSet/>
      <dgm:spPr/>
      <dgm:t>
        <a:bodyPr/>
        <a:lstStyle/>
        <a:p>
          <a:endParaRPr lang="pt-PT"/>
        </a:p>
      </dgm:t>
    </dgm:pt>
    <dgm:pt modelId="{A183B026-E822-490B-A346-D54DDFF0AA00}" type="sibTrans" cxnId="{E6A52F14-E9AF-485E-9F07-F7C37886D77D}">
      <dgm:prSet/>
      <dgm:spPr/>
      <dgm:t>
        <a:bodyPr/>
        <a:lstStyle/>
        <a:p>
          <a:endParaRPr lang="pt-PT"/>
        </a:p>
      </dgm:t>
    </dgm:pt>
    <dgm:pt modelId="{ABD8D102-2358-4ACB-A271-146893690DDA}">
      <dgm:prSet phldrT="[Texto]" custT="1"/>
      <dgm:spPr/>
      <dgm:t>
        <a:bodyPr/>
        <a:lstStyle/>
        <a:p>
          <a:r>
            <a:rPr lang="pt-PT" sz="1100" dirty="0" smtClean="0"/>
            <a:t>Resultam de um arrefecimento rápido do magma, à superfície ou perto dela.</a:t>
          </a:r>
          <a:endParaRPr lang="pt-PT" sz="1100" dirty="0"/>
        </a:p>
      </dgm:t>
    </dgm:pt>
    <dgm:pt modelId="{5CC1B278-A91B-4C5A-BBB4-94605B9C4608}" type="parTrans" cxnId="{BAD73976-98C1-4881-9F64-7EBAC763324F}">
      <dgm:prSet/>
      <dgm:spPr/>
      <dgm:t>
        <a:bodyPr/>
        <a:lstStyle/>
        <a:p>
          <a:endParaRPr lang="pt-PT"/>
        </a:p>
      </dgm:t>
    </dgm:pt>
    <dgm:pt modelId="{B7579A6F-9765-4EE2-8C5C-FECB555253CD}" type="sibTrans" cxnId="{BAD73976-98C1-4881-9F64-7EBAC763324F}">
      <dgm:prSet/>
      <dgm:spPr/>
      <dgm:t>
        <a:bodyPr/>
        <a:lstStyle/>
        <a:p>
          <a:endParaRPr lang="pt-PT"/>
        </a:p>
      </dgm:t>
    </dgm:pt>
    <dgm:pt modelId="{A006C222-614C-464B-A3B0-1D9AA1B43422}" type="pres">
      <dgm:prSet presAssocID="{E3E22C34-1EC1-41D1-A00E-EB176959D77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PT"/>
        </a:p>
      </dgm:t>
    </dgm:pt>
    <dgm:pt modelId="{9BD23ECE-05B7-4696-A036-2730F84897AE}" type="pres">
      <dgm:prSet presAssocID="{01FD866C-949C-4FD6-8031-CDA398CEA67E}" presName="hierRoot1" presStyleCnt="0"/>
      <dgm:spPr/>
      <dgm:t>
        <a:bodyPr/>
        <a:lstStyle/>
        <a:p>
          <a:endParaRPr lang="pt-PT"/>
        </a:p>
      </dgm:t>
    </dgm:pt>
    <dgm:pt modelId="{7D794F57-1082-4AC6-B7FD-81C88F1BD9C0}" type="pres">
      <dgm:prSet presAssocID="{01FD866C-949C-4FD6-8031-CDA398CEA67E}" presName="composite" presStyleCnt="0"/>
      <dgm:spPr/>
      <dgm:t>
        <a:bodyPr/>
        <a:lstStyle/>
        <a:p>
          <a:endParaRPr lang="pt-PT"/>
        </a:p>
      </dgm:t>
    </dgm:pt>
    <dgm:pt modelId="{480C2B0B-5A33-49F8-A063-AB9528E6B6FA}" type="pres">
      <dgm:prSet presAssocID="{01FD866C-949C-4FD6-8031-CDA398CEA67E}" presName="background" presStyleLbl="node0" presStyleIdx="0" presStyleCnt="1"/>
      <dgm:spPr>
        <a:noFill/>
      </dgm:spPr>
      <dgm:t>
        <a:bodyPr/>
        <a:lstStyle/>
        <a:p>
          <a:endParaRPr lang="pt-PT"/>
        </a:p>
      </dgm:t>
    </dgm:pt>
    <dgm:pt modelId="{6D13A428-06E9-4186-813E-270915D3ABDB}" type="pres">
      <dgm:prSet presAssocID="{01FD866C-949C-4FD6-8031-CDA398CEA67E}" presName="text" presStyleLbl="fgAcc0" presStyleIdx="0" presStyleCnt="1" custScaleX="202830" custScaleY="50368" custLinFactNeighborX="-4371" custLinFactNeighborY="-9638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526E1E6D-7C0C-4B46-A17C-08BE09CCF19B}" type="pres">
      <dgm:prSet presAssocID="{01FD866C-949C-4FD6-8031-CDA398CEA67E}" presName="hierChild2" presStyleCnt="0"/>
      <dgm:spPr/>
      <dgm:t>
        <a:bodyPr/>
        <a:lstStyle/>
        <a:p>
          <a:endParaRPr lang="pt-PT"/>
        </a:p>
      </dgm:t>
    </dgm:pt>
    <dgm:pt modelId="{9A25E5DF-59CD-410C-B009-E0068034B4CB}" type="pres">
      <dgm:prSet presAssocID="{09956CA3-D04E-4BE7-A32D-1ACDE72AEBE9}" presName="Name10" presStyleLbl="parChTrans1D2" presStyleIdx="0" presStyleCnt="2"/>
      <dgm:spPr/>
      <dgm:t>
        <a:bodyPr/>
        <a:lstStyle/>
        <a:p>
          <a:endParaRPr lang="pt-PT"/>
        </a:p>
      </dgm:t>
    </dgm:pt>
    <dgm:pt modelId="{269CB913-0DB3-4F6F-957E-4D84847ABAEB}" type="pres">
      <dgm:prSet presAssocID="{FCB1D738-C39B-420F-A5A7-7884D36087F4}" presName="hierRoot2" presStyleCnt="0"/>
      <dgm:spPr/>
      <dgm:t>
        <a:bodyPr/>
        <a:lstStyle/>
        <a:p>
          <a:endParaRPr lang="pt-PT"/>
        </a:p>
      </dgm:t>
    </dgm:pt>
    <dgm:pt modelId="{C23BE03E-49C6-4AC1-856E-BA847D9062B0}" type="pres">
      <dgm:prSet presAssocID="{FCB1D738-C39B-420F-A5A7-7884D36087F4}" presName="composite2" presStyleCnt="0"/>
      <dgm:spPr/>
      <dgm:t>
        <a:bodyPr/>
        <a:lstStyle/>
        <a:p>
          <a:endParaRPr lang="pt-PT"/>
        </a:p>
      </dgm:t>
    </dgm:pt>
    <dgm:pt modelId="{3B282EB5-342F-4C41-A820-C513EB3A7AE8}" type="pres">
      <dgm:prSet presAssocID="{FCB1D738-C39B-420F-A5A7-7884D36087F4}" presName="background2" presStyleLbl="node2" presStyleIdx="0" presStyleCnt="2"/>
      <dgm:spPr>
        <a:noFill/>
      </dgm:spPr>
      <dgm:t>
        <a:bodyPr/>
        <a:lstStyle/>
        <a:p>
          <a:endParaRPr lang="pt-PT"/>
        </a:p>
      </dgm:t>
    </dgm:pt>
    <dgm:pt modelId="{66AD052B-883E-496D-8BB7-8A8B8E6D441C}" type="pres">
      <dgm:prSet presAssocID="{FCB1D738-C39B-420F-A5A7-7884D36087F4}" presName="text2" presStyleLbl="fgAcc2" presStyleIdx="0" presStyleCnt="2" custScaleX="169251" custScaleY="60616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AED360D9-1B2A-4CF1-BE9D-D4A3D3A6958B}" type="pres">
      <dgm:prSet presAssocID="{FCB1D738-C39B-420F-A5A7-7884D36087F4}" presName="hierChild3" presStyleCnt="0"/>
      <dgm:spPr/>
      <dgm:t>
        <a:bodyPr/>
        <a:lstStyle/>
        <a:p>
          <a:endParaRPr lang="pt-PT"/>
        </a:p>
      </dgm:t>
    </dgm:pt>
    <dgm:pt modelId="{B8E9CE9C-61E9-4AD8-8626-CA26E8174224}" type="pres">
      <dgm:prSet presAssocID="{B520B482-71AF-40B9-837A-8D4E43C07865}" presName="Name17" presStyleLbl="parChTrans1D3" presStyleIdx="0" presStyleCnt="2"/>
      <dgm:spPr/>
      <dgm:t>
        <a:bodyPr/>
        <a:lstStyle/>
        <a:p>
          <a:endParaRPr lang="pt-PT"/>
        </a:p>
      </dgm:t>
    </dgm:pt>
    <dgm:pt modelId="{12E4234A-1B3E-4781-A0F9-F574B4C24113}" type="pres">
      <dgm:prSet presAssocID="{764C50CB-7DAF-4FFC-BF2B-24900C5DB768}" presName="hierRoot3" presStyleCnt="0"/>
      <dgm:spPr/>
      <dgm:t>
        <a:bodyPr/>
        <a:lstStyle/>
        <a:p>
          <a:endParaRPr lang="pt-PT"/>
        </a:p>
      </dgm:t>
    </dgm:pt>
    <dgm:pt modelId="{A08A2CC4-4389-4670-8628-3107BC38EB51}" type="pres">
      <dgm:prSet presAssocID="{764C50CB-7DAF-4FFC-BF2B-24900C5DB768}" presName="composite3" presStyleCnt="0"/>
      <dgm:spPr/>
      <dgm:t>
        <a:bodyPr/>
        <a:lstStyle/>
        <a:p>
          <a:endParaRPr lang="pt-PT"/>
        </a:p>
      </dgm:t>
    </dgm:pt>
    <dgm:pt modelId="{71ECAC85-B171-41B3-A6CF-43A179CD9908}" type="pres">
      <dgm:prSet presAssocID="{764C50CB-7DAF-4FFC-BF2B-24900C5DB768}" presName="background3" presStyleLbl="node3" presStyleIdx="0" presStyleCnt="2"/>
      <dgm:spPr>
        <a:noFill/>
      </dgm:spPr>
      <dgm:t>
        <a:bodyPr/>
        <a:lstStyle/>
        <a:p>
          <a:endParaRPr lang="pt-PT"/>
        </a:p>
      </dgm:t>
    </dgm:pt>
    <dgm:pt modelId="{A8D4256B-83A2-4E02-A32C-71AADFE52E77}" type="pres">
      <dgm:prSet presAssocID="{764C50CB-7DAF-4FFC-BF2B-24900C5DB768}" presName="text3" presStyleLbl="fgAcc3" presStyleIdx="0" presStyleCnt="2" custScaleX="158130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A8BFC3D3-7E37-4A19-B3CA-A540CFD62AF7}" type="pres">
      <dgm:prSet presAssocID="{764C50CB-7DAF-4FFC-BF2B-24900C5DB768}" presName="hierChild4" presStyleCnt="0"/>
      <dgm:spPr/>
      <dgm:t>
        <a:bodyPr/>
        <a:lstStyle/>
        <a:p>
          <a:endParaRPr lang="pt-PT"/>
        </a:p>
      </dgm:t>
    </dgm:pt>
    <dgm:pt modelId="{82391874-8ECB-4B0A-8D66-E3C61F97E5A3}" type="pres">
      <dgm:prSet presAssocID="{8AC9A0F3-F26A-4667-8D14-D86A96DCD9C9}" presName="Name10" presStyleLbl="parChTrans1D2" presStyleIdx="1" presStyleCnt="2"/>
      <dgm:spPr/>
      <dgm:t>
        <a:bodyPr/>
        <a:lstStyle/>
        <a:p>
          <a:endParaRPr lang="pt-PT"/>
        </a:p>
      </dgm:t>
    </dgm:pt>
    <dgm:pt modelId="{D7DD5F8A-044D-4CA7-958C-6427383CF69F}" type="pres">
      <dgm:prSet presAssocID="{E42FE19E-3938-45EF-AF29-E9CB79109CB5}" presName="hierRoot2" presStyleCnt="0"/>
      <dgm:spPr/>
      <dgm:t>
        <a:bodyPr/>
        <a:lstStyle/>
        <a:p>
          <a:endParaRPr lang="pt-PT"/>
        </a:p>
      </dgm:t>
    </dgm:pt>
    <dgm:pt modelId="{37D3A14B-3F3E-4A2C-A6CC-61C2CB28FD65}" type="pres">
      <dgm:prSet presAssocID="{E42FE19E-3938-45EF-AF29-E9CB79109CB5}" presName="composite2" presStyleCnt="0"/>
      <dgm:spPr/>
      <dgm:t>
        <a:bodyPr/>
        <a:lstStyle/>
        <a:p>
          <a:endParaRPr lang="pt-PT"/>
        </a:p>
      </dgm:t>
    </dgm:pt>
    <dgm:pt modelId="{8AD0D583-1501-4515-B504-3B9E4FE81436}" type="pres">
      <dgm:prSet presAssocID="{E42FE19E-3938-45EF-AF29-E9CB79109CB5}" presName="background2" presStyleLbl="node2" presStyleIdx="1" presStyleCnt="2"/>
      <dgm:spPr>
        <a:noFill/>
      </dgm:spPr>
      <dgm:t>
        <a:bodyPr/>
        <a:lstStyle/>
        <a:p>
          <a:endParaRPr lang="pt-PT"/>
        </a:p>
      </dgm:t>
    </dgm:pt>
    <dgm:pt modelId="{03D65C19-C73C-4DF3-AD61-A1FD5FD2DC5F}" type="pres">
      <dgm:prSet presAssocID="{E42FE19E-3938-45EF-AF29-E9CB79109CB5}" presName="text2" presStyleLbl="fgAcc2" presStyleIdx="1" presStyleCnt="2" custScaleX="157091" custScaleY="60616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423DC3B7-905B-4ACE-BD59-15D843A9489E}" type="pres">
      <dgm:prSet presAssocID="{E42FE19E-3938-45EF-AF29-E9CB79109CB5}" presName="hierChild3" presStyleCnt="0"/>
      <dgm:spPr/>
      <dgm:t>
        <a:bodyPr/>
        <a:lstStyle/>
        <a:p>
          <a:endParaRPr lang="pt-PT"/>
        </a:p>
      </dgm:t>
    </dgm:pt>
    <dgm:pt modelId="{BB2385B2-B0B9-4205-B11F-3CA26E2DF65D}" type="pres">
      <dgm:prSet presAssocID="{5CC1B278-A91B-4C5A-BBB4-94605B9C4608}" presName="Name17" presStyleLbl="parChTrans1D3" presStyleIdx="1" presStyleCnt="2"/>
      <dgm:spPr/>
      <dgm:t>
        <a:bodyPr/>
        <a:lstStyle/>
        <a:p>
          <a:endParaRPr lang="pt-PT"/>
        </a:p>
      </dgm:t>
    </dgm:pt>
    <dgm:pt modelId="{6747195D-CB7C-47BE-9AE1-F2F0B0B04D7A}" type="pres">
      <dgm:prSet presAssocID="{ABD8D102-2358-4ACB-A271-146893690DDA}" presName="hierRoot3" presStyleCnt="0"/>
      <dgm:spPr/>
      <dgm:t>
        <a:bodyPr/>
        <a:lstStyle/>
        <a:p>
          <a:endParaRPr lang="pt-PT"/>
        </a:p>
      </dgm:t>
    </dgm:pt>
    <dgm:pt modelId="{56EAFD50-3FDC-4261-A70A-D73681D09218}" type="pres">
      <dgm:prSet presAssocID="{ABD8D102-2358-4ACB-A271-146893690DDA}" presName="composite3" presStyleCnt="0"/>
      <dgm:spPr/>
      <dgm:t>
        <a:bodyPr/>
        <a:lstStyle/>
        <a:p>
          <a:endParaRPr lang="pt-PT"/>
        </a:p>
      </dgm:t>
    </dgm:pt>
    <dgm:pt modelId="{5BBC8567-5115-4795-AE97-F4523AF7B582}" type="pres">
      <dgm:prSet presAssocID="{ABD8D102-2358-4ACB-A271-146893690DDA}" presName="background3" presStyleLbl="node3" presStyleIdx="1" presStyleCnt="2"/>
      <dgm:spPr>
        <a:noFill/>
      </dgm:spPr>
      <dgm:t>
        <a:bodyPr/>
        <a:lstStyle/>
        <a:p>
          <a:endParaRPr lang="pt-PT"/>
        </a:p>
      </dgm:t>
    </dgm:pt>
    <dgm:pt modelId="{4C2C79D1-A63E-4D66-B3D8-169185593DF7}" type="pres">
      <dgm:prSet presAssocID="{ABD8D102-2358-4ACB-A271-146893690DDA}" presName="text3" presStyleLbl="fgAcc3" presStyleIdx="1" presStyleCnt="2" custScaleX="160362">
        <dgm:presLayoutVars>
          <dgm:chPref val="3"/>
        </dgm:presLayoutVars>
      </dgm:prSet>
      <dgm:spPr/>
      <dgm:t>
        <a:bodyPr/>
        <a:lstStyle/>
        <a:p>
          <a:endParaRPr lang="pt-PT"/>
        </a:p>
      </dgm:t>
    </dgm:pt>
    <dgm:pt modelId="{68008CBB-C3EE-41DB-AD5A-593E4342D07A}" type="pres">
      <dgm:prSet presAssocID="{ABD8D102-2358-4ACB-A271-146893690DDA}" presName="hierChild4" presStyleCnt="0"/>
      <dgm:spPr/>
      <dgm:t>
        <a:bodyPr/>
        <a:lstStyle/>
        <a:p>
          <a:endParaRPr lang="pt-PT"/>
        </a:p>
      </dgm:t>
    </dgm:pt>
  </dgm:ptLst>
  <dgm:cxnLst>
    <dgm:cxn modelId="{E0385A0E-69F7-4743-A5D9-2F7AE3337397}" type="presOf" srcId="{8AC9A0F3-F26A-4667-8D14-D86A96DCD9C9}" destId="{82391874-8ECB-4B0A-8D66-E3C61F97E5A3}" srcOrd="0" destOrd="0" presId="urn:microsoft.com/office/officeart/2005/8/layout/hierarchy1"/>
    <dgm:cxn modelId="{B88DE1AE-60E8-4096-A033-EF905B9AC91E}" type="presOf" srcId="{E3E22C34-1EC1-41D1-A00E-EB176959D772}" destId="{A006C222-614C-464B-A3B0-1D9AA1B43422}" srcOrd="0" destOrd="0" presId="urn:microsoft.com/office/officeart/2005/8/layout/hierarchy1"/>
    <dgm:cxn modelId="{C7964EB2-0D15-4C2A-9669-057117369507}" type="presOf" srcId="{01FD866C-949C-4FD6-8031-CDA398CEA67E}" destId="{6D13A428-06E9-4186-813E-270915D3ABDB}" srcOrd="0" destOrd="0" presId="urn:microsoft.com/office/officeart/2005/8/layout/hierarchy1"/>
    <dgm:cxn modelId="{F0E30AA5-5D8E-400A-AABB-10AF3B2ADE90}" type="presOf" srcId="{ABD8D102-2358-4ACB-A271-146893690DDA}" destId="{4C2C79D1-A63E-4D66-B3D8-169185593DF7}" srcOrd="0" destOrd="0" presId="urn:microsoft.com/office/officeart/2005/8/layout/hierarchy1"/>
    <dgm:cxn modelId="{5B972BAF-D3A8-4F84-9939-EDA2F5E57B95}" srcId="{FCB1D738-C39B-420F-A5A7-7884D36087F4}" destId="{764C50CB-7DAF-4FFC-BF2B-24900C5DB768}" srcOrd="0" destOrd="0" parTransId="{B520B482-71AF-40B9-837A-8D4E43C07865}" sibTransId="{50A5956E-3DFB-467C-9D07-21EA84CE723F}"/>
    <dgm:cxn modelId="{805E2F68-F764-4D62-A5BD-0ACF875452D5}" type="presOf" srcId="{09956CA3-D04E-4BE7-A32D-1ACDE72AEBE9}" destId="{9A25E5DF-59CD-410C-B009-E0068034B4CB}" srcOrd="0" destOrd="0" presId="urn:microsoft.com/office/officeart/2005/8/layout/hierarchy1"/>
    <dgm:cxn modelId="{83554134-5FE8-4C7D-9A2B-1A9C9AC25FA3}" type="presOf" srcId="{764C50CB-7DAF-4FFC-BF2B-24900C5DB768}" destId="{A8D4256B-83A2-4E02-A32C-71AADFE52E77}" srcOrd="0" destOrd="0" presId="urn:microsoft.com/office/officeart/2005/8/layout/hierarchy1"/>
    <dgm:cxn modelId="{B558B5E7-84E0-4F65-A5CF-1AFAC3B00B74}" srcId="{E3E22C34-1EC1-41D1-A00E-EB176959D772}" destId="{01FD866C-949C-4FD6-8031-CDA398CEA67E}" srcOrd="0" destOrd="0" parTransId="{3CB11724-259A-4836-9389-9BEB437C2846}" sibTransId="{2EADFD37-2316-4231-ADCB-04D62B920BDC}"/>
    <dgm:cxn modelId="{FB884EDB-7863-4AA5-83F2-9C8265E00542}" srcId="{01FD866C-949C-4FD6-8031-CDA398CEA67E}" destId="{FCB1D738-C39B-420F-A5A7-7884D36087F4}" srcOrd="0" destOrd="0" parTransId="{09956CA3-D04E-4BE7-A32D-1ACDE72AEBE9}" sibTransId="{ABC8E335-7377-4400-8D6F-4B58150AB47A}"/>
    <dgm:cxn modelId="{DE7F7D26-8E65-47E1-A242-BC1148085AE1}" type="presOf" srcId="{FCB1D738-C39B-420F-A5A7-7884D36087F4}" destId="{66AD052B-883E-496D-8BB7-8A8B8E6D441C}" srcOrd="0" destOrd="0" presId="urn:microsoft.com/office/officeart/2005/8/layout/hierarchy1"/>
    <dgm:cxn modelId="{09BC2AF1-9683-4F6E-9811-A1BEC72ABCF8}" type="presOf" srcId="{B520B482-71AF-40B9-837A-8D4E43C07865}" destId="{B8E9CE9C-61E9-4AD8-8626-CA26E8174224}" srcOrd="0" destOrd="0" presId="urn:microsoft.com/office/officeart/2005/8/layout/hierarchy1"/>
    <dgm:cxn modelId="{BAD73976-98C1-4881-9F64-7EBAC763324F}" srcId="{E42FE19E-3938-45EF-AF29-E9CB79109CB5}" destId="{ABD8D102-2358-4ACB-A271-146893690DDA}" srcOrd="0" destOrd="0" parTransId="{5CC1B278-A91B-4C5A-BBB4-94605B9C4608}" sibTransId="{B7579A6F-9765-4EE2-8C5C-FECB555253CD}"/>
    <dgm:cxn modelId="{E6A52F14-E9AF-485E-9F07-F7C37886D77D}" srcId="{01FD866C-949C-4FD6-8031-CDA398CEA67E}" destId="{E42FE19E-3938-45EF-AF29-E9CB79109CB5}" srcOrd="1" destOrd="0" parTransId="{8AC9A0F3-F26A-4667-8D14-D86A96DCD9C9}" sibTransId="{A183B026-E822-490B-A346-D54DDFF0AA00}"/>
    <dgm:cxn modelId="{1FC04E11-9CBD-482F-A228-210259F18FE7}" type="presOf" srcId="{5CC1B278-A91B-4C5A-BBB4-94605B9C4608}" destId="{BB2385B2-B0B9-4205-B11F-3CA26E2DF65D}" srcOrd="0" destOrd="0" presId="urn:microsoft.com/office/officeart/2005/8/layout/hierarchy1"/>
    <dgm:cxn modelId="{D0A62E0D-0578-453C-B7BD-EB3B5F608A0B}" type="presOf" srcId="{E42FE19E-3938-45EF-AF29-E9CB79109CB5}" destId="{03D65C19-C73C-4DF3-AD61-A1FD5FD2DC5F}" srcOrd="0" destOrd="0" presId="urn:microsoft.com/office/officeart/2005/8/layout/hierarchy1"/>
    <dgm:cxn modelId="{7F6CB271-9463-477D-AE4C-14E1382533EC}" type="presParOf" srcId="{A006C222-614C-464B-A3B0-1D9AA1B43422}" destId="{9BD23ECE-05B7-4696-A036-2730F84897AE}" srcOrd="0" destOrd="0" presId="urn:microsoft.com/office/officeart/2005/8/layout/hierarchy1"/>
    <dgm:cxn modelId="{37728ADF-D449-4588-A7DF-6A3AAE78FB93}" type="presParOf" srcId="{9BD23ECE-05B7-4696-A036-2730F84897AE}" destId="{7D794F57-1082-4AC6-B7FD-81C88F1BD9C0}" srcOrd="0" destOrd="0" presId="urn:microsoft.com/office/officeart/2005/8/layout/hierarchy1"/>
    <dgm:cxn modelId="{5042CCFC-8CC9-44A5-B585-96FFC66698AC}" type="presParOf" srcId="{7D794F57-1082-4AC6-B7FD-81C88F1BD9C0}" destId="{480C2B0B-5A33-49F8-A063-AB9528E6B6FA}" srcOrd="0" destOrd="0" presId="urn:microsoft.com/office/officeart/2005/8/layout/hierarchy1"/>
    <dgm:cxn modelId="{54219B24-1D97-4106-ABE5-4EACC1308B83}" type="presParOf" srcId="{7D794F57-1082-4AC6-B7FD-81C88F1BD9C0}" destId="{6D13A428-06E9-4186-813E-270915D3ABDB}" srcOrd="1" destOrd="0" presId="urn:microsoft.com/office/officeart/2005/8/layout/hierarchy1"/>
    <dgm:cxn modelId="{B73532AF-B3C9-40D4-A944-EF11857D5C57}" type="presParOf" srcId="{9BD23ECE-05B7-4696-A036-2730F84897AE}" destId="{526E1E6D-7C0C-4B46-A17C-08BE09CCF19B}" srcOrd="1" destOrd="0" presId="urn:microsoft.com/office/officeart/2005/8/layout/hierarchy1"/>
    <dgm:cxn modelId="{4CDC45EE-AE93-433E-BBAE-F15D989D944E}" type="presParOf" srcId="{526E1E6D-7C0C-4B46-A17C-08BE09CCF19B}" destId="{9A25E5DF-59CD-410C-B009-E0068034B4CB}" srcOrd="0" destOrd="0" presId="urn:microsoft.com/office/officeart/2005/8/layout/hierarchy1"/>
    <dgm:cxn modelId="{11B18B15-2D5E-4CE5-85C0-679EEE61E7A6}" type="presParOf" srcId="{526E1E6D-7C0C-4B46-A17C-08BE09CCF19B}" destId="{269CB913-0DB3-4F6F-957E-4D84847ABAEB}" srcOrd="1" destOrd="0" presId="urn:microsoft.com/office/officeart/2005/8/layout/hierarchy1"/>
    <dgm:cxn modelId="{141FB2BD-91AF-495A-810A-AD8AB4195E2B}" type="presParOf" srcId="{269CB913-0DB3-4F6F-957E-4D84847ABAEB}" destId="{C23BE03E-49C6-4AC1-856E-BA847D9062B0}" srcOrd="0" destOrd="0" presId="urn:microsoft.com/office/officeart/2005/8/layout/hierarchy1"/>
    <dgm:cxn modelId="{A3DBB7A4-BE18-4BF3-9729-CB0A03182646}" type="presParOf" srcId="{C23BE03E-49C6-4AC1-856E-BA847D9062B0}" destId="{3B282EB5-342F-4C41-A820-C513EB3A7AE8}" srcOrd="0" destOrd="0" presId="urn:microsoft.com/office/officeart/2005/8/layout/hierarchy1"/>
    <dgm:cxn modelId="{4356A00A-2AA0-43CF-BD5D-B57CE4B1BD09}" type="presParOf" srcId="{C23BE03E-49C6-4AC1-856E-BA847D9062B0}" destId="{66AD052B-883E-496D-8BB7-8A8B8E6D441C}" srcOrd="1" destOrd="0" presId="urn:microsoft.com/office/officeart/2005/8/layout/hierarchy1"/>
    <dgm:cxn modelId="{48438730-64CE-4EE4-AD09-721EDF9F9CC8}" type="presParOf" srcId="{269CB913-0DB3-4F6F-957E-4D84847ABAEB}" destId="{AED360D9-1B2A-4CF1-BE9D-D4A3D3A6958B}" srcOrd="1" destOrd="0" presId="urn:microsoft.com/office/officeart/2005/8/layout/hierarchy1"/>
    <dgm:cxn modelId="{38524D2F-589A-486B-AB2C-DE3DAE30EBA7}" type="presParOf" srcId="{AED360D9-1B2A-4CF1-BE9D-D4A3D3A6958B}" destId="{B8E9CE9C-61E9-4AD8-8626-CA26E8174224}" srcOrd="0" destOrd="0" presId="urn:microsoft.com/office/officeart/2005/8/layout/hierarchy1"/>
    <dgm:cxn modelId="{24F1DD0F-A94A-413E-A038-0D2C3479E82E}" type="presParOf" srcId="{AED360D9-1B2A-4CF1-BE9D-D4A3D3A6958B}" destId="{12E4234A-1B3E-4781-A0F9-F574B4C24113}" srcOrd="1" destOrd="0" presId="urn:microsoft.com/office/officeart/2005/8/layout/hierarchy1"/>
    <dgm:cxn modelId="{075306AA-6AAD-48BF-A49D-8559D41E6137}" type="presParOf" srcId="{12E4234A-1B3E-4781-A0F9-F574B4C24113}" destId="{A08A2CC4-4389-4670-8628-3107BC38EB51}" srcOrd="0" destOrd="0" presId="urn:microsoft.com/office/officeart/2005/8/layout/hierarchy1"/>
    <dgm:cxn modelId="{B49150F1-8529-46DC-9C44-6D168EAB2A42}" type="presParOf" srcId="{A08A2CC4-4389-4670-8628-3107BC38EB51}" destId="{71ECAC85-B171-41B3-A6CF-43A179CD9908}" srcOrd="0" destOrd="0" presId="urn:microsoft.com/office/officeart/2005/8/layout/hierarchy1"/>
    <dgm:cxn modelId="{0DAF0576-B1EC-4246-BAEA-9F714AC9ABF9}" type="presParOf" srcId="{A08A2CC4-4389-4670-8628-3107BC38EB51}" destId="{A8D4256B-83A2-4E02-A32C-71AADFE52E77}" srcOrd="1" destOrd="0" presId="urn:microsoft.com/office/officeart/2005/8/layout/hierarchy1"/>
    <dgm:cxn modelId="{E1976032-6B9A-4B16-A093-77A5F393DC08}" type="presParOf" srcId="{12E4234A-1B3E-4781-A0F9-F574B4C24113}" destId="{A8BFC3D3-7E37-4A19-B3CA-A540CFD62AF7}" srcOrd="1" destOrd="0" presId="urn:microsoft.com/office/officeart/2005/8/layout/hierarchy1"/>
    <dgm:cxn modelId="{2DA7B489-CF02-4C0F-9C6F-88DE78E2A6D7}" type="presParOf" srcId="{526E1E6D-7C0C-4B46-A17C-08BE09CCF19B}" destId="{82391874-8ECB-4B0A-8D66-E3C61F97E5A3}" srcOrd="2" destOrd="0" presId="urn:microsoft.com/office/officeart/2005/8/layout/hierarchy1"/>
    <dgm:cxn modelId="{F0857B78-52CC-4321-AA7F-171EE1DC1B92}" type="presParOf" srcId="{526E1E6D-7C0C-4B46-A17C-08BE09CCF19B}" destId="{D7DD5F8A-044D-4CA7-958C-6427383CF69F}" srcOrd="3" destOrd="0" presId="urn:microsoft.com/office/officeart/2005/8/layout/hierarchy1"/>
    <dgm:cxn modelId="{A3D9E747-9EA6-4B90-B9C9-380EC68CE47C}" type="presParOf" srcId="{D7DD5F8A-044D-4CA7-958C-6427383CF69F}" destId="{37D3A14B-3F3E-4A2C-A6CC-61C2CB28FD65}" srcOrd="0" destOrd="0" presId="urn:microsoft.com/office/officeart/2005/8/layout/hierarchy1"/>
    <dgm:cxn modelId="{08A8F94F-ADEB-473D-BB5B-2A7DF01EEA12}" type="presParOf" srcId="{37D3A14B-3F3E-4A2C-A6CC-61C2CB28FD65}" destId="{8AD0D583-1501-4515-B504-3B9E4FE81436}" srcOrd="0" destOrd="0" presId="urn:microsoft.com/office/officeart/2005/8/layout/hierarchy1"/>
    <dgm:cxn modelId="{ADCC3E5B-216B-4974-9078-2A0E7CAF160A}" type="presParOf" srcId="{37D3A14B-3F3E-4A2C-A6CC-61C2CB28FD65}" destId="{03D65C19-C73C-4DF3-AD61-A1FD5FD2DC5F}" srcOrd="1" destOrd="0" presId="urn:microsoft.com/office/officeart/2005/8/layout/hierarchy1"/>
    <dgm:cxn modelId="{0664E182-1AF5-4EE1-8F10-AEAF53D6A25B}" type="presParOf" srcId="{D7DD5F8A-044D-4CA7-958C-6427383CF69F}" destId="{423DC3B7-905B-4ACE-BD59-15D843A9489E}" srcOrd="1" destOrd="0" presId="urn:microsoft.com/office/officeart/2005/8/layout/hierarchy1"/>
    <dgm:cxn modelId="{1F6C5D7A-DC73-4584-8A24-5BBA704FDADE}" type="presParOf" srcId="{423DC3B7-905B-4ACE-BD59-15D843A9489E}" destId="{BB2385B2-B0B9-4205-B11F-3CA26E2DF65D}" srcOrd="0" destOrd="0" presId="urn:microsoft.com/office/officeart/2005/8/layout/hierarchy1"/>
    <dgm:cxn modelId="{2F2BAB54-71FA-441D-89E6-A224151DA850}" type="presParOf" srcId="{423DC3B7-905B-4ACE-BD59-15D843A9489E}" destId="{6747195D-CB7C-47BE-9AE1-F2F0B0B04D7A}" srcOrd="1" destOrd="0" presId="urn:microsoft.com/office/officeart/2005/8/layout/hierarchy1"/>
    <dgm:cxn modelId="{DC1BF4F6-41A6-4BD8-9AF4-1179B9E4DF06}" type="presParOf" srcId="{6747195D-CB7C-47BE-9AE1-F2F0B0B04D7A}" destId="{56EAFD50-3FDC-4261-A70A-D73681D09218}" srcOrd="0" destOrd="0" presId="urn:microsoft.com/office/officeart/2005/8/layout/hierarchy1"/>
    <dgm:cxn modelId="{DD480C7C-EBB2-4DB5-8CF3-BB03D6A378E3}" type="presParOf" srcId="{56EAFD50-3FDC-4261-A70A-D73681D09218}" destId="{5BBC8567-5115-4795-AE97-F4523AF7B582}" srcOrd="0" destOrd="0" presId="urn:microsoft.com/office/officeart/2005/8/layout/hierarchy1"/>
    <dgm:cxn modelId="{7993B181-AAA0-4972-B64A-B4BFD5E114BC}" type="presParOf" srcId="{56EAFD50-3FDC-4261-A70A-D73681D09218}" destId="{4C2C79D1-A63E-4D66-B3D8-169185593DF7}" srcOrd="1" destOrd="0" presId="urn:microsoft.com/office/officeart/2005/8/layout/hierarchy1"/>
    <dgm:cxn modelId="{74BAC649-6298-472F-92FB-AFEE1E87F9F6}" type="presParOf" srcId="{6747195D-CB7C-47BE-9AE1-F2F0B0B04D7A}" destId="{68008CBB-C3EE-41DB-AD5A-593E4342D07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2385B2-B0B9-4205-B11F-3CA26E2DF65D}">
      <dsp:nvSpPr>
        <dsp:cNvPr id="0" name=""/>
        <dsp:cNvSpPr/>
      </dsp:nvSpPr>
      <dsp:spPr>
        <a:xfrm>
          <a:off x="3410740" y="1034246"/>
          <a:ext cx="91440" cy="3018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1879"/>
              </a:lnTo>
            </a:path>
          </a:pathLst>
        </a:custGeom>
        <a:noFill/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391874-8ECB-4B0A-8D66-E3C61F97E5A3}">
      <dsp:nvSpPr>
        <dsp:cNvPr id="0" name=""/>
        <dsp:cNvSpPr/>
      </dsp:nvSpPr>
      <dsp:spPr>
        <a:xfrm>
          <a:off x="2417363" y="269311"/>
          <a:ext cx="1039096" cy="365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9247"/>
              </a:lnTo>
              <a:lnTo>
                <a:pt x="1039096" y="269247"/>
              </a:lnTo>
              <a:lnTo>
                <a:pt x="1039096" y="365404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E9CE9C-61E9-4AD8-8626-CA26E8174224}">
      <dsp:nvSpPr>
        <dsp:cNvPr id="0" name=""/>
        <dsp:cNvSpPr/>
      </dsp:nvSpPr>
      <dsp:spPr>
        <a:xfrm>
          <a:off x="1486396" y="1034246"/>
          <a:ext cx="91440" cy="3018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1879"/>
              </a:lnTo>
            </a:path>
          </a:pathLst>
        </a:custGeom>
        <a:noFill/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25E5DF-59CD-410C-B009-E0068034B4CB}">
      <dsp:nvSpPr>
        <dsp:cNvPr id="0" name=""/>
        <dsp:cNvSpPr/>
      </dsp:nvSpPr>
      <dsp:spPr>
        <a:xfrm>
          <a:off x="1532116" y="269311"/>
          <a:ext cx="885247" cy="365404"/>
        </a:xfrm>
        <a:custGeom>
          <a:avLst/>
          <a:gdLst/>
          <a:ahLst/>
          <a:cxnLst/>
          <a:rect l="0" t="0" r="0" b="0"/>
          <a:pathLst>
            <a:path>
              <a:moveTo>
                <a:pt x="885247" y="0"/>
              </a:moveTo>
              <a:lnTo>
                <a:pt x="885247" y="269247"/>
              </a:lnTo>
              <a:lnTo>
                <a:pt x="0" y="269247"/>
              </a:lnTo>
              <a:lnTo>
                <a:pt x="0" y="365404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0C2B0B-5A33-49F8-A063-AB9528E6B6FA}">
      <dsp:nvSpPr>
        <dsp:cNvPr id="0" name=""/>
        <dsp:cNvSpPr/>
      </dsp:nvSpPr>
      <dsp:spPr>
        <a:xfrm>
          <a:off x="1364696" y="-62673"/>
          <a:ext cx="2105334" cy="331984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13A428-06E9-4186-813E-270915D3ABDB}">
      <dsp:nvSpPr>
        <dsp:cNvPr id="0" name=""/>
        <dsp:cNvSpPr/>
      </dsp:nvSpPr>
      <dsp:spPr>
        <a:xfrm>
          <a:off x="1480027" y="46891"/>
          <a:ext cx="2105334" cy="3319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b="1" i="1" kern="1200" dirty="0" smtClean="0"/>
            <a:t>Rochas Magmáticas</a:t>
          </a:r>
          <a:endParaRPr lang="pt-PT" sz="1200" b="1" i="1" kern="1200" dirty="0"/>
        </a:p>
      </dsp:txBody>
      <dsp:txXfrm>
        <a:off x="1489750" y="56614"/>
        <a:ext cx="2085888" cy="312538"/>
      </dsp:txXfrm>
    </dsp:sp>
    <dsp:sp modelId="{3B282EB5-342F-4C41-A820-C513EB3A7AE8}">
      <dsp:nvSpPr>
        <dsp:cNvPr id="0" name=""/>
        <dsp:cNvSpPr/>
      </dsp:nvSpPr>
      <dsp:spPr>
        <a:xfrm>
          <a:off x="653720" y="634715"/>
          <a:ext cx="1756791" cy="399530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AD052B-883E-496D-8BB7-8A8B8E6D441C}">
      <dsp:nvSpPr>
        <dsp:cNvPr id="0" name=""/>
        <dsp:cNvSpPr/>
      </dsp:nvSpPr>
      <dsp:spPr>
        <a:xfrm>
          <a:off x="769051" y="744280"/>
          <a:ext cx="1756791" cy="39953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b="1" i="1" kern="1200" dirty="0" smtClean="0"/>
            <a:t>Intrusivas ou plutónicas</a:t>
          </a:r>
          <a:endParaRPr lang="pt-PT" sz="1100" b="1" i="1" kern="1200" dirty="0"/>
        </a:p>
      </dsp:txBody>
      <dsp:txXfrm>
        <a:off x="780753" y="755982"/>
        <a:ext cx="1733387" cy="376126"/>
      </dsp:txXfrm>
    </dsp:sp>
    <dsp:sp modelId="{71ECAC85-B171-41B3-A6CF-43A179CD9908}">
      <dsp:nvSpPr>
        <dsp:cNvPr id="0" name=""/>
        <dsp:cNvSpPr/>
      </dsp:nvSpPr>
      <dsp:spPr>
        <a:xfrm>
          <a:off x="711437" y="1336125"/>
          <a:ext cx="1641357" cy="659117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D4256B-83A2-4E02-A32C-71AADFE52E77}">
      <dsp:nvSpPr>
        <dsp:cNvPr id="0" name=""/>
        <dsp:cNvSpPr/>
      </dsp:nvSpPr>
      <dsp:spPr>
        <a:xfrm>
          <a:off x="826768" y="1445690"/>
          <a:ext cx="1641357" cy="6591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kern="1200" dirty="0" smtClean="0"/>
            <a:t>Resultam de um arrefecimento lento do magma, em profundidade.</a:t>
          </a:r>
          <a:endParaRPr lang="pt-PT" sz="1100" kern="1200" dirty="0"/>
        </a:p>
      </dsp:txBody>
      <dsp:txXfrm>
        <a:off x="846073" y="1464995"/>
        <a:ext cx="1602747" cy="620507"/>
      </dsp:txXfrm>
    </dsp:sp>
    <dsp:sp modelId="{8AD0D583-1501-4515-B504-3B9E4FE81436}">
      <dsp:nvSpPr>
        <dsp:cNvPr id="0" name=""/>
        <dsp:cNvSpPr/>
      </dsp:nvSpPr>
      <dsp:spPr>
        <a:xfrm>
          <a:off x="2641174" y="634715"/>
          <a:ext cx="1630573" cy="399530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D65C19-C73C-4DF3-AD61-A1FD5FD2DC5F}">
      <dsp:nvSpPr>
        <dsp:cNvPr id="0" name=""/>
        <dsp:cNvSpPr/>
      </dsp:nvSpPr>
      <dsp:spPr>
        <a:xfrm>
          <a:off x="2756505" y="744280"/>
          <a:ext cx="1630573" cy="39953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b="1" i="1" kern="1200" dirty="0" err="1" smtClean="0"/>
            <a:t>Extrusivas</a:t>
          </a:r>
          <a:r>
            <a:rPr lang="pt-PT" sz="1100" b="1" i="1" kern="1200" dirty="0" smtClean="0"/>
            <a:t> ou vulcânicas</a:t>
          </a:r>
          <a:endParaRPr lang="pt-PT" sz="1100" b="1" i="1" kern="1200" dirty="0"/>
        </a:p>
      </dsp:txBody>
      <dsp:txXfrm>
        <a:off x="2768207" y="755982"/>
        <a:ext cx="1607169" cy="376126"/>
      </dsp:txXfrm>
    </dsp:sp>
    <dsp:sp modelId="{5BBC8567-5115-4795-AE97-F4523AF7B582}">
      <dsp:nvSpPr>
        <dsp:cNvPr id="0" name=""/>
        <dsp:cNvSpPr/>
      </dsp:nvSpPr>
      <dsp:spPr>
        <a:xfrm>
          <a:off x="2624197" y="1336125"/>
          <a:ext cx="1664525" cy="659117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2C79D1-A63E-4D66-B3D8-169185593DF7}">
      <dsp:nvSpPr>
        <dsp:cNvPr id="0" name=""/>
        <dsp:cNvSpPr/>
      </dsp:nvSpPr>
      <dsp:spPr>
        <a:xfrm>
          <a:off x="2739529" y="1445690"/>
          <a:ext cx="1664525" cy="6591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100" kern="1200" dirty="0" smtClean="0"/>
            <a:t>Resultam de um arrefecimento rápido do magma, à superfície ou perto dela.</a:t>
          </a:r>
          <a:endParaRPr lang="pt-PT" sz="1100" kern="1200" dirty="0"/>
        </a:p>
      </dsp:txBody>
      <dsp:txXfrm>
        <a:off x="2758834" y="1464995"/>
        <a:ext cx="1625915" cy="6205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19</Pages>
  <Words>4778</Words>
  <Characters>25806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Processos e materiais geológicos importantes em ambientes terrestres</dc:title>
  <dc:creator>Ana Leite</dc:creator>
  <cp:keywords>Biologia e Geologia - 11º ano</cp:keywords>
  <dc:description>Processos e materiais geológicos importantes em ambientes terrestres</dc:description>
  <cp:revision>52</cp:revision>
  <dcterms:created xsi:type="dcterms:W3CDTF">2013-05-07T19:18:00Z</dcterms:created>
  <dcterms:modified xsi:type="dcterms:W3CDTF">2013-07-31T14:45:00Z</dcterms:modified>
</cp:coreProperties>
</file>