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688" w:rsidRPr="00F52483" w:rsidRDefault="00E3487D" w:rsidP="004E1ED7">
      <w:pPr>
        <w:spacing w:after="0"/>
        <w:jc w:val="right"/>
        <w:rPr>
          <w:rFonts w:ascii="Candara" w:hAnsi="Candara"/>
          <w:color w:val="F79646" w:themeColor="accent6"/>
        </w:rPr>
      </w:pPr>
      <w:r w:rsidRPr="00F52483">
        <w:rPr>
          <w:rFonts w:ascii="Candara" w:hAnsi="Candara"/>
          <w:color w:val="F79646" w:themeColor="accent6"/>
        </w:rPr>
        <w:t>As áreas rurais em mudança</w:t>
      </w:r>
    </w:p>
    <w:p w:rsidR="00E3487D" w:rsidRPr="00F52483" w:rsidRDefault="00E3487D" w:rsidP="004E1ED7">
      <w:pPr>
        <w:spacing w:after="0"/>
        <w:jc w:val="right"/>
        <w:rPr>
          <w:rFonts w:ascii="Candara" w:hAnsi="Candara"/>
          <w:color w:val="F79646" w:themeColor="accent6"/>
        </w:rPr>
      </w:pPr>
      <w:r w:rsidRPr="00F52483">
        <w:rPr>
          <w:rFonts w:ascii="Candara" w:hAnsi="Candara"/>
          <w:color w:val="F79646" w:themeColor="accent6"/>
        </w:rPr>
        <w:t>As fragilidades dos sistemas agrários</w:t>
      </w:r>
    </w:p>
    <w:p w:rsidR="00E3487D" w:rsidRPr="00F52483" w:rsidRDefault="00E3487D" w:rsidP="004E1ED7">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 xml:space="preserve">O peso da agricultura no sector económico </w:t>
      </w:r>
    </w:p>
    <w:p w:rsidR="00E3487D" w:rsidRPr="00F52483" w:rsidRDefault="00E3487D" w:rsidP="004E1ED7">
      <w:pPr>
        <w:spacing w:after="0"/>
        <w:jc w:val="both"/>
        <w:rPr>
          <w:rFonts w:ascii="Candara" w:hAnsi="Candara"/>
        </w:rPr>
      </w:pPr>
      <w:r w:rsidRPr="00F52483">
        <w:rPr>
          <w:rFonts w:ascii="Candara" w:hAnsi="Candara"/>
        </w:rPr>
        <w:tab/>
        <w:t xml:space="preserve">Tem vindo a diminuir, porém ainda é elevado comparado com a média europeia. A importância da agricultura na economia diminuiu uma vez que o peso da agricultura no PIB também diminuiu e também porque o emprego perdeu importância no sector primário. </w:t>
      </w:r>
    </w:p>
    <w:p w:rsidR="00E3487D" w:rsidRPr="00F52483" w:rsidRDefault="00E3487D" w:rsidP="004E1ED7">
      <w:pPr>
        <w:spacing w:after="0"/>
        <w:jc w:val="both"/>
        <w:rPr>
          <w:rFonts w:ascii="Candara" w:hAnsi="Candara"/>
        </w:rPr>
      </w:pPr>
      <w:r w:rsidRPr="00F52483">
        <w:rPr>
          <w:rFonts w:ascii="Candara" w:hAnsi="Candara"/>
        </w:rPr>
        <w:tab/>
        <w:t xml:space="preserve">A mão-de-obra ainda é muito elevada em comparação com a média comunitária, apesar de ter havido um decréscimo. </w:t>
      </w:r>
    </w:p>
    <w:p w:rsidR="00E3487D" w:rsidRPr="00F52483" w:rsidRDefault="00E3487D" w:rsidP="004E1ED7">
      <w:pPr>
        <w:spacing w:after="0"/>
        <w:jc w:val="both"/>
        <w:rPr>
          <w:rFonts w:ascii="Candara" w:hAnsi="Candara"/>
        </w:rPr>
      </w:pPr>
    </w:p>
    <w:p w:rsidR="00E3487D" w:rsidRPr="00F52483" w:rsidRDefault="00E3487D" w:rsidP="004E1ED7">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 xml:space="preserve">O espaço rural e as paisagens agrárias </w:t>
      </w:r>
    </w:p>
    <w:p w:rsidR="00E3487D" w:rsidRPr="00F52483" w:rsidRDefault="00E3487D" w:rsidP="004E1ED7">
      <w:pPr>
        <w:spacing w:after="0"/>
        <w:jc w:val="both"/>
        <w:rPr>
          <w:rFonts w:ascii="Candara" w:hAnsi="Candara"/>
        </w:rPr>
      </w:pPr>
      <w:r w:rsidRPr="00F52483">
        <w:rPr>
          <w:rFonts w:ascii="Candara" w:hAnsi="Candara"/>
          <w:color w:val="F79646" w:themeColor="accent6"/>
        </w:rPr>
        <w:t xml:space="preserve">Espaço rural: </w:t>
      </w:r>
      <w:r w:rsidRPr="00F52483">
        <w:rPr>
          <w:rFonts w:ascii="Candara" w:hAnsi="Candara"/>
        </w:rPr>
        <w:t>espaço ocupado por actividades ligadas à agricultura, à pecuária e à silvicultura. É caracterizado por baixas densidades populacionais, por populações dispersas ou aglomeradas em núcleos de pequena dimensão</w:t>
      </w:r>
      <w:r w:rsidR="00FD3238" w:rsidRPr="00F52483">
        <w:rPr>
          <w:rFonts w:ascii="Candara" w:hAnsi="Candara"/>
        </w:rPr>
        <w:t xml:space="preserve"> com forte ligação à terra. </w:t>
      </w:r>
    </w:p>
    <w:p w:rsidR="00FD3238" w:rsidRPr="00F52483" w:rsidRDefault="00FD3238" w:rsidP="004E1ED7">
      <w:pPr>
        <w:spacing w:after="0"/>
        <w:jc w:val="both"/>
        <w:rPr>
          <w:rFonts w:ascii="Candara" w:hAnsi="Candara"/>
          <w:color w:val="F79646" w:themeColor="accent6"/>
        </w:rPr>
      </w:pPr>
    </w:p>
    <w:p w:rsidR="00FD3238" w:rsidRPr="00F52483" w:rsidRDefault="00FD3238" w:rsidP="004E1ED7">
      <w:pPr>
        <w:spacing w:after="0"/>
        <w:jc w:val="both"/>
        <w:rPr>
          <w:rFonts w:ascii="Candara" w:hAnsi="Candara"/>
        </w:rPr>
      </w:pPr>
      <w:r w:rsidRPr="00F52483">
        <w:rPr>
          <w:rFonts w:ascii="Candara" w:hAnsi="Candara"/>
          <w:color w:val="F79646" w:themeColor="accent6"/>
        </w:rPr>
        <w:t>Espaço agrário:</w:t>
      </w:r>
      <w:r w:rsidRPr="00F52483">
        <w:rPr>
          <w:rFonts w:ascii="Candara" w:hAnsi="Candara"/>
          <w:b/>
          <w:color w:val="F79646" w:themeColor="accent6"/>
        </w:rPr>
        <w:t xml:space="preserve"> </w:t>
      </w:r>
      <w:r w:rsidRPr="00F52483">
        <w:rPr>
          <w:rFonts w:ascii="Candara" w:hAnsi="Candara"/>
        </w:rPr>
        <w:t>área ocupada para produção agrícola e/ou criação de gado, pastagens, florestas e pelas infra-estruturas e equipamentos de apoio à agricultura (casas de habitação, armazéns, caminhos ou canais de distribuição de água).</w:t>
      </w:r>
    </w:p>
    <w:p w:rsidR="00FD3238" w:rsidRPr="00F52483" w:rsidRDefault="00FD3238" w:rsidP="004E1ED7">
      <w:pPr>
        <w:spacing w:after="0"/>
        <w:jc w:val="both"/>
        <w:rPr>
          <w:rFonts w:ascii="Candara" w:hAnsi="Candara"/>
        </w:rPr>
      </w:pPr>
    </w:p>
    <w:p w:rsidR="00FD3238" w:rsidRPr="00F52483" w:rsidRDefault="00FD3238" w:rsidP="004E1ED7">
      <w:pPr>
        <w:spacing w:after="0"/>
        <w:jc w:val="both"/>
        <w:rPr>
          <w:rFonts w:ascii="Candara" w:hAnsi="Candara"/>
        </w:rPr>
      </w:pPr>
      <w:r w:rsidRPr="00F52483">
        <w:rPr>
          <w:rFonts w:ascii="Candara" w:hAnsi="Candara"/>
        </w:rPr>
        <w:tab/>
        <w:t>Portugal possui nove regiões agrárias: Entre Douro e Minho, Trás-os-Montes, Beira Litoral, Beira Interior, Ribatejo e Oeste, Alentejo, Algarve e as duas regiões autónomas.</w:t>
      </w:r>
    </w:p>
    <w:p w:rsidR="00FD3238" w:rsidRPr="00F52483" w:rsidRDefault="00FD3238" w:rsidP="004E1ED7">
      <w:pPr>
        <w:spacing w:after="0"/>
        <w:jc w:val="both"/>
        <w:rPr>
          <w:rFonts w:ascii="Candara" w:hAnsi="Candara"/>
        </w:rPr>
      </w:pPr>
      <w:r w:rsidRPr="00F52483">
        <w:rPr>
          <w:rFonts w:ascii="Candara" w:hAnsi="Candara"/>
        </w:rPr>
        <w:tab/>
        <w:t xml:space="preserve">O </w:t>
      </w:r>
      <w:r w:rsidR="004F688F" w:rsidRPr="00F52483">
        <w:rPr>
          <w:rFonts w:ascii="Candara" w:hAnsi="Candara"/>
        </w:rPr>
        <w:t>espaço</w:t>
      </w:r>
      <w:r w:rsidRPr="00F52483">
        <w:rPr>
          <w:rFonts w:ascii="Candara" w:hAnsi="Candara"/>
        </w:rPr>
        <w:t xml:space="preserve"> rural não é uniforme</w:t>
      </w:r>
      <w:r w:rsidR="00BE0C9F" w:rsidRPr="00F52483">
        <w:rPr>
          <w:rFonts w:ascii="Candara" w:hAnsi="Candara"/>
        </w:rPr>
        <w:t>, apresenta uma grande diversidade regional. O aspecto dos campos, a variedade das culturas, o ritmo dos trabalhos, a densidade populacional e a intensidade do aproveitamento do solo imprimem ao espaço uma fisionomia própria, que vai exprimir-se conforme o modo como os diferentes elementos se combinam em diferentes paisagens agrárias. Elas caracterizam-se por três elementos:</w:t>
      </w:r>
    </w:p>
    <w:p w:rsidR="00BA0EA3" w:rsidRPr="00F52483" w:rsidRDefault="00BE0C9F" w:rsidP="004E1ED7">
      <w:pPr>
        <w:pStyle w:val="ListParagraph"/>
        <w:numPr>
          <w:ilvl w:val="0"/>
          <w:numId w:val="2"/>
        </w:numPr>
        <w:spacing w:after="0"/>
        <w:jc w:val="both"/>
        <w:rPr>
          <w:rFonts w:ascii="Candara" w:hAnsi="Candara"/>
          <w:b/>
          <w:color w:val="F79646" w:themeColor="accent6"/>
        </w:rPr>
      </w:pPr>
      <w:r w:rsidRPr="00F52483">
        <w:rPr>
          <w:rFonts w:ascii="Candara" w:hAnsi="Candara"/>
          <w:b/>
          <w:color w:val="F79646" w:themeColor="accent6"/>
        </w:rPr>
        <w:t xml:space="preserve">Morfologia agrária </w:t>
      </w:r>
      <w:r w:rsidRPr="00F52483">
        <w:rPr>
          <w:rFonts w:ascii="Candara" w:hAnsi="Candara"/>
        </w:rPr>
        <w:t>forma e dimensão das parcelas, redes de caminho, disposição dos campos, das florestas e das paisagens no espaço rural.</w:t>
      </w:r>
    </w:p>
    <w:p w:rsidR="00BA0EA3" w:rsidRPr="00F52483" w:rsidRDefault="00BA0EA3" w:rsidP="004E1ED7">
      <w:pPr>
        <w:pStyle w:val="ListParagraph"/>
        <w:numPr>
          <w:ilvl w:val="0"/>
          <w:numId w:val="2"/>
        </w:numPr>
        <w:spacing w:after="0"/>
        <w:jc w:val="both"/>
        <w:rPr>
          <w:rFonts w:ascii="Candara" w:hAnsi="Candara"/>
          <w:b/>
          <w:color w:val="F79646" w:themeColor="accent6"/>
        </w:rPr>
      </w:pPr>
      <w:r w:rsidRPr="00F52483">
        <w:rPr>
          <w:rFonts w:ascii="Candara" w:hAnsi="Candara"/>
          <w:b/>
          <w:color w:val="F79646" w:themeColor="accent6"/>
        </w:rPr>
        <w:t xml:space="preserve">Sistema de Culturas </w:t>
      </w:r>
      <w:r w:rsidRPr="00F52483">
        <w:rPr>
          <w:rFonts w:ascii="Candara" w:hAnsi="Candara"/>
        </w:rPr>
        <w:t>utilização do solo agrícola</w:t>
      </w:r>
      <w:r w:rsidR="00D460C3" w:rsidRPr="00F52483">
        <w:rPr>
          <w:rFonts w:ascii="Candara" w:hAnsi="Candara"/>
        </w:rPr>
        <w:t xml:space="preserve"> que engloba as espécies cultivadas e a forma como se associam assim como as técnicas ligadas às culturas.</w:t>
      </w:r>
    </w:p>
    <w:p w:rsidR="00BE0C9F" w:rsidRPr="00F52483" w:rsidRDefault="00C0215E" w:rsidP="004E1ED7">
      <w:pPr>
        <w:spacing w:after="0"/>
        <w:jc w:val="both"/>
        <w:rPr>
          <w:rFonts w:ascii="Candara" w:hAnsi="Candara"/>
        </w:rPr>
      </w:pPr>
      <w:r>
        <w:rPr>
          <w:rFonts w:ascii="Candara" w:hAnsi="Candara"/>
          <w:noProof/>
          <w:lang w:eastAsia="pt-PT"/>
        </w:rPr>
        <w:pict>
          <v:shape id="Seta em ângulo recto para cima 1" o:spid="_x0000_s1026" style="position:absolute;left:0;text-align:left;margin-left:54.5pt;margin-top:9.2pt;width:22.85pt;height:7.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0195,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" path="m,71438r254476,l254476,23813r-11906,l266383,r23812,23813l278289,23813r,71437l,95250,,71438xe" fillcolor="#9bbb59 [3206]" strokecolor="#9bbb59 [3206]" strokeweight="2pt">
            <v:path arrowok="t" o:connecttype="custom" o:connectlocs="0,71438;254476,71438;254476,23813;242570,23813;266383,0;290195,23813;278289,23813;278289,95250;0,95250;0,71438" o:connectangles="0,0,0,0,0,0,0,0,0,0"/>
          </v:shape>
        </w:pict>
      </w:r>
      <w:r w:rsidR="00BE0C9F" w:rsidRPr="00F52483">
        <w:rPr>
          <w:rFonts w:ascii="Candara" w:hAnsi="Candara"/>
        </w:rPr>
        <w:tab/>
      </w:r>
      <w:r w:rsidR="00BA0EA3" w:rsidRPr="00F52483">
        <w:rPr>
          <w:rFonts w:ascii="Candara" w:hAnsi="Candara"/>
        </w:rPr>
        <w:tab/>
      </w:r>
    </w:p>
    <w:p w:rsidR="00BA0EA3" w:rsidRPr="00F52483" w:rsidRDefault="00D460C3" w:rsidP="004E1ED7">
      <w:pPr>
        <w:spacing w:after="0"/>
        <w:jc w:val="both"/>
        <w:rPr>
          <w:rFonts w:ascii="Candara" w:hAnsi="Candara"/>
        </w:rPr>
      </w:pPr>
      <w:r w:rsidRPr="00F52483">
        <w:rPr>
          <w:rFonts w:ascii="Candara" w:hAnsi="Candara"/>
          <w:b/>
          <w:color w:val="F79646" w:themeColor="accent6"/>
        </w:rPr>
        <w:tab/>
      </w:r>
      <w:r w:rsidRPr="00F52483">
        <w:rPr>
          <w:rFonts w:ascii="Candara" w:hAnsi="Candara"/>
          <w:b/>
          <w:color w:val="F79646" w:themeColor="accent6"/>
        </w:rPr>
        <w:tab/>
        <w:t xml:space="preserve">  Sistema intensivo </w:t>
      </w:r>
      <w:r w:rsidRPr="00F52483">
        <w:rPr>
          <w:rFonts w:ascii="Candara" w:hAnsi="Candara"/>
        </w:rPr>
        <w:t>ocupação contínua e total do espaço</w:t>
      </w:r>
    </w:p>
    <w:p w:rsidR="00D460C3" w:rsidRPr="00F52483" w:rsidRDefault="00C0215E" w:rsidP="004E1ED7">
      <w:pPr>
        <w:spacing w:after="0"/>
        <w:jc w:val="both"/>
        <w:rPr>
          <w:rFonts w:ascii="Candara" w:hAnsi="Candara"/>
          <w:b/>
          <w:color w:val="F79646" w:themeColor="accent6"/>
        </w:rPr>
      </w:pPr>
      <w:r w:rsidRPr="00C0215E">
        <w:rPr>
          <w:rFonts w:ascii="Candara" w:hAnsi="Candara"/>
          <w:noProof/>
          <w:lang w:eastAsia="pt-PT"/>
        </w:rPr>
        <w:pict>
          <v:shape id="Seta em ângulo recto para cima 2" o:spid="_x0000_s1027" style="position:absolute;left:0;text-align:left;margin-left:54.35pt;margin-top:7.1pt;width:22.85pt;height:7.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0195,9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" path="m,71438r254476,l254476,23813r-11906,l266383,r23812,23813l278289,23813r,71437l,95250,,71438xe" fillcolor="#9bbb59 [3206]" strokecolor="#9bbb59 [3206]" strokeweight="2pt">
            <v:path arrowok="t" o:connecttype="custom" o:connectlocs="0,71438;254476,71438;254476,23813;242570,23813;266383,0;290195,23813;278289,23813;278289,95250;0,95250;0,71438" o:connectangles="0,0,0,0,0,0,0,0,0,0"/>
          </v:shape>
        </w:pict>
      </w:r>
    </w:p>
    <w:p w:rsidR="00D460C3" w:rsidRPr="00F52483" w:rsidRDefault="00D460C3" w:rsidP="004E1ED7">
      <w:pPr>
        <w:spacing w:after="0"/>
        <w:jc w:val="both"/>
        <w:rPr>
          <w:rFonts w:ascii="Candara" w:hAnsi="Candara"/>
        </w:rPr>
      </w:pPr>
      <w:r w:rsidRPr="00F52483">
        <w:rPr>
          <w:rFonts w:ascii="Candara" w:hAnsi="Candara"/>
          <w:b/>
          <w:color w:val="F79646" w:themeColor="accent6"/>
        </w:rPr>
        <w:tab/>
      </w:r>
      <w:r w:rsidRPr="00F52483">
        <w:rPr>
          <w:rFonts w:ascii="Candara" w:hAnsi="Candara"/>
          <w:b/>
          <w:color w:val="F79646" w:themeColor="accent6"/>
        </w:rPr>
        <w:tab/>
        <w:t xml:space="preserve">  Sistema extensivo </w:t>
      </w:r>
      <w:r w:rsidRPr="00F52483">
        <w:rPr>
          <w:rFonts w:ascii="Candara" w:hAnsi="Candara"/>
        </w:rPr>
        <w:t>ocupação descontinua do espaço</w:t>
      </w:r>
    </w:p>
    <w:p w:rsidR="00D460C3" w:rsidRPr="00F52483" w:rsidRDefault="00D460C3" w:rsidP="004E1ED7">
      <w:pPr>
        <w:pStyle w:val="ListParagraph"/>
        <w:numPr>
          <w:ilvl w:val="0"/>
          <w:numId w:val="3"/>
        </w:numPr>
        <w:spacing w:after="0"/>
        <w:jc w:val="both"/>
        <w:rPr>
          <w:rFonts w:ascii="Candara" w:hAnsi="Candara"/>
          <w:b/>
          <w:color w:val="F79646" w:themeColor="accent6"/>
        </w:rPr>
      </w:pPr>
      <w:r w:rsidRPr="00F52483">
        <w:rPr>
          <w:rFonts w:ascii="Candara" w:hAnsi="Candara"/>
          <w:b/>
          <w:color w:val="F79646" w:themeColor="accent6"/>
        </w:rPr>
        <w:t xml:space="preserve">Povoamento rural </w:t>
      </w:r>
      <w:r w:rsidRPr="00F52483">
        <w:rPr>
          <w:rFonts w:ascii="Candara" w:hAnsi="Candara"/>
        </w:rPr>
        <w:t>modo como as casas ligadas à agricultura se distribuem no espaço rural. Pode ser aglomerado, disperso ou misto.</w:t>
      </w:r>
    </w:p>
    <w:p w:rsidR="00D460C3" w:rsidRPr="00F52483" w:rsidRDefault="00D460C3" w:rsidP="004E1ED7">
      <w:pPr>
        <w:spacing w:after="0"/>
        <w:jc w:val="both"/>
        <w:rPr>
          <w:rFonts w:ascii="Candara" w:hAnsi="Candara"/>
        </w:rPr>
      </w:pPr>
    </w:p>
    <w:p w:rsidR="00D460C3" w:rsidRPr="00F52483" w:rsidRDefault="00D460C3" w:rsidP="004E1ED7">
      <w:pPr>
        <w:spacing w:after="0"/>
        <w:jc w:val="both"/>
        <w:rPr>
          <w:rFonts w:ascii="Candara" w:hAnsi="Candara"/>
        </w:rPr>
      </w:pPr>
      <w:r w:rsidRPr="00F52483">
        <w:rPr>
          <w:rFonts w:ascii="Candara" w:hAnsi="Candara"/>
        </w:rPr>
        <w:tab/>
        <w:t>Nas diferentes formas de ocupação do espaço agrário, destacam-se:</w:t>
      </w:r>
    </w:p>
    <w:p w:rsidR="00D460C3" w:rsidRPr="00F52483" w:rsidRDefault="00D460C3" w:rsidP="004E1ED7">
      <w:pPr>
        <w:pStyle w:val="ListParagraph"/>
        <w:numPr>
          <w:ilvl w:val="0"/>
          <w:numId w:val="3"/>
        </w:numPr>
        <w:spacing w:after="0"/>
        <w:jc w:val="both"/>
        <w:rPr>
          <w:rFonts w:ascii="Candara" w:hAnsi="Candara"/>
          <w:b/>
          <w:color w:val="F79646" w:themeColor="accent6"/>
        </w:rPr>
      </w:pPr>
      <w:r w:rsidRPr="00F52483">
        <w:rPr>
          <w:rFonts w:ascii="Candara" w:hAnsi="Candara"/>
          <w:b/>
          <w:color w:val="F79646" w:themeColor="accent6"/>
        </w:rPr>
        <w:t xml:space="preserve">Superfície agrícola utilizada (SAU) </w:t>
      </w:r>
      <w:r w:rsidRPr="00F52483">
        <w:rPr>
          <w:rFonts w:ascii="Candara" w:hAnsi="Candara"/>
        </w:rPr>
        <w:t>área ocupada com culturas</w:t>
      </w:r>
    </w:p>
    <w:p w:rsidR="00D460C3" w:rsidRPr="00F52483" w:rsidRDefault="00D460C3" w:rsidP="004E1ED7">
      <w:pPr>
        <w:pStyle w:val="ListParagraph"/>
        <w:numPr>
          <w:ilvl w:val="0"/>
          <w:numId w:val="3"/>
        </w:numPr>
        <w:spacing w:after="0"/>
        <w:jc w:val="both"/>
        <w:rPr>
          <w:rFonts w:ascii="Candara" w:hAnsi="Candara"/>
          <w:b/>
          <w:color w:val="F79646" w:themeColor="accent6"/>
        </w:rPr>
      </w:pPr>
      <w:r w:rsidRPr="00F52483">
        <w:rPr>
          <w:rFonts w:ascii="Candara" w:hAnsi="Candara"/>
          <w:b/>
          <w:color w:val="F79646" w:themeColor="accent6"/>
        </w:rPr>
        <w:t xml:space="preserve">Superfície florestal </w:t>
      </w:r>
      <w:r w:rsidRPr="00F52483">
        <w:rPr>
          <w:rFonts w:ascii="Candara" w:hAnsi="Candara"/>
        </w:rPr>
        <w:t>área destinada à produção florestal</w:t>
      </w:r>
    </w:p>
    <w:p w:rsidR="00D460C3" w:rsidRPr="00F52483" w:rsidRDefault="004F688F" w:rsidP="004E1ED7">
      <w:pPr>
        <w:pStyle w:val="ListParagraph"/>
        <w:numPr>
          <w:ilvl w:val="0"/>
          <w:numId w:val="3"/>
        </w:numPr>
        <w:spacing w:after="0"/>
        <w:jc w:val="both"/>
        <w:rPr>
          <w:rFonts w:ascii="Candara" w:hAnsi="Candara"/>
          <w:b/>
          <w:color w:val="F79646" w:themeColor="accent6"/>
        </w:rPr>
      </w:pPr>
      <w:r w:rsidRPr="00F52483">
        <w:rPr>
          <w:rFonts w:ascii="Candara" w:hAnsi="Candara"/>
          <w:b/>
          <w:color w:val="F79646" w:themeColor="accent6"/>
        </w:rPr>
        <w:t xml:space="preserve">Incultos </w:t>
      </w:r>
      <w:r w:rsidRPr="00F52483">
        <w:rPr>
          <w:rFonts w:ascii="Candara" w:hAnsi="Candara"/>
        </w:rPr>
        <w:t>áreas abandonadas e degradadas</w:t>
      </w:r>
      <w:r w:rsidRPr="00F52483">
        <w:rPr>
          <w:rFonts w:ascii="Candara" w:hAnsi="Candara"/>
          <w:b/>
        </w:rPr>
        <w:t xml:space="preserve"> </w:t>
      </w:r>
      <w:r w:rsidR="00D460C3" w:rsidRPr="00F52483">
        <w:rPr>
          <w:rFonts w:ascii="Candara" w:hAnsi="Candara"/>
          <w:b/>
        </w:rPr>
        <w:t xml:space="preserve"> </w:t>
      </w:r>
    </w:p>
    <w:p w:rsidR="004F688F" w:rsidRPr="00F52483" w:rsidRDefault="004F688F" w:rsidP="004E1ED7">
      <w:pPr>
        <w:pStyle w:val="ListParagraph"/>
        <w:spacing w:after="0"/>
        <w:jc w:val="both"/>
        <w:rPr>
          <w:rFonts w:ascii="Candara" w:hAnsi="Candara"/>
        </w:rPr>
      </w:pPr>
    </w:p>
    <w:p w:rsidR="004F688F" w:rsidRPr="00F52483" w:rsidRDefault="004F688F" w:rsidP="004E1ED7">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O uso da SAU</w:t>
      </w:r>
    </w:p>
    <w:p w:rsidR="004F688F" w:rsidRPr="00F52483" w:rsidRDefault="004F688F" w:rsidP="004E1ED7">
      <w:pPr>
        <w:spacing w:after="0"/>
        <w:jc w:val="both"/>
        <w:rPr>
          <w:rFonts w:ascii="Candara" w:hAnsi="Candara"/>
        </w:rPr>
      </w:pPr>
      <w:r w:rsidRPr="00F52483">
        <w:rPr>
          <w:rFonts w:ascii="Candara" w:hAnsi="Candara"/>
          <w:color w:val="9BBB59" w:themeColor="accent3"/>
        </w:rPr>
        <w:tab/>
      </w:r>
      <w:r w:rsidRPr="00F52483">
        <w:rPr>
          <w:rFonts w:ascii="Candara" w:hAnsi="Candara"/>
        </w:rPr>
        <w:t xml:space="preserve">A maior parte da área agrícola está localizada em zonas inapropriadas para a prática agrícola. Isto é um obstáculo que impede a agricultura progredir, principalmente no interior. </w:t>
      </w:r>
    </w:p>
    <w:p w:rsidR="004F688F" w:rsidRPr="00F52483" w:rsidRDefault="004F688F" w:rsidP="004E1ED7">
      <w:pPr>
        <w:spacing w:after="0"/>
        <w:jc w:val="both"/>
        <w:rPr>
          <w:rFonts w:ascii="Candara" w:hAnsi="Candara"/>
        </w:rPr>
      </w:pPr>
      <w:r w:rsidRPr="00F52483">
        <w:rPr>
          <w:rFonts w:ascii="Candara" w:hAnsi="Candara"/>
        </w:rPr>
        <w:tab/>
        <w:t>A SAU pode ser ocupada com:</w:t>
      </w:r>
    </w:p>
    <w:p w:rsidR="004F688F" w:rsidRPr="00F52483" w:rsidRDefault="004F688F" w:rsidP="004E1ED7">
      <w:pPr>
        <w:pStyle w:val="ListParagraph"/>
        <w:numPr>
          <w:ilvl w:val="1"/>
          <w:numId w:val="4"/>
        </w:numPr>
        <w:spacing w:after="0"/>
        <w:jc w:val="both"/>
        <w:rPr>
          <w:rFonts w:ascii="Candara" w:hAnsi="Candara"/>
        </w:rPr>
      </w:pPr>
      <w:r w:rsidRPr="00F52483">
        <w:rPr>
          <w:rFonts w:ascii="Candara" w:hAnsi="Candara"/>
          <w:b/>
          <w:color w:val="F79646" w:themeColor="accent6"/>
        </w:rPr>
        <w:t>Culturas temporárias</w:t>
      </w:r>
      <w:r w:rsidRPr="00F52483">
        <w:rPr>
          <w:rFonts w:ascii="Candara" w:hAnsi="Candara"/>
          <w:color w:val="F79646" w:themeColor="accent6"/>
        </w:rPr>
        <w:t xml:space="preserve"> </w:t>
      </w:r>
      <w:r w:rsidRPr="00F52483">
        <w:rPr>
          <w:rFonts w:ascii="Candara" w:hAnsi="Candara"/>
        </w:rPr>
        <w:t>culturas que não estão cultivadas mais do que um ano (como os cereais) ou que são ressemeadas de 5 em 5 anos (ou menos);</w:t>
      </w:r>
    </w:p>
    <w:p w:rsidR="004F688F" w:rsidRPr="00F52483" w:rsidRDefault="004F688F" w:rsidP="004E1ED7">
      <w:pPr>
        <w:pStyle w:val="ListParagraph"/>
        <w:numPr>
          <w:ilvl w:val="1"/>
          <w:numId w:val="4"/>
        </w:numPr>
        <w:spacing w:after="0"/>
        <w:jc w:val="both"/>
        <w:rPr>
          <w:rFonts w:ascii="Candara" w:hAnsi="Candara"/>
        </w:rPr>
      </w:pPr>
      <w:r w:rsidRPr="00F52483">
        <w:rPr>
          <w:rFonts w:ascii="Candara" w:hAnsi="Candara"/>
          <w:b/>
          <w:color w:val="F79646" w:themeColor="accent6"/>
        </w:rPr>
        <w:t>Culturas permanentes</w:t>
      </w:r>
      <w:r w:rsidRPr="00F52483">
        <w:rPr>
          <w:rFonts w:ascii="Candara" w:hAnsi="Candara"/>
          <w:color w:val="F79646" w:themeColor="accent6"/>
        </w:rPr>
        <w:t xml:space="preserve"> </w:t>
      </w:r>
      <w:r w:rsidRPr="00F52483">
        <w:rPr>
          <w:rFonts w:ascii="Candara" w:hAnsi="Candara"/>
        </w:rPr>
        <w:t xml:space="preserve">culturas que estão cultivadas durante um longo período de tempo. Oferecem várias colheitas (como os pomares, vinha, </w:t>
      </w:r>
      <w:r w:rsidR="00374CE9" w:rsidRPr="00F52483">
        <w:rPr>
          <w:rFonts w:ascii="Candara" w:hAnsi="Candara"/>
        </w:rPr>
        <w:t>etc.</w:t>
      </w:r>
      <w:r w:rsidRPr="00F52483">
        <w:rPr>
          <w:rFonts w:ascii="Candara" w:hAnsi="Candara"/>
        </w:rPr>
        <w:t>);</w:t>
      </w:r>
    </w:p>
    <w:p w:rsidR="004F688F" w:rsidRPr="00F52483" w:rsidRDefault="004F688F" w:rsidP="004E1ED7">
      <w:pPr>
        <w:pStyle w:val="ListParagraph"/>
        <w:numPr>
          <w:ilvl w:val="1"/>
          <w:numId w:val="4"/>
        </w:numPr>
        <w:spacing w:after="0"/>
        <w:jc w:val="both"/>
        <w:rPr>
          <w:rFonts w:ascii="Candara" w:hAnsi="Candara"/>
          <w:b/>
          <w:color w:val="F79646" w:themeColor="accent6"/>
        </w:rPr>
      </w:pPr>
      <w:r w:rsidRPr="00F52483">
        <w:rPr>
          <w:rFonts w:ascii="Candara" w:hAnsi="Candara"/>
          <w:b/>
          <w:color w:val="F79646" w:themeColor="accent6"/>
        </w:rPr>
        <w:lastRenderedPageBreak/>
        <w:t xml:space="preserve">Pastagens permanentes </w:t>
      </w:r>
      <w:r w:rsidRPr="00F52483">
        <w:rPr>
          <w:rFonts w:ascii="Candara" w:hAnsi="Candara"/>
        </w:rPr>
        <w:t>culturas que estão cultivadas durante mais de 5 anos e que se destinam ao gado e ao pasto;</w:t>
      </w:r>
    </w:p>
    <w:p w:rsidR="004F688F" w:rsidRPr="00F52483" w:rsidRDefault="001438E0" w:rsidP="004E1ED7">
      <w:pPr>
        <w:pStyle w:val="ListParagraph"/>
        <w:numPr>
          <w:ilvl w:val="1"/>
          <w:numId w:val="4"/>
        </w:numPr>
        <w:spacing w:after="0"/>
        <w:jc w:val="both"/>
        <w:rPr>
          <w:rFonts w:ascii="Candara" w:hAnsi="Candara"/>
          <w:b/>
          <w:color w:val="F79646" w:themeColor="accent6"/>
        </w:rPr>
      </w:pPr>
      <w:r w:rsidRPr="00F52483">
        <w:rPr>
          <w:rFonts w:ascii="Candara" w:hAnsi="Candara"/>
          <w:b/>
          <w:color w:val="F79646" w:themeColor="accent6"/>
        </w:rPr>
        <w:t xml:space="preserve">Hortas familiares </w:t>
      </w:r>
      <w:r w:rsidRPr="00F52483">
        <w:rPr>
          <w:rFonts w:ascii="Candara" w:hAnsi="Candara"/>
        </w:rPr>
        <w:t xml:space="preserve">explorações de pequena dimensão. São cultivadas culturas destinadas ao autoconsumo. </w:t>
      </w:r>
    </w:p>
    <w:p w:rsidR="001438E0" w:rsidRPr="00F52483" w:rsidRDefault="001438E0" w:rsidP="004E1ED7">
      <w:pPr>
        <w:spacing w:after="0"/>
        <w:jc w:val="both"/>
        <w:rPr>
          <w:rFonts w:ascii="Candara" w:hAnsi="Candara"/>
          <w:b/>
          <w:color w:val="F79646" w:themeColor="accent6"/>
        </w:rPr>
      </w:pPr>
    </w:p>
    <w:p w:rsidR="001438E0" w:rsidRPr="00F52483" w:rsidRDefault="00DF5054" w:rsidP="004E1ED7">
      <w:pPr>
        <w:spacing w:after="0"/>
        <w:jc w:val="both"/>
        <w:rPr>
          <w:rFonts w:ascii="Candara" w:hAnsi="Candara"/>
        </w:rPr>
      </w:pPr>
      <w:r w:rsidRPr="00F52483">
        <w:rPr>
          <w:rFonts w:ascii="Candara" w:hAnsi="Candara"/>
          <w:b/>
          <w:color w:val="F79646" w:themeColor="accent6"/>
        </w:rPr>
        <w:tab/>
      </w:r>
      <w:r w:rsidRPr="00F52483">
        <w:rPr>
          <w:rFonts w:ascii="Candara" w:hAnsi="Candara"/>
        </w:rPr>
        <w:t>A percentagem das terras aráveis diminuiu. As pastagens permanentes aumentaram ocupando metade da SAU.</w:t>
      </w:r>
    </w:p>
    <w:p w:rsidR="00DF5054" w:rsidRPr="00F52483" w:rsidRDefault="00DF5054" w:rsidP="004E1ED7">
      <w:pPr>
        <w:spacing w:after="0"/>
        <w:jc w:val="both"/>
        <w:rPr>
          <w:rFonts w:ascii="Candara" w:hAnsi="Candara"/>
        </w:rPr>
      </w:pPr>
      <w:r w:rsidRPr="00F52483">
        <w:rPr>
          <w:rFonts w:ascii="Candara" w:hAnsi="Candara"/>
        </w:rPr>
        <w:tab/>
        <w:t xml:space="preserve">O Alentejo com a SAU mais extensa e as regiões autónomas mais o algarve, constituem as regiões agrárias </w:t>
      </w:r>
      <w:r w:rsidR="00983BAB" w:rsidRPr="00F52483">
        <w:rPr>
          <w:rFonts w:ascii="Candara" w:hAnsi="Candara"/>
        </w:rPr>
        <w:t>onde a SAU ocupa menor extensão de território.</w:t>
      </w:r>
    </w:p>
    <w:p w:rsidR="00983BAB" w:rsidRPr="00F52483" w:rsidRDefault="00983BAB" w:rsidP="004E1ED7">
      <w:pPr>
        <w:spacing w:after="0"/>
        <w:jc w:val="both"/>
        <w:rPr>
          <w:rFonts w:ascii="Candara" w:hAnsi="Candara"/>
        </w:rPr>
      </w:pPr>
      <w:r w:rsidRPr="00F52483">
        <w:rPr>
          <w:rFonts w:ascii="Candara" w:hAnsi="Candara"/>
        </w:rPr>
        <w:tab/>
        <w:t>Estas irregularidades justificam-se por contrastes de ordem natural e humana.</w:t>
      </w:r>
    </w:p>
    <w:p w:rsidR="00983BAB" w:rsidRPr="00F52483" w:rsidRDefault="00983BAB" w:rsidP="004E1ED7">
      <w:pPr>
        <w:pStyle w:val="ListParagraph"/>
        <w:numPr>
          <w:ilvl w:val="0"/>
          <w:numId w:val="4"/>
        </w:numPr>
        <w:spacing w:after="0"/>
        <w:jc w:val="both"/>
        <w:rPr>
          <w:rFonts w:ascii="Candara" w:hAnsi="Candara"/>
          <w:color w:val="9BBB59" w:themeColor="accent3"/>
        </w:rPr>
      </w:pPr>
      <w:r w:rsidRPr="00F52483">
        <w:rPr>
          <w:rFonts w:ascii="Candara" w:hAnsi="Candara"/>
          <w:color w:val="9BBB59" w:themeColor="accent3"/>
        </w:rPr>
        <w:t>Naturais</w:t>
      </w:r>
    </w:p>
    <w:p w:rsidR="00983BAB" w:rsidRPr="00F52483" w:rsidRDefault="004E1ED7" w:rsidP="004E1ED7">
      <w:pPr>
        <w:spacing w:after="0"/>
        <w:jc w:val="both"/>
        <w:rPr>
          <w:rFonts w:ascii="Candara" w:hAnsi="Candara"/>
          <w:color w:val="F79646" w:themeColor="accent6"/>
        </w:rPr>
      </w:pPr>
      <w:r w:rsidRPr="00F52483">
        <w:rPr>
          <w:rFonts w:ascii="Candara" w:hAnsi="Candara"/>
          <w:b/>
          <w:color w:val="F79646" w:themeColor="accent6"/>
        </w:rPr>
        <w:tab/>
      </w:r>
      <w:r w:rsidRPr="00F52483">
        <w:rPr>
          <w:rFonts w:ascii="Candara" w:hAnsi="Candara"/>
        </w:rPr>
        <w:t>Os l</w:t>
      </w:r>
      <w:r w:rsidR="00983BAB" w:rsidRPr="00F52483">
        <w:rPr>
          <w:rFonts w:ascii="Candara" w:hAnsi="Candara"/>
        </w:rPr>
        <w:t>ocais de maior relevo</w:t>
      </w:r>
      <w:r w:rsidRPr="00F52483">
        <w:rPr>
          <w:rFonts w:ascii="Candara" w:hAnsi="Candara"/>
        </w:rPr>
        <w:t xml:space="preserve"> são um obstáculo à agricultura, diminuindo as terras aráveis, não só pela morfologia do terreno como também pela menor qualidade dos solos que se lhe associa e também pelas implicações que tem o clima.</w:t>
      </w:r>
    </w:p>
    <w:p w:rsidR="004E1ED7" w:rsidRPr="00F52483" w:rsidRDefault="004E1ED7" w:rsidP="004E1ED7">
      <w:pPr>
        <w:pStyle w:val="ListParagraph"/>
        <w:numPr>
          <w:ilvl w:val="0"/>
          <w:numId w:val="4"/>
        </w:numPr>
        <w:spacing w:after="0"/>
        <w:jc w:val="both"/>
        <w:rPr>
          <w:rFonts w:ascii="Candara" w:hAnsi="Candara"/>
          <w:color w:val="9BBB59" w:themeColor="accent3"/>
        </w:rPr>
      </w:pPr>
      <w:r w:rsidRPr="00F52483">
        <w:rPr>
          <w:rFonts w:ascii="Candara" w:hAnsi="Candara"/>
          <w:color w:val="9BBB59" w:themeColor="accent3"/>
        </w:rPr>
        <w:t>Humanos</w:t>
      </w:r>
    </w:p>
    <w:p w:rsidR="004E1ED7" w:rsidRPr="00F52483" w:rsidRDefault="004E1ED7" w:rsidP="004E1ED7">
      <w:pPr>
        <w:spacing w:after="0"/>
        <w:jc w:val="both"/>
        <w:rPr>
          <w:rFonts w:ascii="Candara" w:hAnsi="Candara"/>
        </w:rPr>
      </w:pPr>
      <w:r w:rsidRPr="00F52483">
        <w:rPr>
          <w:rFonts w:ascii="Candara" w:hAnsi="Candara"/>
          <w:b/>
          <w:color w:val="F79646" w:themeColor="accent6"/>
        </w:rPr>
        <w:tab/>
      </w:r>
      <w:r w:rsidRPr="00F52483">
        <w:rPr>
          <w:rFonts w:ascii="Candara" w:hAnsi="Candara"/>
        </w:rPr>
        <w:t xml:space="preserve">As fortes densidades populacionais e o povoamento disperso ocupam uma grande parte da SAU, ou seja, há uma menor extensão de SAU, como resultado da ocupação do território com urbanização e com infra-estruturas de apoio às populações, como é o caso das redes viárias. O desenvolvimento económico das regiões pode explicar a desigual distribuição regional da SAU, na medida em que o desenvolvimento industrial, turístico, comercial, etc., gera </w:t>
      </w:r>
      <w:r w:rsidR="004B33DB" w:rsidRPr="00F52483">
        <w:rPr>
          <w:rFonts w:ascii="Candara" w:hAnsi="Candara"/>
        </w:rPr>
        <w:t xml:space="preserve">maior número de empregos e mais bem pagos, responsáveis pelo desinteresse da agricultura e que conduz ao seu abandono. </w:t>
      </w:r>
    </w:p>
    <w:p w:rsidR="004B33DB" w:rsidRPr="00F52483" w:rsidRDefault="004B33DB" w:rsidP="004E1ED7">
      <w:pPr>
        <w:spacing w:after="0"/>
        <w:jc w:val="both"/>
        <w:rPr>
          <w:rFonts w:ascii="Candara" w:hAnsi="Candara"/>
          <w:color w:val="F79646" w:themeColor="accent6"/>
        </w:rPr>
      </w:pPr>
    </w:p>
    <w:p w:rsidR="004B33DB" w:rsidRPr="00F52483" w:rsidRDefault="004B33DB" w:rsidP="004B33DB">
      <w:pPr>
        <w:spacing w:after="0"/>
        <w:jc w:val="right"/>
        <w:rPr>
          <w:rFonts w:ascii="Candara" w:hAnsi="Candara"/>
          <w:color w:val="F79646" w:themeColor="accent6"/>
        </w:rPr>
      </w:pPr>
      <w:r w:rsidRPr="00F52483">
        <w:rPr>
          <w:rFonts w:ascii="Candara" w:hAnsi="Candara"/>
          <w:color w:val="F79646" w:themeColor="accent6"/>
        </w:rPr>
        <w:t>As principais produções</w:t>
      </w:r>
    </w:p>
    <w:p w:rsidR="004B33DB" w:rsidRPr="00F52483" w:rsidRDefault="004B33DB" w:rsidP="004B33DB">
      <w:pPr>
        <w:spacing w:after="0"/>
        <w:jc w:val="right"/>
        <w:rPr>
          <w:rFonts w:ascii="Candara" w:hAnsi="Candara"/>
          <w:color w:val="F79646" w:themeColor="accent6"/>
        </w:rPr>
      </w:pPr>
      <w:r w:rsidRPr="00F52483">
        <w:rPr>
          <w:rFonts w:ascii="Candara" w:hAnsi="Candara"/>
          <w:color w:val="F79646" w:themeColor="accent6"/>
        </w:rPr>
        <w:t>Produção vegetal</w:t>
      </w:r>
    </w:p>
    <w:p w:rsidR="004B33DB" w:rsidRPr="00F52483" w:rsidRDefault="004B33DB" w:rsidP="004B33DB">
      <w:pPr>
        <w:pStyle w:val="ListParagraph"/>
        <w:numPr>
          <w:ilvl w:val="0"/>
          <w:numId w:val="1"/>
        </w:numPr>
        <w:spacing w:after="0"/>
        <w:jc w:val="both"/>
        <w:rPr>
          <w:rFonts w:ascii="Candara" w:hAnsi="Candara"/>
          <w:color w:val="F79646" w:themeColor="accent6"/>
        </w:rPr>
      </w:pPr>
      <w:r w:rsidRPr="00F52483">
        <w:rPr>
          <w:rFonts w:ascii="Candara" w:hAnsi="Candara"/>
          <w:color w:val="F79646" w:themeColor="accent6"/>
        </w:rPr>
        <w:t>Cereais</w:t>
      </w:r>
    </w:p>
    <w:tbl>
      <w:tblPr>
        <w:tblStyle w:val="LightShading-Accent3"/>
        <w:tblW w:w="10682" w:type="dxa"/>
        <w:tblLook w:val="04A0"/>
      </w:tblPr>
      <w:tblGrid>
        <w:gridCol w:w="3321"/>
        <w:gridCol w:w="3450"/>
        <w:gridCol w:w="3911"/>
      </w:tblGrid>
      <w:tr w:rsidR="004B33DB" w:rsidRPr="00F52483" w:rsidTr="00646783">
        <w:trPr>
          <w:cnfStyle w:val="100000000000"/>
        </w:trPr>
        <w:tc>
          <w:tcPr>
            <w:cnfStyle w:val="001000000000"/>
            <w:tcW w:w="3321" w:type="dxa"/>
          </w:tcPr>
          <w:p w:rsidR="004B33DB" w:rsidRPr="00F52483" w:rsidRDefault="004B33DB" w:rsidP="001D2E24">
            <w:pPr>
              <w:jc w:val="center"/>
              <w:rPr>
                <w:rFonts w:ascii="Candara" w:hAnsi="Candara"/>
                <w:b w:val="0"/>
                <w:color w:val="F79646" w:themeColor="accent6"/>
              </w:rPr>
            </w:pPr>
            <w:r w:rsidRPr="00F52483">
              <w:rPr>
                <w:rFonts w:ascii="Candara" w:hAnsi="Candara"/>
                <w:b w:val="0"/>
                <w:color w:val="9BBB59" w:themeColor="accent3"/>
              </w:rPr>
              <w:t>Trigo</w:t>
            </w:r>
          </w:p>
        </w:tc>
        <w:tc>
          <w:tcPr>
            <w:tcW w:w="3450" w:type="dxa"/>
          </w:tcPr>
          <w:p w:rsidR="004B33DB" w:rsidRPr="00F52483" w:rsidRDefault="004B33DB" w:rsidP="001D2E24">
            <w:pPr>
              <w:jc w:val="center"/>
              <w:cnfStyle w:val="100000000000"/>
              <w:rPr>
                <w:rFonts w:ascii="Candara" w:hAnsi="Candara"/>
                <w:b w:val="0"/>
                <w:color w:val="9BBB59" w:themeColor="accent3"/>
              </w:rPr>
            </w:pPr>
            <w:r w:rsidRPr="00F52483">
              <w:rPr>
                <w:rFonts w:ascii="Candara" w:hAnsi="Candara"/>
                <w:b w:val="0"/>
                <w:color w:val="F79646" w:themeColor="accent6"/>
              </w:rPr>
              <w:t>Milho</w:t>
            </w:r>
          </w:p>
        </w:tc>
        <w:tc>
          <w:tcPr>
            <w:tcW w:w="3911" w:type="dxa"/>
          </w:tcPr>
          <w:p w:rsidR="004B33DB" w:rsidRPr="00F52483" w:rsidRDefault="004B33DB" w:rsidP="001D2E24">
            <w:pPr>
              <w:jc w:val="center"/>
              <w:cnfStyle w:val="100000000000"/>
              <w:rPr>
                <w:rFonts w:ascii="Candara" w:hAnsi="Candara"/>
                <w:b w:val="0"/>
                <w:color w:val="9BBB59" w:themeColor="accent3"/>
              </w:rPr>
            </w:pPr>
            <w:r w:rsidRPr="00F52483">
              <w:rPr>
                <w:rFonts w:ascii="Candara" w:hAnsi="Candara"/>
                <w:b w:val="0"/>
                <w:color w:val="9BBB59" w:themeColor="accent3"/>
              </w:rPr>
              <w:t>Arroz</w:t>
            </w:r>
          </w:p>
        </w:tc>
      </w:tr>
      <w:tr w:rsidR="004B33DB" w:rsidRPr="00F52483" w:rsidTr="00646783">
        <w:trPr>
          <w:cnfStyle w:val="000000100000"/>
        </w:trPr>
        <w:tc>
          <w:tcPr>
            <w:cnfStyle w:val="001000000000"/>
            <w:tcW w:w="3321" w:type="dxa"/>
          </w:tcPr>
          <w:p w:rsidR="004B33DB" w:rsidRPr="00F52483" w:rsidRDefault="004B33DB" w:rsidP="004F62AA">
            <w:pPr>
              <w:rPr>
                <w:rFonts w:ascii="Candara" w:hAnsi="Candara"/>
                <w:b w:val="0"/>
                <w:color w:val="auto"/>
              </w:rPr>
            </w:pPr>
            <w:r w:rsidRPr="00F52483">
              <w:rPr>
                <w:rFonts w:ascii="Candara" w:hAnsi="Candara"/>
                <w:b w:val="0"/>
                <w:color w:val="auto"/>
              </w:rPr>
              <w:t>Cultura de Sequeiro</w:t>
            </w:r>
            <w:r w:rsidR="001D2E24" w:rsidRPr="00F52483">
              <w:rPr>
                <w:rFonts w:ascii="Candara" w:hAnsi="Candara"/>
                <w:b w:val="0"/>
                <w:color w:val="auto"/>
              </w:rPr>
              <w:t>;</w:t>
            </w:r>
          </w:p>
        </w:tc>
        <w:tc>
          <w:tcPr>
            <w:tcW w:w="3450" w:type="dxa"/>
          </w:tcPr>
          <w:p w:rsidR="004B33DB" w:rsidRPr="00F52483" w:rsidRDefault="004B33DB" w:rsidP="004F62AA">
            <w:pPr>
              <w:cnfStyle w:val="000000100000"/>
              <w:rPr>
                <w:rFonts w:ascii="Candara" w:hAnsi="Candara"/>
                <w:color w:val="auto"/>
              </w:rPr>
            </w:pPr>
            <w:r w:rsidRPr="00F52483">
              <w:rPr>
                <w:rFonts w:ascii="Candara" w:hAnsi="Candara"/>
                <w:color w:val="auto"/>
              </w:rPr>
              <w:t>Cultura de Regadio</w:t>
            </w:r>
            <w:r w:rsidR="001D2E24" w:rsidRPr="00F52483">
              <w:rPr>
                <w:rFonts w:ascii="Candara" w:hAnsi="Candara"/>
                <w:color w:val="auto"/>
              </w:rPr>
              <w:t>;</w:t>
            </w:r>
          </w:p>
        </w:tc>
        <w:tc>
          <w:tcPr>
            <w:tcW w:w="3911" w:type="dxa"/>
          </w:tcPr>
          <w:p w:rsidR="004B33DB" w:rsidRPr="00F52483" w:rsidRDefault="004B33DB" w:rsidP="004F62AA">
            <w:pPr>
              <w:cnfStyle w:val="000000100000"/>
              <w:rPr>
                <w:rFonts w:ascii="Candara" w:hAnsi="Candara"/>
                <w:color w:val="auto"/>
              </w:rPr>
            </w:pPr>
            <w:r w:rsidRPr="00F52483">
              <w:rPr>
                <w:rFonts w:ascii="Candara" w:hAnsi="Candara"/>
                <w:color w:val="auto"/>
              </w:rPr>
              <w:t>Exige solos alagados e temperaturas elevadas</w:t>
            </w:r>
          </w:p>
        </w:tc>
      </w:tr>
      <w:tr w:rsidR="004B33DB" w:rsidRPr="00F52483" w:rsidTr="00646783">
        <w:tc>
          <w:tcPr>
            <w:cnfStyle w:val="001000000000"/>
            <w:tcW w:w="3321" w:type="dxa"/>
          </w:tcPr>
          <w:p w:rsidR="004B33DB" w:rsidRPr="00F52483" w:rsidRDefault="004B33DB" w:rsidP="004F62AA">
            <w:pPr>
              <w:rPr>
                <w:rFonts w:ascii="Candara" w:hAnsi="Candara"/>
                <w:b w:val="0"/>
                <w:color w:val="auto"/>
              </w:rPr>
            </w:pPr>
            <w:r w:rsidRPr="00F52483">
              <w:rPr>
                <w:rFonts w:ascii="Candara" w:hAnsi="Candara"/>
                <w:b w:val="0"/>
                <w:color w:val="auto"/>
              </w:rPr>
              <w:t>Sistema extensivo</w:t>
            </w:r>
            <w:r w:rsidR="001D2E24" w:rsidRPr="00F52483">
              <w:rPr>
                <w:rFonts w:ascii="Candara" w:hAnsi="Candara"/>
                <w:b w:val="0"/>
                <w:color w:val="auto"/>
              </w:rPr>
              <w:t>;</w:t>
            </w:r>
          </w:p>
        </w:tc>
        <w:tc>
          <w:tcPr>
            <w:tcW w:w="3450" w:type="dxa"/>
          </w:tcPr>
          <w:p w:rsidR="004B33DB" w:rsidRPr="00F52483" w:rsidRDefault="001D2E24" w:rsidP="004F62AA">
            <w:pPr>
              <w:cnfStyle w:val="000000000000"/>
              <w:rPr>
                <w:rFonts w:ascii="Candara" w:hAnsi="Candara"/>
                <w:color w:val="auto"/>
              </w:rPr>
            </w:pPr>
            <w:r w:rsidRPr="00F52483">
              <w:rPr>
                <w:rFonts w:ascii="Candara" w:hAnsi="Candara"/>
                <w:color w:val="auto"/>
              </w:rPr>
              <w:t>Alimentação do gado;</w:t>
            </w:r>
          </w:p>
        </w:tc>
        <w:tc>
          <w:tcPr>
            <w:tcW w:w="3911" w:type="dxa"/>
          </w:tcPr>
          <w:p w:rsidR="004B33DB" w:rsidRPr="00F52483" w:rsidRDefault="00646783" w:rsidP="004F62AA">
            <w:pPr>
              <w:cnfStyle w:val="000000000000"/>
              <w:rPr>
                <w:rFonts w:ascii="Candara" w:hAnsi="Candara"/>
                <w:color w:val="auto"/>
              </w:rPr>
            </w:pPr>
            <w:r w:rsidRPr="00F52483">
              <w:rPr>
                <w:rFonts w:ascii="Candara" w:hAnsi="Candara"/>
                <w:color w:val="auto"/>
              </w:rPr>
              <w:t>Localiza-se perto dos rios (Mondego, Sorraia, Sado, Tejo)</w:t>
            </w:r>
          </w:p>
        </w:tc>
      </w:tr>
      <w:tr w:rsidR="004B33DB" w:rsidRPr="00F52483" w:rsidTr="00646783">
        <w:trPr>
          <w:cnfStyle w:val="000000100000"/>
        </w:trPr>
        <w:tc>
          <w:tcPr>
            <w:cnfStyle w:val="001000000000"/>
            <w:tcW w:w="3321" w:type="dxa"/>
          </w:tcPr>
          <w:p w:rsidR="004B33DB" w:rsidRPr="00F52483" w:rsidRDefault="001D2E24" w:rsidP="004F62AA">
            <w:pPr>
              <w:rPr>
                <w:rFonts w:ascii="Candara" w:hAnsi="Candara"/>
                <w:b w:val="0"/>
                <w:color w:val="auto"/>
              </w:rPr>
            </w:pPr>
            <w:r w:rsidRPr="00F52483">
              <w:rPr>
                <w:rFonts w:ascii="Candara" w:hAnsi="Candara"/>
                <w:b w:val="0"/>
                <w:color w:val="auto"/>
              </w:rPr>
              <w:t>Produção anual irregular;</w:t>
            </w:r>
          </w:p>
        </w:tc>
        <w:tc>
          <w:tcPr>
            <w:tcW w:w="3450" w:type="dxa"/>
          </w:tcPr>
          <w:p w:rsidR="004B33DB" w:rsidRPr="00F52483" w:rsidRDefault="001D2E24" w:rsidP="004F62AA">
            <w:pPr>
              <w:cnfStyle w:val="000000100000"/>
              <w:rPr>
                <w:rFonts w:ascii="Candara" w:hAnsi="Candara"/>
                <w:color w:val="auto"/>
              </w:rPr>
            </w:pPr>
            <w:r w:rsidRPr="00F52483">
              <w:rPr>
                <w:rFonts w:ascii="Candara" w:hAnsi="Candara"/>
                <w:color w:val="auto"/>
              </w:rPr>
              <w:t>Cereal com maior volume e valor de produção</w:t>
            </w:r>
            <w:r w:rsidR="00646783" w:rsidRPr="00F52483">
              <w:rPr>
                <w:rFonts w:ascii="Candara" w:hAnsi="Candara"/>
                <w:color w:val="auto"/>
              </w:rPr>
              <w:t>;</w:t>
            </w:r>
          </w:p>
        </w:tc>
        <w:tc>
          <w:tcPr>
            <w:tcW w:w="3911" w:type="dxa"/>
          </w:tcPr>
          <w:p w:rsidR="004B33DB" w:rsidRPr="00F52483" w:rsidRDefault="00646783" w:rsidP="004F62AA">
            <w:pPr>
              <w:cnfStyle w:val="000000100000"/>
              <w:rPr>
                <w:rFonts w:ascii="Candara" w:hAnsi="Candara"/>
                <w:color w:val="auto"/>
              </w:rPr>
            </w:pPr>
            <w:r w:rsidRPr="00F52483">
              <w:rPr>
                <w:rFonts w:ascii="Candara" w:hAnsi="Candara"/>
                <w:color w:val="auto"/>
              </w:rPr>
              <w:t>O seu rendimento tem vindo a aumentar, mas ainda é insuficiente.</w:t>
            </w:r>
          </w:p>
        </w:tc>
      </w:tr>
      <w:tr w:rsidR="001D2E24" w:rsidRPr="00F52483" w:rsidTr="00646783">
        <w:tc>
          <w:tcPr>
            <w:cnfStyle w:val="001000000000"/>
            <w:tcW w:w="3321" w:type="dxa"/>
          </w:tcPr>
          <w:p w:rsidR="001D2E24" w:rsidRPr="00F52483" w:rsidRDefault="001D2E24" w:rsidP="004F62AA">
            <w:pPr>
              <w:rPr>
                <w:rFonts w:ascii="Candara" w:hAnsi="Candara"/>
                <w:b w:val="0"/>
                <w:color w:val="auto"/>
              </w:rPr>
            </w:pPr>
            <w:r w:rsidRPr="00F52483">
              <w:rPr>
                <w:rFonts w:ascii="Candara" w:hAnsi="Candara"/>
                <w:b w:val="0"/>
                <w:color w:val="auto"/>
              </w:rPr>
              <w:t>Dependente das condições meteorológicas;</w:t>
            </w:r>
          </w:p>
        </w:tc>
        <w:tc>
          <w:tcPr>
            <w:tcW w:w="3450" w:type="dxa"/>
          </w:tcPr>
          <w:p w:rsidR="001D2E24" w:rsidRPr="00F52483" w:rsidRDefault="00646783" w:rsidP="004F62AA">
            <w:pPr>
              <w:cnfStyle w:val="000000000000"/>
              <w:rPr>
                <w:rFonts w:ascii="Candara" w:hAnsi="Candara"/>
                <w:color w:val="auto"/>
              </w:rPr>
            </w:pPr>
            <w:r w:rsidRPr="00F52483">
              <w:rPr>
                <w:rFonts w:ascii="Candara" w:hAnsi="Candara"/>
                <w:color w:val="auto"/>
              </w:rPr>
              <w:t>Não consegues satisfazer as necessidades do país;</w:t>
            </w:r>
          </w:p>
        </w:tc>
        <w:tc>
          <w:tcPr>
            <w:tcW w:w="3911" w:type="dxa"/>
          </w:tcPr>
          <w:p w:rsidR="001D2E24" w:rsidRPr="00F52483" w:rsidRDefault="001D2E24" w:rsidP="004F62AA">
            <w:pPr>
              <w:cnfStyle w:val="000000000000"/>
              <w:rPr>
                <w:rFonts w:ascii="Candara" w:hAnsi="Candara"/>
                <w:color w:val="auto"/>
              </w:rPr>
            </w:pPr>
          </w:p>
        </w:tc>
      </w:tr>
      <w:tr w:rsidR="001D2E24" w:rsidRPr="00F52483" w:rsidTr="00646783">
        <w:trPr>
          <w:cnfStyle w:val="000000100000"/>
        </w:trPr>
        <w:tc>
          <w:tcPr>
            <w:cnfStyle w:val="001000000000"/>
            <w:tcW w:w="3321" w:type="dxa"/>
          </w:tcPr>
          <w:p w:rsidR="001D2E24" w:rsidRPr="00F52483" w:rsidRDefault="001D2E24" w:rsidP="004F62AA">
            <w:pPr>
              <w:rPr>
                <w:rFonts w:ascii="Candara" w:hAnsi="Candara"/>
                <w:b w:val="0"/>
                <w:color w:val="auto"/>
              </w:rPr>
            </w:pPr>
            <w:r w:rsidRPr="00F52483">
              <w:rPr>
                <w:rFonts w:ascii="Candara" w:hAnsi="Candara"/>
                <w:b w:val="0"/>
                <w:color w:val="auto"/>
              </w:rPr>
              <w:t>A produção não satisfaz necessidades (temos que importar);</w:t>
            </w:r>
          </w:p>
        </w:tc>
        <w:tc>
          <w:tcPr>
            <w:tcW w:w="3450" w:type="dxa"/>
          </w:tcPr>
          <w:p w:rsidR="001D2E24" w:rsidRPr="00F52483" w:rsidRDefault="001D2E24" w:rsidP="004F62AA">
            <w:pPr>
              <w:cnfStyle w:val="000000100000"/>
              <w:rPr>
                <w:rFonts w:ascii="Candara" w:hAnsi="Candara"/>
                <w:color w:val="auto"/>
              </w:rPr>
            </w:pPr>
            <w:r w:rsidRPr="00F52483">
              <w:rPr>
                <w:rFonts w:ascii="Candara" w:hAnsi="Candara"/>
                <w:color w:val="auto"/>
              </w:rPr>
              <w:t>Entre Douro e Minho, Beira Litoral e Ribatejo e Oeste maiores valores.</w:t>
            </w:r>
          </w:p>
        </w:tc>
        <w:tc>
          <w:tcPr>
            <w:tcW w:w="3911" w:type="dxa"/>
          </w:tcPr>
          <w:p w:rsidR="001D2E24" w:rsidRPr="00F52483" w:rsidRDefault="001D2E24" w:rsidP="004F62AA">
            <w:pPr>
              <w:cnfStyle w:val="000000100000"/>
              <w:rPr>
                <w:rFonts w:ascii="Candara" w:hAnsi="Candara"/>
                <w:color w:val="auto"/>
              </w:rPr>
            </w:pPr>
          </w:p>
        </w:tc>
      </w:tr>
      <w:tr w:rsidR="001D2E24" w:rsidRPr="00F52483" w:rsidTr="00646783">
        <w:tc>
          <w:tcPr>
            <w:cnfStyle w:val="001000000000"/>
            <w:tcW w:w="3321" w:type="dxa"/>
          </w:tcPr>
          <w:p w:rsidR="001D2E24" w:rsidRPr="00F52483" w:rsidRDefault="001D2E24" w:rsidP="004F62AA">
            <w:pPr>
              <w:rPr>
                <w:rFonts w:ascii="Candara" w:hAnsi="Candara"/>
                <w:b w:val="0"/>
                <w:color w:val="auto"/>
              </w:rPr>
            </w:pPr>
            <w:r w:rsidRPr="00F52483">
              <w:rPr>
                <w:rFonts w:ascii="Candara" w:hAnsi="Candara"/>
                <w:b w:val="0"/>
                <w:color w:val="auto"/>
              </w:rPr>
              <w:t>Alentejo tem os maiores valores;</w:t>
            </w:r>
          </w:p>
        </w:tc>
        <w:tc>
          <w:tcPr>
            <w:tcW w:w="3450" w:type="dxa"/>
          </w:tcPr>
          <w:p w:rsidR="001D2E24" w:rsidRPr="00F52483" w:rsidRDefault="001D2E24" w:rsidP="004F62AA">
            <w:pPr>
              <w:cnfStyle w:val="000000000000"/>
              <w:rPr>
                <w:rFonts w:ascii="Candara" w:hAnsi="Candara"/>
                <w:color w:val="F79646" w:themeColor="accent6"/>
              </w:rPr>
            </w:pPr>
          </w:p>
        </w:tc>
        <w:tc>
          <w:tcPr>
            <w:tcW w:w="3911" w:type="dxa"/>
          </w:tcPr>
          <w:p w:rsidR="001D2E24" w:rsidRPr="00F52483" w:rsidRDefault="001D2E24" w:rsidP="004F62AA">
            <w:pPr>
              <w:cnfStyle w:val="000000000000"/>
              <w:rPr>
                <w:rFonts w:ascii="Candara" w:hAnsi="Candara"/>
                <w:color w:val="F79646" w:themeColor="accent6"/>
              </w:rPr>
            </w:pPr>
          </w:p>
        </w:tc>
      </w:tr>
      <w:tr w:rsidR="001D2E24" w:rsidRPr="00F52483" w:rsidTr="00646783">
        <w:trPr>
          <w:cnfStyle w:val="000000100000"/>
        </w:trPr>
        <w:tc>
          <w:tcPr>
            <w:cnfStyle w:val="001000000000"/>
            <w:tcW w:w="3321" w:type="dxa"/>
          </w:tcPr>
          <w:p w:rsidR="001D2E24" w:rsidRPr="00F52483" w:rsidRDefault="001D2E24" w:rsidP="004F62AA">
            <w:pPr>
              <w:rPr>
                <w:rFonts w:ascii="Candara" w:hAnsi="Candara"/>
                <w:b w:val="0"/>
                <w:color w:val="auto"/>
              </w:rPr>
            </w:pPr>
            <w:r w:rsidRPr="00F52483">
              <w:rPr>
                <w:rFonts w:ascii="Candara" w:hAnsi="Candara"/>
                <w:b w:val="0"/>
                <w:color w:val="auto"/>
              </w:rPr>
              <w:t xml:space="preserve">Trás-os-Montes e Ribatejo e Oeste a seguir ao Alentejo. </w:t>
            </w:r>
          </w:p>
        </w:tc>
        <w:tc>
          <w:tcPr>
            <w:tcW w:w="3450" w:type="dxa"/>
          </w:tcPr>
          <w:p w:rsidR="001D2E24" w:rsidRPr="00F52483" w:rsidRDefault="001D2E24" w:rsidP="004F62AA">
            <w:pPr>
              <w:cnfStyle w:val="000000100000"/>
              <w:rPr>
                <w:rFonts w:ascii="Candara" w:hAnsi="Candara"/>
                <w:color w:val="F79646" w:themeColor="accent6"/>
              </w:rPr>
            </w:pPr>
          </w:p>
        </w:tc>
        <w:tc>
          <w:tcPr>
            <w:tcW w:w="3911" w:type="dxa"/>
          </w:tcPr>
          <w:p w:rsidR="001D2E24" w:rsidRPr="00F52483" w:rsidRDefault="001D2E24" w:rsidP="004F62AA">
            <w:pPr>
              <w:cnfStyle w:val="000000100000"/>
              <w:rPr>
                <w:rFonts w:ascii="Candara" w:hAnsi="Candara"/>
                <w:color w:val="F79646" w:themeColor="accent6"/>
              </w:rPr>
            </w:pPr>
          </w:p>
        </w:tc>
      </w:tr>
    </w:tbl>
    <w:p w:rsidR="004B33DB" w:rsidRPr="00F52483" w:rsidRDefault="004B33DB" w:rsidP="00646783">
      <w:pPr>
        <w:spacing w:after="0"/>
        <w:jc w:val="both"/>
        <w:rPr>
          <w:rFonts w:ascii="Candara" w:hAnsi="Candara"/>
          <w:color w:val="F79646" w:themeColor="accent6"/>
        </w:rPr>
      </w:pPr>
    </w:p>
    <w:p w:rsidR="00646783" w:rsidRPr="00F52483" w:rsidRDefault="00646783" w:rsidP="00646783">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Batata</w:t>
      </w:r>
    </w:p>
    <w:p w:rsidR="00646783" w:rsidRPr="00F52483" w:rsidRDefault="00646783" w:rsidP="00646783">
      <w:pPr>
        <w:spacing w:after="0"/>
        <w:jc w:val="both"/>
        <w:rPr>
          <w:rFonts w:ascii="Candara" w:hAnsi="Candara"/>
          <w:color w:val="F79646" w:themeColor="accent6"/>
        </w:rPr>
      </w:pPr>
      <w:r w:rsidRPr="00F52483">
        <w:rPr>
          <w:rFonts w:ascii="Candara" w:hAnsi="Candara"/>
          <w:color w:val="F79646" w:themeColor="accent6"/>
        </w:rPr>
        <w:tab/>
      </w:r>
      <w:r w:rsidRPr="00F52483">
        <w:rPr>
          <w:rFonts w:ascii="Candara" w:hAnsi="Candara"/>
        </w:rPr>
        <w:t>É muito importante para alimentação nacional. Beira Litoral, Entre Douro e Minho, Trás-os-Montes e Ribatejo e Oeste apresentam os valores mais altos. É sensível a pragas e às condições meteorológicas. Apresenta uma produção anual irregular.</w:t>
      </w:r>
    </w:p>
    <w:p w:rsidR="004F62AA" w:rsidRPr="00F52483" w:rsidRDefault="004F62AA" w:rsidP="004F62AA">
      <w:pPr>
        <w:pStyle w:val="ListParagraph"/>
        <w:spacing w:after="0"/>
        <w:jc w:val="both"/>
        <w:rPr>
          <w:rFonts w:ascii="Candara" w:hAnsi="Candara"/>
          <w:color w:val="9BBB59" w:themeColor="accent3"/>
        </w:rPr>
      </w:pPr>
    </w:p>
    <w:p w:rsidR="004F62AA" w:rsidRPr="00F52483" w:rsidRDefault="00646783" w:rsidP="004F62AA">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Vinha</w:t>
      </w:r>
    </w:p>
    <w:p w:rsidR="00646783" w:rsidRPr="00F52483" w:rsidRDefault="00646783" w:rsidP="00646783">
      <w:pPr>
        <w:spacing w:after="0"/>
        <w:jc w:val="both"/>
        <w:rPr>
          <w:rFonts w:ascii="Candara" w:hAnsi="Candara"/>
        </w:rPr>
      </w:pPr>
      <w:r w:rsidRPr="00F52483">
        <w:rPr>
          <w:rFonts w:ascii="Candara" w:hAnsi="Candara"/>
          <w:color w:val="F79646" w:themeColor="accent6"/>
        </w:rPr>
        <w:tab/>
      </w:r>
      <w:r w:rsidRPr="00F52483">
        <w:rPr>
          <w:rFonts w:ascii="Candara" w:hAnsi="Candara"/>
        </w:rPr>
        <w:t>As vinhas estão espalhadas um pouco por todo o país. Grande significado económico, representando mais de metade do valor das exportações.</w:t>
      </w:r>
    </w:p>
    <w:p w:rsidR="004F62AA" w:rsidRPr="00F52483" w:rsidRDefault="004F62AA" w:rsidP="00646783">
      <w:pPr>
        <w:spacing w:after="0"/>
        <w:jc w:val="both"/>
        <w:rPr>
          <w:rFonts w:ascii="Candara" w:hAnsi="Candara"/>
        </w:rPr>
      </w:pPr>
    </w:p>
    <w:p w:rsidR="004F62AA" w:rsidRPr="00F52483" w:rsidRDefault="004F62AA" w:rsidP="00646783">
      <w:pPr>
        <w:spacing w:after="0"/>
        <w:jc w:val="both"/>
        <w:rPr>
          <w:rFonts w:ascii="Candara" w:hAnsi="Candara"/>
          <w:color w:val="F79646" w:themeColor="accent6"/>
        </w:rPr>
      </w:pPr>
    </w:p>
    <w:p w:rsidR="00646783" w:rsidRPr="00F52483" w:rsidRDefault="00646783" w:rsidP="00646783">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lastRenderedPageBreak/>
        <w:t>Azeite</w:t>
      </w:r>
    </w:p>
    <w:p w:rsidR="00646783" w:rsidRPr="00F52483" w:rsidRDefault="00646783" w:rsidP="00646783">
      <w:pPr>
        <w:spacing w:after="0"/>
        <w:jc w:val="both"/>
        <w:rPr>
          <w:rFonts w:ascii="Candara" w:hAnsi="Candara"/>
        </w:rPr>
      </w:pPr>
      <w:r w:rsidRPr="00F52483">
        <w:rPr>
          <w:rFonts w:ascii="Candara" w:hAnsi="Candara"/>
          <w:color w:val="F79646" w:themeColor="accent6"/>
        </w:rPr>
        <w:t xml:space="preserve"> </w:t>
      </w:r>
      <w:r w:rsidRPr="00F52483">
        <w:rPr>
          <w:rFonts w:ascii="Candara" w:hAnsi="Candara"/>
          <w:color w:val="F79646" w:themeColor="accent6"/>
        </w:rPr>
        <w:tab/>
      </w:r>
      <w:r w:rsidRPr="00F52483">
        <w:rPr>
          <w:rFonts w:ascii="Candara" w:hAnsi="Candara"/>
        </w:rPr>
        <w:t xml:space="preserve">Muito importante. A produção é irregular pois é condicionada pelo clima. Alentejo, </w:t>
      </w:r>
      <w:r w:rsidR="004F62AA" w:rsidRPr="00F52483">
        <w:rPr>
          <w:rFonts w:ascii="Candara" w:hAnsi="Candara"/>
        </w:rPr>
        <w:t>Trás-os-Montes</w:t>
      </w:r>
      <w:r w:rsidRPr="00F52483">
        <w:rPr>
          <w:rFonts w:ascii="Candara" w:hAnsi="Candara"/>
        </w:rPr>
        <w:t xml:space="preserve"> e </w:t>
      </w:r>
      <w:r w:rsidR="004F62AA" w:rsidRPr="00F52483">
        <w:rPr>
          <w:rFonts w:ascii="Candara" w:hAnsi="Candara"/>
        </w:rPr>
        <w:t>A</w:t>
      </w:r>
      <w:r w:rsidRPr="00F52483">
        <w:rPr>
          <w:rFonts w:ascii="Candara" w:hAnsi="Candara"/>
        </w:rPr>
        <w:t xml:space="preserve">lto </w:t>
      </w:r>
      <w:r w:rsidR="004F62AA" w:rsidRPr="00F52483">
        <w:rPr>
          <w:rFonts w:ascii="Candara" w:hAnsi="Candara"/>
        </w:rPr>
        <w:t>D</w:t>
      </w:r>
      <w:r w:rsidRPr="00F52483">
        <w:rPr>
          <w:rFonts w:ascii="Candara" w:hAnsi="Candara"/>
        </w:rPr>
        <w:t>ouro têm os valores mais altos de produção. A produção está a passar por uma crise devido ao elevado preço da mão-de-o</w:t>
      </w:r>
      <w:r w:rsidR="004F62AA" w:rsidRPr="00F52483">
        <w:rPr>
          <w:rFonts w:ascii="Candara" w:hAnsi="Candara"/>
        </w:rPr>
        <w:t>bra, dificuldade de mecanização e</w:t>
      </w:r>
      <w:r w:rsidRPr="00F52483">
        <w:rPr>
          <w:rFonts w:ascii="Candara" w:hAnsi="Candara"/>
        </w:rPr>
        <w:t xml:space="preserve"> e</w:t>
      </w:r>
      <w:r w:rsidR="004F62AA" w:rsidRPr="00F52483">
        <w:rPr>
          <w:rFonts w:ascii="Candara" w:hAnsi="Candara"/>
        </w:rPr>
        <w:t>nvelhecimento de muitos olivais.</w:t>
      </w:r>
    </w:p>
    <w:p w:rsidR="004F62AA" w:rsidRPr="00F52483" w:rsidRDefault="004F62AA" w:rsidP="00646783">
      <w:pPr>
        <w:spacing w:after="0"/>
        <w:jc w:val="both"/>
        <w:rPr>
          <w:rFonts w:ascii="Candara" w:hAnsi="Candara"/>
        </w:rPr>
      </w:pPr>
    </w:p>
    <w:p w:rsidR="004F62AA" w:rsidRPr="00F52483" w:rsidRDefault="004F62AA" w:rsidP="004F62AA">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 xml:space="preserve">Culturas industriais </w:t>
      </w:r>
    </w:p>
    <w:tbl>
      <w:tblPr>
        <w:tblStyle w:val="LightShading-Accent6"/>
        <w:tblW w:w="11314" w:type="dxa"/>
        <w:tblLook w:val="04A0"/>
      </w:tblPr>
      <w:tblGrid>
        <w:gridCol w:w="2887"/>
        <w:gridCol w:w="2608"/>
        <w:gridCol w:w="2835"/>
        <w:gridCol w:w="2984"/>
      </w:tblGrid>
      <w:tr w:rsidR="004F62AA" w:rsidRPr="00F52483" w:rsidTr="000F0D14">
        <w:trPr>
          <w:cnfStyle w:val="100000000000"/>
        </w:trPr>
        <w:tc>
          <w:tcPr>
            <w:cnfStyle w:val="001000000000"/>
            <w:tcW w:w="2887" w:type="dxa"/>
          </w:tcPr>
          <w:p w:rsidR="004F62AA" w:rsidRPr="00F52483" w:rsidRDefault="004F62AA" w:rsidP="004F62AA">
            <w:pPr>
              <w:jc w:val="center"/>
              <w:rPr>
                <w:rFonts w:ascii="Candara" w:hAnsi="Candara"/>
                <w:b w:val="0"/>
                <w:color w:val="F79646" w:themeColor="accent6"/>
              </w:rPr>
            </w:pPr>
            <w:r w:rsidRPr="00F52483">
              <w:rPr>
                <w:rFonts w:ascii="Candara" w:hAnsi="Candara"/>
                <w:b w:val="0"/>
                <w:color w:val="F79646" w:themeColor="accent6"/>
              </w:rPr>
              <w:t>Tomate</w:t>
            </w:r>
          </w:p>
        </w:tc>
        <w:tc>
          <w:tcPr>
            <w:tcW w:w="2608" w:type="dxa"/>
          </w:tcPr>
          <w:p w:rsidR="004F62AA" w:rsidRPr="00F52483" w:rsidRDefault="004F62AA" w:rsidP="004F62AA">
            <w:pPr>
              <w:jc w:val="center"/>
              <w:cnfStyle w:val="100000000000"/>
              <w:rPr>
                <w:rFonts w:ascii="Candara" w:hAnsi="Candara"/>
                <w:b w:val="0"/>
                <w:color w:val="F79646" w:themeColor="accent6"/>
              </w:rPr>
            </w:pPr>
            <w:r w:rsidRPr="00F52483">
              <w:rPr>
                <w:rFonts w:ascii="Candara" w:hAnsi="Candara"/>
                <w:b w:val="0"/>
                <w:color w:val="9BBB59" w:themeColor="accent3"/>
              </w:rPr>
              <w:t>Girassol</w:t>
            </w:r>
          </w:p>
        </w:tc>
        <w:tc>
          <w:tcPr>
            <w:tcW w:w="2835" w:type="dxa"/>
          </w:tcPr>
          <w:p w:rsidR="004F62AA" w:rsidRPr="00F52483" w:rsidRDefault="004F62AA" w:rsidP="004F62AA">
            <w:pPr>
              <w:jc w:val="center"/>
              <w:cnfStyle w:val="100000000000"/>
              <w:rPr>
                <w:rFonts w:ascii="Candara" w:hAnsi="Candara"/>
                <w:b w:val="0"/>
                <w:color w:val="F79646" w:themeColor="accent6"/>
              </w:rPr>
            </w:pPr>
            <w:r w:rsidRPr="00F52483">
              <w:rPr>
                <w:rFonts w:ascii="Candara" w:hAnsi="Candara"/>
                <w:b w:val="0"/>
                <w:color w:val="F79646" w:themeColor="accent6"/>
              </w:rPr>
              <w:t>Beterraba-Açucareira</w:t>
            </w:r>
          </w:p>
        </w:tc>
        <w:tc>
          <w:tcPr>
            <w:tcW w:w="2984" w:type="dxa"/>
          </w:tcPr>
          <w:p w:rsidR="004F62AA" w:rsidRPr="00F52483" w:rsidRDefault="004F62AA" w:rsidP="004F62AA">
            <w:pPr>
              <w:jc w:val="center"/>
              <w:cnfStyle w:val="100000000000"/>
              <w:rPr>
                <w:rFonts w:ascii="Candara" w:hAnsi="Candara"/>
                <w:b w:val="0"/>
                <w:color w:val="F79646" w:themeColor="accent6"/>
              </w:rPr>
            </w:pPr>
            <w:r w:rsidRPr="00F52483">
              <w:rPr>
                <w:rFonts w:ascii="Candara" w:hAnsi="Candara"/>
                <w:b w:val="0"/>
                <w:color w:val="9BBB59" w:themeColor="accent3"/>
              </w:rPr>
              <w:t>Tabaco</w:t>
            </w:r>
          </w:p>
        </w:tc>
      </w:tr>
      <w:tr w:rsidR="004F62AA" w:rsidRPr="00F52483" w:rsidTr="000F0D14">
        <w:trPr>
          <w:cnfStyle w:val="000000100000"/>
        </w:trPr>
        <w:tc>
          <w:tcPr>
            <w:cnfStyle w:val="001000000000"/>
            <w:tcW w:w="2887" w:type="dxa"/>
          </w:tcPr>
          <w:p w:rsidR="004F62AA" w:rsidRPr="00F52483" w:rsidRDefault="004F62AA" w:rsidP="004F62AA">
            <w:pPr>
              <w:rPr>
                <w:rFonts w:ascii="Candara" w:hAnsi="Candara"/>
                <w:color w:val="F79646" w:themeColor="accent6"/>
              </w:rPr>
            </w:pPr>
            <w:r w:rsidRPr="00F52483">
              <w:rPr>
                <w:rFonts w:ascii="Candara" w:hAnsi="Candara"/>
                <w:b w:val="0"/>
                <w:color w:val="F79646" w:themeColor="accent6"/>
              </w:rPr>
              <w:t>Finalidade:</w:t>
            </w:r>
            <w:r w:rsidRPr="00F52483">
              <w:rPr>
                <w:rFonts w:ascii="Candara" w:hAnsi="Candara"/>
                <w:color w:val="F79646" w:themeColor="accent6"/>
              </w:rPr>
              <w:t xml:space="preserve"> </w:t>
            </w:r>
            <w:r w:rsidRPr="00F52483">
              <w:rPr>
                <w:rFonts w:ascii="Candara" w:hAnsi="Candara"/>
                <w:b w:val="0"/>
                <w:color w:val="auto"/>
              </w:rPr>
              <w:t>transformação industrial para obter concentrados para exportar</w:t>
            </w:r>
            <w:r w:rsidR="000F0D14" w:rsidRPr="00F52483">
              <w:rPr>
                <w:rFonts w:ascii="Candara" w:hAnsi="Candara"/>
                <w:b w:val="0"/>
                <w:color w:val="auto"/>
              </w:rPr>
              <w:t>;</w:t>
            </w:r>
          </w:p>
        </w:tc>
        <w:tc>
          <w:tcPr>
            <w:tcW w:w="2608" w:type="dxa"/>
          </w:tcPr>
          <w:p w:rsidR="004F62AA" w:rsidRPr="00F52483" w:rsidRDefault="004F62AA" w:rsidP="004F62AA">
            <w:pPr>
              <w:jc w:val="both"/>
              <w:cnfStyle w:val="000000100000"/>
              <w:rPr>
                <w:rFonts w:ascii="Candara" w:hAnsi="Candara"/>
                <w:color w:val="F79646" w:themeColor="accent6"/>
              </w:rPr>
            </w:pPr>
            <w:r w:rsidRPr="00F52483">
              <w:rPr>
                <w:rFonts w:ascii="Candara" w:hAnsi="Candara"/>
                <w:color w:val="F79646" w:themeColor="accent6"/>
              </w:rPr>
              <w:t>Finalidade:</w:t>
            </w:r>
            <w:r w:rsidRPr="00F52483">
              <w:rPr>
                <w:rFonts w:ascii="Candara" w:hAnsi="Candara"/>
                <w:color w:val="auto"/>
              </w:rPr>
              <w:t xml:space="preserve"> produção de óleos alimentares</w:t>
            </w:r>
            <w:r w:rsidR="000F0D14" w:rsidRPr="00F52483">
              <w:rPr>
                <w:rFonts w:ascii="Candara" w:hAnsi="Candara"/>
                <w:color w:val="auto"/>
              </w:rPr>
              <w:t>;</w:t>
            </w:r>
          </w:p>
        </w:tc>
        <w:tc>
          <w:tcPr>
            <w:tcW w:w="2835" w:type="dxa"/>
          </w:tcPr>
          <w:p w:rsidR="004F62AA" w:rsidRPr="00F52483" w:rsidRDefault="004F62AA" w:rsidP="004F62AA">
            <w:pPr>
              <w:jc w:val="both"/>
              <w:cnfStyle w:val="000000100000"/>
              <w:rPr>
                <w:rFonts w:ascii="Candara" w:hAnsi="Candara"/>
                <w:color w:val="auto"/>
              </w:rPr>
            </w:pPr>
            <w:r w:rsidRPr="00F52483">
              <w:rPr>
                <w:rFonts w:ascii="Candara" w:hAnsi="Candara"/>
                <w:color w:val="auto"/>
              </w:rPr>
              <w:t>As áreas de produção têm vindo a aumentar</w:t>
            </w:r>
            <w:r w:rsidR="000F0D14" w:rsidRPr="00F52483">
              <w:rPr>
                <w:rFonts w:ascii="Candara" w:hAnsi="Candara"/>
                <w:color w:val="auto"/>
              </w:rPr>
              <w:t>;</w:t>
            </w:r>
            <w:r w:rsidRPr="00F52483">
              <w:rPr>
                <w:rFonts w:ascii="Candara" w:hAnsi="Candara"/>
                <w:color w:val="auto"/>
              </w:rPr>
              <w:t xml:space="preserve"> </w:t>
            </w:r>
          </w:p>
        </w:tc>
        <w:tc>
          <w:tcPr>
            <w:tcW w:w="2984" w:type="dxa"/>
          </w:tcPr>
          <w:p w:rsidR="004F62AA" w:rsidRPr="00F52483" w:rsidRDefault="000F0D14" w:rsidP="004F62AA">
            <w:pPr>
              <w:jc w:val="both"/>
              <w:cnfStyle w:val="000000100000"/>
              <w:rPr>
                <w:rFonts w:ascii="Candara" w:hAnsi="Candara"/>
                <w:color w:val="auto"/>
              </w:rPr>
            </w:pPr>
            <w:r w:rsidRPr="00F52483">
              <w:rPr>
                <w:rFonts w:ascii="Candara" w:hAnsi="Candara"/>
                <w:color w:val="auto"/>
              </w:rPr>
              <w:t>Área e volume têm vindo a aumentar;</w:t>
            </w:r>
          </w:p>
        </w:tc>
      </w:tr>
      <w:tr w:rsidR="004F62AA" w:rsidRPr="00F52483" w:rsidTr="000F0D14">
        <w:tc>
          <w:tcPr>
            <w:cnfStyle w:val="001000000000"/>
            <w:tcW w:w="2887" w:type="dxa"/>
          </w:tcPr>
          <w:p w:rsidR="004F62AA" w:rsidRPr="00F52483" w:rsidRDefault="004F62AA" w:rsidP="004F62AA">
            <w:pPr>
              <w:jc w:val="both"/>
              <w:rPr>
                <w:rFonts w:ascii="Candara" w:hAnsi="Candara"/>
                <w:b w:val="0"/>
                <w:color w:val="F79646" w:themeColor="accent6"/>
              </w:rPr>
            </w:pPr>
            <w:r w:rsidRPr="00F52483">
              <w:rPr>
                <w:rFonts w:ascii="Candara" w:hAnsi="Candara"/>
                <w:b w:val="0"/>
                <w:color w:val="auto"/>
              </w:rPr>
              <w:t>Alentejo e Ribatejo e Oeste</w:t>
            </w:r>
            <w:r w:rsidR="000F0D14" w:rsidRPr="00F52483">
              <w:rPr>
                <w:rFonts w:ascii="Candara" w:hAnsi="Candara"/>
                <w:b w:val="0"/>
                <w:color w:val="auto"/>
              </w:rPr>
              <w:t>;</w:t>
            </w:r>
          </w:p>
        </w:tc>
        <w:tc>
          <w:tcPr>
            <w:tcW w:w="2608" w:type="dxa"/>
          </w:tcPr>
          <w:p w:rsidR="004F62AA" w:rsidRPr="00F52483" w:rsidRDefault="004F62AA" w:rsidP="004F62AA">
            <w:pPr>
              <w:jc w:val="both"/>
              <w:cnfStyle w:val="000000000000"/>
              <w:rPr>
                <w:rFonts w:ascii="Candara" w:hAnsi="Candara"/>
                <w:color w:val="auto"/>
              </w:rPr>
            </w:pPr>
            <w:r w:rsidRPr="00F52483">
              <w:rPr>
                <w:rFonts w:ascii="Candara" w:hAnsi="Candara"/>
                <w:color w:val="auto"/>
              </w:rPr>
              <w:t>Região do Alentejo e Ribatejo e Oeste</w:t>
            </w:r>
            <w:r w:rsidR="000F0D14" w:rsidRPr="00F52483">
              <w:rPr>
                <w:rFonts w:ascii="Candara" w:hAnsi="Candara"/>
                <w:color w:val="auto"/>
              </w:rPr>
              <w:t>;</w:t>
            </w:r>
          </w:p>
        </w:tc>
        <w:tc>
          <w:tcPr>
            <w:tcW w:w="2835" w:type="dxa"/>
          </w:tcPr>
          <w:p w:rsidR="004F62AA" w:rsidRPr="00F52483" w:rsidRDefault="004F62AA" w:rsidP="004F62AA">
            <w:pPr>
              <w:jc w:val="both"/>
              <w:cnfStyle w:val="000000000000"/>
              <w:rPr>
                <w:rFonts w:ascii="Candara" w:hAnsi="Candara"/>
                <w:color w:val="auto"/>
              </w:rPr>
            </w:pPr>
            <w:r w:rsidRPr="00F52483">
              <w:rPr>
                <w:rFonts w:ascii="Candara" w:hAnsi="Candara"/>
                <w:color w:val="auto"/>
              </w:rPr>
              <w:t>Alentejo e Ribatejo e Oeste</w:t>
            </w:r>
            <w:r w:rsidR="000F0D14" w:rsidRPr="00F52483">
              <w:rPr>
                <w:rFonts w:ascii="Candara" w:hAnsi="Candara"/>
                <w:color w:val="auto"/>
              </w:rPr>
              <w:t>;</w:t>
            </w:r>
          </w:p>
        </w:tc>
        <w:tc>
          <w:tcPr>
            <w:tcW w:w="2984" w:type="dxa"/>
          </w:tcPr>
          <w:p w:rsidR="004F62AA" w:rsidRPr="00F52483" w:rsidRDefault="000F0D14" w:rsidP="004F62AA">
            <w:pPr>
              <w:jc w:val="both"/>
              <w:cnfStyle w:val="000000000000"/>
              <w:rPr>
                <w:rFonts w:ascii="Candara" w:hAnsi="Candara"/>
                <w:color w:val="auto"/>
              </w:rPr>
            </w:pPr>
            <w:r w:rsidRPr="00F52483">
              <w:rPr>
                <w:rFonts w:ascii="Candara" w:hAnsi="Candara"/>
                <w:color w:val="auto"/>
              </w:rPr>
              <w:t>Beira interior.</w:t>
            </w:r>
          </w:p>
        </w:tc>
      </w:tr>
      <w:tr w:rsidR="004F62AA" w:rsidRPr="00F52483" w:rsidTr="000F0D14">
        <w:trPr>
          <w:cnfStyle w:val="000000100000"/>
        </w:trPr>
        <w:tc>
          <w:tcPr>
            <w:cnfStyle w:val="001000000000"/>
            <w:tcW w:w="2887" w:type="dxa"/>
          </w:tcPr>
          <w:p w:rsidR="004F62AA" w:rsidRPr="00F52483" w:rsidRDefault="004F62AA" w:rsidP="004F62AA">
            <w:pPr>
              <w:jc w:val="both"/>
              <w:rPr>
                <w:rFonts w:ascii="Candara" w:hAnsi="Candara"/>
                <w:b w:val="0"/>
                <w:color w:val="F79646" w:themeColor="accent6"/>
              </w:rPr>
            </w:pPr>
            <w:r w:rsidRPr="00F52483">
              <w:rPr>
                <w:rFonts w:ascii="Candara" w:hAnsi="Candara"/>
                <w:b w:val="0"/>
                <w:color w:val="auto"/>
              </w:rPr>
              <w:t>Excesso de produção levou à criação de quotas</w:t>
            </w:r>
            <w:r w:rsidR="000F0D14" w:rsidRPr="00F52483">
              <w:rPr>
                <w:rFonts w:ascii="Candara" w:hAnsi="Candara"/>
                <w:b w:val="0"/>
                <w:color w:val="auto"/>
              </w:rPr>
              <w:t>.</w:t>
            </w:r>
          </w:p>
        </w:tc>
        <w:tc>
          <w:tcPr>
            <w:tcW w:w="2608" w:type="dxa"/>
          </w:tcPr>
          <w:p w:rsidR="004F62AA" w:rsidRPr="00F52483" w:rsidRDefault="004F62AA" w:rsidP="004F62AA">
            <w:pPr>
              <w:jc w:val="both"/>
              <w:cnfStyle w:val="000000100000"/>
              <w:rPr>
                <w:rFonts w:ascii="Candara" w:hAnsi="Candara"/>
                <w:color w:val="auto"/>
              </w:rPr>
            </w:pPr>
            <w:r w:rsidRPr="00F52483">
              <w:rPr>
                <w:rFonts w:ascii="Candara" w:hAnsi="Candara"/>
                <w:color w:val="auto"/>
              </w:rPr>
              <w:t>Recentemente introduzido</w:t>
            </w:r>
            <w:r w:rsidR="000F0D14" w:rsidRPr="00F52483">
              <w:rPr>
                <w:rFonts w:ascii="Candara" w:hAnsi="Candara"/>
                <w:color w:val="auto"/>
              </w:rPr>
              <w:t>.</w:t>
            </w:r>
          </w:p>
        </w:tc>
        <w:tc>
          <w:tcPr>
            <w:tcW w:w="2835" w:type="dxa"/>
          </w:tcPr>
          <w:p w:rsidR="004F62AA" w:rsidRPr="00F52483" w:rsidRDefault="004F62AA" w:rsidP="004F62AA">
            <w:pPr>
              <w:jc w:val="both"/>
              <w:cnfStyle w:val="000000100000"/>
              <w:rPr>
                <w:rFonts w:ascii="Candara" w:hAnsi="Candara"/>
                <w:color w:val="auto"/>
              </w:rPr>
            </w:pPr>
            <w:r w:rsidRPr="00F52483">
              <w:rPr>
                <w:rFonts w:ascii="Candara" w:hAnsi="Candara"/>
                <w:color w:val="auto"/>
              </w:rPr>
              <w:t>Recente</w:t>
            </w:r>
            <w:r w:rsidR="000F0D14" w:rsidRPr="00F52483">
              <w:rPr>
                <w:rFonts w:ascii="Candara" w:hAnsi="Candara"/>
                <w:color w:val="auto"/>
              </w:rPr>
              <w:t>.</w:t>
            </w:r>
          </w:p>
        </w:tc>
        <w:tc>
          <w:tcPr>
            <w:tcW w:w="2984" w:type="dxa"/>
          </w:tcPr>
          <w:p w:rsidR="004F62AA" w:rsidRPr="00F52483" w:rsidRDefault="004F62AA" w:rsidP="004F62AA">
            <w:pPr>
              <w:jc w:val="both"/>
              <w:cnfStyle w:val="000000100000"/>
              <w:rPr>
                <w:rFonts w:ascii="Candara" w:hAnsi="Candara"/>
                <w:color w:val="auto"/>
              </w:rPr>
            </w:pPr>
          </w:p>
        </w:tc>
      </w:tr>
    </w:tbl>
    <w:p w:rsidR="004F62AA" w:rsidRPr="00F52483" w:rsidRDefault="004F62AA" w:rsidP="004F62AA">
      <w:pPr>
        <w:spacing w:after="0"/>
        <w:jc w:val="both"/>
        <w:rPr>
          <w:rFonts w:ascii="Candara" w:hAnsi="Candara"/>
          <w:color w:val="F79646" w:themeColor="accent6"/>
        </w:rPr>
      </w:pPr>
    </w:p>
    <w:p w:rsidR="000F0D14" w:rsidRPr="00F52483" w:rsidRDefault="000F0D14" w:rsidP="000F0D14">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Fruticultura</w:t>
      </w:r>
    </w:p>
    <w:p w:rsidR="000F0D14" w:rsidRPr="00F52483" w:rsidRDefault="000F0D14" w:rsidP="000F0D14">
      <w:pPr>
        <w:spacing w:after="0"/>
        <w:jc w:val="both"/>
        <w:rPr>
          <w:rFonts w:ascii="Candara" w:hAnsi="Candara"/>
        </w:rPr>
      </w:pPr>
      <w:r w:rsidRPr="00F52483">
        <w:rPr>
          <w:rFonts w:ascii="Candara" w:hAnsi="Candara"/>
          <w:color w:val="F79646" w:themeColor="accent6"/>
        </w:rPr>
        <w:tab/>
      </w:r>
      <w:r w:rsidRPr="00F52483">
        <w:rPr>
          <w:rFonts w:ascii="Candara" w:hAnsi="Candara"/>
        </w:rPr>
        <w:t xml:space="preserve">Clima nacional oferece todas as condições. Os citrinos destacam-se, especialmente no sul do país, de pera rocha, de maçã, e frutas tropicais, como a banana, o ananás e o quivi. </w:t>
      </w:r>
    </w:p>
    <w:p w:rsidR="000F0D14" w:rsidRPr="00F52483" w:rsidRDefault="000F0D14" w:rsidP="000F0D14">
      <w:pPr>
        <w:spacing w:after="0"/>
        <w:jc w:val="both"/>
        <w:rPr>
          <w:rFonts w:ascii="Candara" w:hAnsi="Candara"/>
        </w:rPr>
      </w:pPr>
    </w:p>
    <w:p w:rsidR="000F0D14" w:rsidRPr="00F52483" w:rsidRDefault="000F0D14" w:rsidP="000F0D14">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 xml:space="preserve">Horticultura </w:t>
      </w:r>
    </w:p>
    <w:p w:rsidR="000F0D14" w:rsidRPr="00F52483" w:rsidRDefault="000F0D14" w:rsidP="000F0D14">
      <w:pPr>
        <w:spacing w:after="0"/>
        <w:jc w:val="both"/>
        <w:rPr>
          <w:rFonts w:ascii="Candara" w:hAnsi="Candara"/>
        </w:rPr>
      </w:pPr>
      <w:r w:rsidRPr="00F52483">
        <w:rPr>
          <w:rFonts w:ascii="Candara" w:hAnsi="Candara"/>
          <w:color w:val="F79646" w:themeColor="accent6"/>
        </w:rPr>
        <w:tab/>
      </w:r>
      <w:r w:rsidRPr="00F52483">
        <w:rPr>
          <w:rFonts w:ascii="Candara" w:hAnsi="Candara"/>
        </w:rPr>
        <w:t xml:space="preserve">Clima oferece todas as condições. </w:t>
      </w:r>
      <w:r w:rsidR="00347726" w:rsidRPr="00F52483">
        <w:rPr>
          <w:rFonts w:ascii="Candara" w:hAnsi="Candara"/>
        </w:rPr>
        <w:t>As áreas mais importantes são o Ribatejo e Oeste e o Algarve.</w:t>
      </w:r>
    </w:p>
    <w:p w:rsidR="00347726" w:rsidRPr="00F52483" w:rsidRDefault="00347726" w:rsidP="000F0D14">
      <w:pPr>
        <w:spacing w:after="0"/>
        <w:jc w:val="both"/>
        <w:rPr>
          <w:rFonts w:ascii="Candara" w:hAnsi="Candara"/>
          <w:color w:val="F79646" w:themeColor="accent6"/>
        </w:rPr>
      </w:pPr>
    </w:p>
    <w:p w:rsidR="00347726" w:rsidRPr="00F52483" w:rsidRDefault="00347726" w:rsidP="00347726">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Floricultura</w:t>
      </w:r>
    </w:p>
    <w:p w:rsidR="00347726" w:rsidRPr="00F52483" w:rsidRDefault="00347726" w:rsidP="00347726">
      <w:pPr>
        <w:spacing w:after="0"/>
        <w:jc w:val="both"/>
        <w:rPr>
          <w:rFonts w:ascii="Candara" w:hAnsi="Candara"/>
          <w:color w:val="F79646" w:themeColor="accent6"/>
        </w:rPr>
      </w:pPr>
      <w:r w:rsidRPr="00F52483">
        <w:rPr>
          <w:rFonts w:ascii="Candara" w:hAnsi="Candara"/>
          <w:color w:val="F79646" w:themeColor="accent6"/>
        </w:rPr>
        <w:tab/>
      </w:r>
      <w:r w:rsidRPr="00F52483">
        <w:rPr>
          <w:rFonts w:ascii="Candara" w:hAnsi="Candara"/>
        </w:rPr>
        <w:t>Alto rendimento e encontra-se em expansão, realizada em estufa, o litoral apresenta melhores condições, com destaque o Ribatejo e Oeste e a ilha da Madeira.</w:t>
      </w:r>
    </w:p>
    <w:p w:rsidR="00347726" w:rsidRPr="00F52483" w:rsidRDefault="00347726" w:rsidP="00347726">
      <w:pPr>
        <w:spacing w:after="0"/>
        <w:jc w:val="both"/>
        <w:rPr>
          <w:rFonts w:ascii="Candara" w:hAnsi="Candara"/>
          <w:color w:val="F79646" w:themeColor="accent6"/>
        </w:rPr>
      </w:pPr>
    </w:p>
    <w:p w:rsidR="00347726" w:rsidRPr="00F52483" w:rsidRDefault="00347726" w:rsidP="00347726">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Gado bovino</w:t>
      </w:r>
    </w:p>
    <w:p w:rsidR="00347726" w:rsidRPr="00F52483" w:rsidRDefault="00347726" w:rsidP="00347726">
      <w:pPr>
        <w:spacing w:after="0"/>
        <w:jc w:val="both"/>
        <w:rPr>
          <w:rFonts w:ascii="Candara" w:hAnsi="Candara"/>
        </w:rPr>
      </w:pPr>
      <w:r w:rsidRPr="00F52483">
        <w:rPr>
          <w:rFonts w:ascii="Candara" w:hAnsi="Candara"/>
          <w:color w:val="F79646" w:themeColor="accent6"/>
        </w:rPr>
        <w:tab/>
      </w:r>
      <w:r w:rsidRPr="00F52483">
        <w:rPr>
          <w:rFonts w:ascii="Candara" w:hAnsi="Candara"/>
        </w:rPr>
        <w:t>Aumento significativo. O norte é a principal região de criação de gado bovino devido à abundância de pastagens, cujo desenvolvimento é favorecido pela elevada precipitação e amenidade das temperaturas. A criação de gado bovino para a produção de leite ainda é muito expressiva nas regiões de Entre Douro e Minho e Beira litoral. É realizado em sistema intensivo ou misto.</w:t>
      </w:r>
    </w:p>
    <w:p w:rsidR="00347726" w:rsidRPr="00F52483" w:rsidRDefault="00347726" w:rsidP="00347726">
      <w:pPr>
        <w:spacing w:after="0"/>
        <w:jc w:val="both"/>
        <w:rPr>
          <w:rFonts w:ascii="Candara" w:hAnsi="Candara"/>
        </w:rPr>
      </w:pPr>
      <w:r w:rsidRPr="00F52483">
        <w:rPr>
          <w:rFonts w:ascii="Candara" w:hAnsi="Candara"/>
        </w:rPr>
        <w:tab/>
        <w:t>O aumento da superfície agrícola dedicada às culturas forrageiras e a introdução de novas técnicas têm conduzido à expansão deste gado para outras regiões como Alentejo, onde é criado em regime extensivo para a produção de carne.</w:t>
      </w:r>
    </w:p>
    <w:p w:rsidR="00347726" w:rsidRPr="00F52483" w:rsidRDefault="00347726" w:rsidP="00347726">
      <w:pPr>
        <w:spacing w:after="0"/>
        <w:jc w:val="both"/>
        <w:rPr>
          <w:rFonts w:ascii="Candara" w:hAnsi="Candara"/>
        </w:rPr>
      </w:pPr>
      <w:r w:rsidRPr="00F52483">
        <w:rPr>
          <w:rFonts w:ascii="Candara" w:hAnsi="Candara"/>
        </w:rPr>
        <w:tab/>
        <w:t>A criação de gado bovino para a produção de leite tem maior importância nos Açores.</w:t>
      </w:r>
    </w:p>
    <w:p w:rsidR="00347726" w:rsidRPr="00F52483" w:rsidRDefault="00347726" w:rsidP="00347726">
      <w:pPr>
        <w:spacing w:after="0"/>
        <w:jc w:val="both"/>
        <w:rPr>
          <w:rFonts w:ascii="Candara" w:hAnsi="Candara"/>
        </w:rPr>
      </w:pPr>
    </w:p>
    <w:p w:rsidR="00347726" w:rsidRPr="00F52483" w:rsidRDefault="00347726" w:rsidP="00347726">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 xml:space="preserve">Gado ovino e caprino </w:t>
      </w:r>
    </w:p>
    <w:p w:rsidR="00347726" w:rsidRPr="00F52483" w:rsidRDefault="00347726" w:rsidP="00347726">
      <w:pPr>
        <w:spacing w:after="0"/>
        <w:jc w:val="both"/>
        <w:rPr>
          <w:rFonts w:ascii="Candara" w:hAnsi="Candara"/>
        </w:rPr>
      </w:pPr>
      <w:r w:rsidRPr="00F52483">
        <w:rPr>
          <w:rFonts w:ascii="Candara" w:hAnsi="Candara"/>
        </w:rPr>
        <w:tab/>
        <w:t>Adapta-se bem a regiões de clima árido (clima seco) e pastagens pobres. Em regime extensivo, domina no interior e no sul do país para a produção de carne e leite. A produção de leite é o suporte de desenvolvimento de certas produções regionais de grande qualidade (por exemplo o queijo serra da estrela).</w:t>
      </w:r>
    </w:p>
    <w:p w:rsidR="00347726" w:rsidRPr="00F52483" w:rsidRDefault="00347726" w:rsidP="00347726">
      <w:pPr>
        <w:spacing w:after="0"/>
        <w:jc w:val="both"/>
        <w:rPr>
          <w:rFonts w:ascii="Candara" w:hAnsi="Candara"/>
        </w:rPr>
      </w:pPr>
    </w:p>
    <w:p w:rsidR="00347726" w:rsidRPr="00F52483" w:rsidRDefault="00347726" w:rsidP="00347726">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Suinicultura</w:t>
      </w:r>
    </w:p>
    <w:p w:rsidR="00347726" w:rsidRPr="00F52483" w:rsidRDefault="00347726" w:rsidP="00347726">
      <w:pPr>
        <w:spacing w:after="0"/>
        <w:jc w:val="both"/>
        <w:rPr>
          <w:rFonts w:ascii="Candara" w:hAnsi="Candara"/>
        </w:rPr>
      </w:pPr>
      <w:r w:rsidRPr="00F52483">
        <w:rPr>
          <w:rFonts w:ascii="Candara" w:hAnsi="Candara"/>
        </w:rPr>
        <w:tab/>
        <w:t xml:space="preserve">Tem registado um aumento significativo, assumindo um lugar de destaque na pecuária nacional. A suinicultura moderna é caracterizada pela criação de animais em regime intensivo, domina na faixa litoral ocidental. Destaca-se a região do Ribatejo e Oeste. </w:t>
      </w:r>
    </w:p>
    <w:p w:rsidR="00347726" w:rsidRPr="00F52483" w:rsidRDefault="00347726" w:rsidP="00347726">
      <w:pPr>
        <w:spacing w:after="0"/>
        <w:jc w:val="both"/>
        <w:rPr>
          <w:rFonts w:ascii="Candara" w:hAnsi="Candara"/>
        </w:rPr>
      </w:pPr>
    </w:p>
    <w:p w:rsidR="00347726" w:rsidRPr="00F52483" w:rsidRDefault="00347726" w:rsidP="00347726">
      <w:pPr>
        <w:pStyle w:val="ListParagraph"/>
        <w:numPr>
          <w:ilvl w:val="0"/>
          <w:numId w:val="1"/>
        </w:numPr>
        <w:spacing w:after="0"/>
        <w:jc w:val="both"/>
        <w:rPr>
          <w:rFonts w:ascii="Candara" w:hAnsi="Candara"/>
          <w:color w:val="9BBB59" w:themeColor="accent3"/>
        </w:rPr>
      </w:pPr>
      <w:r w:rsidRPr="00F52483">
        <w:rPr>
          <w:rFonts w:ascii="Candara" w:hAnsi="Candara"/>
          <w:color w:val="9BBB59" w:themeColor="accent3"/>
        </w:rPr>
        <w:t>Avicultura</w:t>
      </w:r>
    </w:p>
    <w:p w:rsidR="00347726" w:rsidRPr="00F52483" w:rsidRDefault="00347726" w:rsidP="00347726">
      <w:pPr>
        <w:spacing w:after="0"/>
        <w:jc w:val="both"/>
        <w:rPr>
          <w:rFonts w:ascii="Candara" w:hAnsi="Candara"/>
        </w:rPr>
      </w:pPr>
      <w:r w:rsidRPr="00F52483">
        <w:rPr>
          <w:rFonts w:ascii="Candara" w:hAnsi="Candara"/>
        </w:rPr>
        <w:tab/>
        <w:t>Tem em vista a produção de carne e de ovos, registando um aumento significativo a nível nacional</w:t>
      </w:r>
      <w:r w:rsidR="001F2047" w:rsidRPr="00F52483">
        <w:rPr>
          <w:rFonts w:ascii="Candara" w:hAnsi="Candara"/>
        </w:rPr>
        <w:t>. Concentra-se na faixa litoral do país.</w:t>
      </w:r>
    </w:p>
    <w:p w:rsidR="001F2047" w:rsidRPr="00F52483" w:rsidRDefault="001F2047" w:rsidP="00347726">
      <w:pPr>
        <w:spacing w:after="0"/>
        <w:jc w:val="both"/>
        <w:rPr>
          <w:rFonts w:ascii="Candara" w:hAnsi="Candara"/>
        </w:rPr>
      </w:pPr>
    </w:p>
    <w:p w:rsidR="001F2047" w:rsidRPr="008D6793" w:rsidRDefault="001F2047" w:rsidP="001F2047">
      <w:pPr>
        <w:spacing w:after="0"/>
        <w:jc w:val="right"/>
        <w:rPr>
          <w:rFonts w:ascii="Candara" w:hAnsi="Candara"/>
          <w:color w:val="F79646" w:themeColor="accent6"/>
        </w:rPr>
      </w:pPr>
      <w:r w:rsidRPr="008D6793">
        <w:rPr>
          <w:rFonts w:ascii="Candara" w:hAnsi="Candara"/>
          <w:color w:val="F79646" w:themeColor="accent6"/>
        </w:rPr>
        <w:lastRenderedPageBreak/>
        <w:t>A Produção florestal</w:t>
      </w:r>
    </w:p>
    <w:p w:rsidR="001F2047" w:rsidRPr="008D6793" w:rsidRDefault="001F2047" w:rsidP="001F2047">
      <w:pPr>
        <w:pStyle w:val="ListParagraph"/>
        <w:numPr>
          <w:ilvl w:val="0"/>
          <w:numId w:val="1"/>
        </w:numPr>
        <w:spacing w:after="0"/>
        <w:jc w:val="both"/>
        <w:rPr>
          <w:rFonts w:ascii="Candara" w:hAnsi="Candara"/>
          <w:color w:val="9BBB59" w:themeColor="accent3"/>
        </w:rPr>
      </w:pPr>
      <w:r w:rsidRPr="008D6793">
        <w:rPr>
          <w:rFonts w:ascii="Candara" w:hAnsi="Candara"/>
          <w:color w:val="9BBB59" w:themeColor="accent3"/>
        </w:rPr>
        <w:t xml:space="preserve">A importância da floresta em Portugal </w:t>
      </w:r>
    </w:p>
    <w:p w:rsidR="00F52483" w:rsidRDefault="00F52483" w:rsidP="00F52483">
      <w:pPr>
        <w:spacing w:after="0"/>
        <w:jc w:val="both"/>
        <w:rPr>
          <w:rFonts w:ascii="Candara" w:hAnsi="Candara"/>
        </w:rPr>
      </w:pPr>
      <w:r>
        <w:rPr>
          <w:rFonts w:ascii="Candara" w:hAnsi="Candara"/>
        </w:rPr>
        <w:tab/>
        <w:t>Se as áreas de incultos e improdutivos forem aproveitadas, o potencial de crescimento da área arborizada é de cerca do dobro.</w:t>
      </w:r>
    </w:p>
    <w:p w:rsidR="00F52483" w:rsidRDefault="00F52483" w:rsidP="00F52483">
      <w:pPr>
        <w:spacing w:after="0"/>
        <w:jc w:val="both"/>
        <w:rPr>
          <w:rFonts w:ascii="Candara" w:hAnsi="Candara"/>
        </w:rPr>
      </w:pPr>
      <w:r>
        <w:rPr>
          <w:rFonts w:ascii="Candara" w:hAnsi="Candara"/>
        </w:rPr>
        <w:tab/>
        <w:t>Os bens produzidos pela actividade florestal é extremamente importante pois suporta uma grande percentagem de exportação. A floresta e a actividade florestal são uma importante área para a nossa economia. Do ponto de vista de transacções para o mercado internacional de produtos florestais e de base florestal, os mais importantes são: papel e cartão, pasta de papel, cortiça, madeira e produtos de resina e mobiliário.</w:t>
      </w:r>
    </w:p>
    <w:p w:rsidR="00F52483" w:rsidRDefault="00F52483" w:rsidP="00F52483">
      <w:pPr>
        <w:spacing w:after="0"/>
        <w:jc w:val="both"/>
        <w:rPr>
          <w:rFonts w:ascii="Candara" w:hAnsi="Candara"/>
        </w:rPr>
      </w:pPr>
      <w:r>
        <w:rPr>
          <w:rFonts w:ascii="Candara" w:hAnsi="Candara"/>
        </w:rPr>
        <w:tab/>
        <w:t>A contribuição da floresta para a economia nacional e muito significativa e envolve um grupo de indústrias processadoras de madeira e outras indústrias relacionadas com produtos que não a madeira, nomeadamente a transformação de cortiça e derivados da resina. Isto dá emprego directo.</w:t>
      </w:r>
    </w:p>
    <w:p w:rsidR="00F52483" w:rsidRPr="00F52483" w:rsidRDefault="00F52483" w:rsidP="00F52483">
      <w:pPr>
        <w:spacing w:after="0"/>
        <w:jc w:val="both"/>
        <w:rPr>
          <w:rFonts w:ascii="Candara" w:hAnsi="Candara"/>
        </w:rPr>
      </w:pPr>
      <w:r>
        <w:rPr>
          <w:rFonts w:ascii="Candara" w:hAnsi="Candara"/>
        </w:rPr>
        <w:tab/>
        <w:t>Hoje, para além da produção, a floresta é encarada como um importante ecossistema para a exploração de outras oportunidades, como, por exemplo, o sequestro de carbono, turismo, a caça ou a pecuária.</w:t>
      </w:r>
    </w:p>
    <w:p w:rsidR="001F2047" w:rsidRDefault="001F2047" w:rsidP="00F52483">
      <w:pPr>
        <w:spacing w:after="0"/>
        <w:jc w:val="both"/>
        <w:rPr>
          <w:rFonts w:ascii="Candara" w:hAnsi="Candara"/>
        </w:rPr>
      </w:pPr>
    </w:p>
    <w:p w:rsidR="00F52483" w:rsidRPr="008D6793" w:rsidRDefault="00F52483" w:rsidP="00F52483">
      <w:pPr>
        <w:pStyle w:val="ListParagraph"/>
        <w:numPr>
          <w:ilvl w:val="0"/>
          <w:numId w:val="1"/>
        </w:numPr>
        <w:spacing w:after="0"/>
        <w:jc w:val="both"/>
        <w:rPr>
          <w:rFonts w:ascii="Candara" w:hAnsi="Candara"/>
          <w:color w:val="9BBB59" w:themeColor="accent3"/>
        </w:rPr>
      </w:pPr>
      <w:r w:rsidRPr="008D6793">
        <w:rPr>
          <w:rFonts w:ascii="Candara" w:hAnsi="Candara"/>
          <w:color w:val="9BBB59" w:themeColor="accent3"/>
        </w:rPr>
        <w:t>Principais espécies da floresta portuguesa</w:t>
      </w:r>
    </w:p>
    <w:p w:rsidR="00F52483" w:rsidRDefault="00F52483" w:rsidP="00F52483">
      <w:pPr>
        <w:spacing w:after="0"/>
        <w:jc w:val="both"/>
        <w:rPr>
          <w:rFonts w:ascii="Candara" w:hAnsi="Candara"/>
        </w:rPr>
      </w:pPr>
      <w:r>
        <w:rPr>
          <w:rFonts w:ascii="Candara" w:hAnsi="Candara"/>
        </w:rPr>
        <w:tab/>
        <w:t>Pinheiro-bravo, sobreiro e o eucalipto, são as espécies mais representativas e de maior interesse económico.</w:t>
      </w:r>
    </w:p>
    <w:p w:rsidR="00F52483" w:rsidRDefault="006F6BD2" w:rsidP="00F52483">
      <w:pPr>
        <w:spacing w:after="0"/>
        <w:jc w:val="both"/>
        <w:rPr>
          <w:rFonts w:ascii="Candara" w:hAnsi="Candara"/>
        </w:rPr>
      </w:pPr>
      <w:r>
        <w:rPr>
          <w:rFonts w:ascii="Candara" w:hAnsi="Candara"/>
        </w:rPr>
        <w:tab/>
      </w:r>
      <w:r w:rsidR="00F52483">
        <w:rPr>
          <w:rFonts w:ascii="Candara" w:hAnsi="Candara"/>
        </w:rPr>
        <w:t>O pinheiro-bravo ocupa a maior área, sobretudo no centro e norte litoral.</w:t>
      </w:r>
    </w:p>
    <w:p w:rsidR="00F52483" w:rsidRDefault="006F6BD2" w:rsidP="00F52483">
      <w:pPr>
        <w:spacing w:after="0"/>
        <w:jc w:val="both"/>
        <w:rPr>
          <w:rFonts w:ascii="Candara" w:hAnsi="Candara"/>
        </w:rPr>
      </w:pPr>
      <w:r>
        <w:rPr>
          <w:rFonts w:ascii="Candara" w:hAnsi="Candara"/>
        </w:rPr>
        <w:tab/>
      </w:r>
      <w:r w:rsidR="00F52483">
        <w:rPr>
          <w:rFonts w:ascii="Candara" w:hAnsi="Candara"/>
        </w:rPr>
        <w:t xml:space="preserve">O sobreiro </w:t>
      </w:r>
      <w:r w:rsidR="008D6793">
        <w:rPr>
          <w:rFonts w:ascii="Candara" w:hAnsi="Candara"/>
        </w:rPr>
        <w:t>tem um grande peso económico e reflecte-se no valor das exportações de produtos de cortiça.</w:t>
      </w:r>
    </w:p>
    <w:p w:rsidR="008D6793" w:rsidRDefault="006F6BD2" w:rsidP="00F52483">
      <w:pPr>
        <w:spacing w:after="0"/>
        <w:jc w:val="both"/>
        <w:rPr>
          <w:rFonts w:ascii="Candara" w:hAnsi="Candara"/>
        </w:rPr>
      </w:pPr>
      <w:r>
        <w:rPr>
          <w:rFonts w:ascii="Candara" w:hAnsi="Candara"/>
        </w:rPr>
        <w:tab/>
      </w:r>
      <w:r w:rsidR="008D6793">
        <w:rPr>
          <w:rFonts w:ascii="Candara" w:hAnsi="Candara"/>
        </w:rPr>
        <w:t>O eucalipto é importante na paisagem portuguesa. O seu ritmo de crescimento torna-o uma espécie muito importante do ponto de vista económico.</w:t>
      </w:r>
    </w:p>
    <w:p w:rsidR="00D83F32" w:rsidRDefault="006F6BD2" w:rsidP="00F52483">
      <w:pPr>
        <w:spacing w:after="0"/>
        <w:jc w:val="both"/>
        <w:rPr>
          <w:rFonts w:ascii="Candara" w:hAnsi="Candara"/>
        </w:rPr>
      </w:pPr>
      <w:r>
        <w:rPr>
          <w:rFonts w:ascii="Candara" w:hAnsi="Candara"/>
        </w:rPr>
        <w:tab/>
        <w:t>A expansão do eucalipto tem gerado uma forte polémica pois esta espécie, é de crescimento rápido e, portanto, muito rentável economicamente, conduz ao esgotamento dos solos e das reservas hídricas.</w:t>
      </w:r>
    </w:p>
    <w:p w:rsidR="006F6BD2" w:rsidRDefault="006F6BD2" w:rsidP="00F52483">
      <w:pPr>
        <w:spacing w:after="0"/>
        <w:jc w:val="both"/>
        <w:rPr>
          <w:rFonts w:ascii="Candara" w:hAnsi="Candara"/>
        </w:rPr>
      </w:pPr>
    </w:p>
    <w:p w:rsidR="006F6BD2" w:rsidRPr="004033D3" w:rsidRDefault="004033D3" w:rsidP="006F6BD2">
      <w:pPr>
        <w:pStyle w:val="ListParagraph"/>
        <w:numPr>
          <w:ilvl w:val="0"/>
          <w:numId w:val="1"/>
        </w:numPr>
        <w:spacing w:after="0"/>
        <w:jc w:val="both"/>
        <w:rPr>
          <w:rFonts w:ascii="Candara" w:hAnsi="Candara"/>
          <w:color w:val="9BBB59" w:themeColor="accent3"/>
        </w:rPr>
      </w:pPr>
      <w:r w:rsidRPr="004033D3">
        <w:rPr>
          <w:rFonts w:ascii="Candara" w:hAnsi="Candara"/>
          <w:color w:val="9BBB59" w:themeColor="accent3"/>
        </w:rPr>
        <w:t>Características</w:t>
      </w:r>
      <w:r w:rsidR="006F6BD2" w:rsidRPr="004033D3">
        <w:rPr>
          <w:rFonts w:ascii="Candara" w:hAnsi="Candara"/>
          <w:color w:val="9BBB59" w:themeColor="accent3"/>
        </w:rPr>
        <w:t xml:space="preserve"> estruturais da floresta portuguesa</w:t>
      </w:r>
    </w:p>
    <w:p w:rsidR="006F6BD2" w:rsidRDefault="006F6BD2" w:rsidP="006F6BD2">
      <w:pPr>
        <w:spacing w:after="0"/>
        <w:jc w:val="both"/>
        <w:rPr>
          <w:rFonts w:ascii="Candara" w:hAnsi="Candara"/>
        </w:rPr>
      </w:pPr>
      <w:r>
        <w:rPr>
          <w:rFonts w:ascii="Candara" w:hAnsi="Candara"/>
        </w:rPr>
        <w:tab/>
        <w:t>A maior parte da área florestal, pertence a pequenos proprietários não profissionais e a proprietários que são ao mesmo tempo pequenos agricultores ou ainda a comunidades locais.</w:t>
      </w:r>
    </w:p>
    <w:p w:rsidR="006F6BD2" w:rsidRDefault="006F6BD2" w:rsidP="006F6BD2">
      <w:pPr>
        <w:spacing w:after="0"/>
        <w:jc w:val="both"/>
        <w:rPr>
          <w:rFonts w:ascii="Candara" w:hAnsi="Candara"/>
        </w:rPr>
      </w:pPr>
      <w:r>
        <w:rPr>
          <w:rFonts w:ascii="Candara" w:hAnsi="Candara"/>
        </w:rPr>
        <w:tab/>
        <w:t>No norte e no centro predominam os proprietários que possuem parcelas com floresta de pequena e muito pequena dimensão, no Ribatejo e Alentejo predominam proprietários com grandes áreas de floresta, enquanto no Algarve a estrutura apresenta características intermédias.</w:t>
      </w:r>
    </w:p>
    <w:p w:rsidR="00D14A3B" w:rsidRDefault="00D14A3B" w:rsidP="006F6BD2">
      <w:pPr>
        <w:spacing w:after="0"/>
        <w:jc w:val="both"/>
        <w:rPr>
          <w:rFonts w:ascii="Candara" w:hAnsi="Candara"/>
        </w:rPr>
      </w:pPr>
      <w:r>
        <w:rPr>
          <w:rFonts w:ascii="Candara" w:hAnsi="Candara"/>
        </w:rPr>
        <w:tab/>
        <w:t>O primeiro factor que condiciona o desenvolvimento florestal está relacionado com a estrutura da propriedade uma vez que são muito pequenas e são muito fragmentadas. A propriedade é maioritariamente privada.</w:t>
      </w:r>
    </w:p>
    <w:p w:rsidR="00D14A3B" w:rsidRDefault="00D14A3B" w:rsidP="006F6BD2">
      <w:pPr>
        <w:spacing w:after="0"/>
        <w:jc w:val="both"/>
        <w:rPr>
          <w:rFonts w:ascii="Candara" w:hAnsi="Candara"/>
        </w:rPr>
      </w:pPr>
      <w:r>
        <w:rPr>
          <w:rFonts w:ascii="Candara" w:hAnsi="Candara"/>
        </w:rPr>
        <w:tab/>
        <w:t>A grande maioria dos proprietários florestais são também agricultores e dedicam o seu tempo à produção agrícola como forma de subsistência familiar.</w:t>
      </w:r>
    </w:p>
    <w:p w:rsidR="00D14A3B" w:rsidRDefault="00D14A3B" w:rsidP="006F6BD2">
      <w:pPr>
        <w:spacing w:after="0"/>
        <w:jc w:val="both"/>
        <w:rPr>
          <w:rFonts w:ascii="Candara" w:hAnsi="Candara"/>
        </w:rPr>
      </w:pPr>
      <w:r>
        <w:rPr>
          <w:rFonts w:ascii="Candara" w:hAnsi="Candara"/>
        </w:rPr>
        <w:tab/>
        <w:t xml:space="preserve"> Divido às necessidades económicas dos pequenos proprietários, as decisões de gestão, nomeadamente sobre a altura óptima de corte, nem sempre obedecem a critérios de optimização económica e ecológica dos povoamentos.</w:t>
      </w:r>
    </w:p>
    <w:p w:rsidR="00D14A3B" w:rsidRDefault="00D14A3B" w:rsidP="006F6BD2">
      <w:pPr>
        <w:spacing w:after="0"/>
        <w:jc w:val="both"/>
        <w:rPr>
          <w:rFonts w:ascii="Candara" w:hAnsi="Candara"/>
        </w:rPr>
      </w:pPr>
      <w:r>
        <w:rPr>
          <w:rFonts w:ascii="Candara" w:hAnsi="Candara"/>
        </w:rPr>
        <w:tab/>
        <w:t>A altura de absentismo que caracteriza o proprietário florestal, quer pelo êxodo rural, envelhecimento e baixa qualificação, quer pela ordem sociológica (atitudes conservativas e imobilistas), dificulta a introdução de novas metodologias de gestão e técnicas.</w:t>
      </w:r>
    </w:p>
    <w:p w:rsidR="00D14A3B" w:rsidRDefault="00D14A3B" w:rsidP="006F6BD2">
      <w:pPr>
        <w:spacing w:after="0"/>
        <w:jc w:val="both"/>
        <w:rPr>
          <w:rFonts w:ascii="Candara" w:hAnsi="Candara"/>
        </w:rPr>
      </w:pPr>
    </w:p>
    <w:p w:rsidR="00D14A3B" w:rsidRPr="004033D3" w:rsidRDefault="00D14A3B" w:rsidP="00D14A3B">
      <w:pPr>
        <w:pStyle w:val="ListParagraph"/>
        <w:numPr>
          <w:ilvl w:val="0"/>
          <w:numId w:val="1"/>
        </w:numPr>
        <w:spacing w:after="0"/>
        <w:jc w:val="both"/>
        <w:rPr>
          <w:rFonts w:ascii="Candara" w:hAnsi="Candara"/>
          <w:color w:val="9BBB59" w:themeColor="accent3"/>
        </w:rPr>
      </w:pPr>
      <w:r w:rsidRPr="004033D3">
        <w:rPr>
          <w:rFonts w:ascii="Candara" w:hAnsi="Candara"/>
          <w:color w:val="9BBB59" w:themeColor="accent3"/>
        </w:rPr>
        <w:t>Fogos florestais</w:t>
      </w:r>
    </w:p>
    <w:p w:rsidR="004033D3" w:rsidRDefault="00D14A3B" w:rsidP="004033D3">
      <w:pPr>
        <w:spacing w:after="0"/>
        <w:jc w:val="both"/>
        <w:rPr>
          <w:rFonts w:ascii="Candara" w:hAnsi="Candara"/>
        </w:rPr>
      </w:pPr>
      <w:r>
        <w:rPr>
          <w:rFonts w:ascii="Candara" w:hAnsi="Candara"/>
        </w:rPr>
        <w:tab/>
        <w:t xml:space="preserve">Este problema está historicamente relacionado com a dinâmica dos ecossistemas em áreas mediterrâneas. Nos últimos anos, têm atingido dimensões catastróficas. A ausência de uma gestão florestal, o excessivo parcelamento fundiário, os desequilíbrios nos povoamentos, o desordenamento da sua implantação e o abandono das áreas florestais, conjugadas com o clima, associadas a comportamentos negligentes e criminosos, responsáveis pela redução da superfície florestal portuguesa.  </w:t>
      </w:r>
    </w:p>
    <w:p w:rsidR="004033D3" w:rsidRPr="008D2FFB" w:rsidRDefault="004033D3" w:rsidP="008D2FFB">
      <w:pPr>
        <w:spacing w:after="0"/>
        <w:jc w:val="right"/>
        <w:rPr>
          <w:rFonts w:ascii="Candara" w:hAnsi="Candara"/>
          <w:color w:val="F79646" w:themeColor="accent6"/>
        </w:rPr>
      </w:pPr>
      <w:r w:rsidRPr="008D2FFB">
        <w:rPr>
          <w:rFonts w:ascii="Candara" w:hAnsi="Candara"/>
          <w:color w:val="F79646" w:themeColor="accent6"/>
        </w:rPr>
        <w:lastRenderedPageBreak/>
        <w:t xml:space="preserve">A agricultura nacional e a PAC </w:t>
      </w:r>
    </w:p>
    <w:p w:rsidR="004033D3" w:rsidRDefault="004033D3" w:rsidP="004033D3">
      <w:pPr>
        <w:spacing w:after="0"/>
        <w:jc w:val="both"/>
        <w:rPr>
          <w:rFonts w:ascii="Candara" w:hAnsi="Candara"/>
        </w:rPr>
      </w:pPr>
      <w:r>
        <w:rPr>
          <w:rFonts w:ascii="Candara" w:hAnsi="Candara"/>
        </w:rPr>
        <w:tab/>
        <w:t xml:space="preserve">As primeiras medidas da PAC surgem em 1962, numa altura em que os países comunitários estavam extremamente dependentes do exterior relativamente ao aprovisionamento de produtos agro-alimentares. </w:t>
      </w:r>
    </w:p>
    <w:p w:rsidR="004033D3" w:rsidRDefault="004033D3" w:rsidP="004033D3">
      <w:pPr>
        <w:spacing w:after="0"/>
        <w:jc w:val="both"/>
        <w:rPr>
          <w:rFonts w:ascii="Candara" w:hAnsi="Candara"/>
        </w:rPr>
      </w:pPr>
      <w:r>
        <w:rPr>
          <w:rFonts w:ascii="Candara" w:hAnsi="Candara"/>
        </w:rPr>
        <w:tab/>
      </w:r>
    </w:p>
    <w:p w:rsidR="004033D3" w:rsidRDefault="004033D3" w:rsidP="004033D3">
      <w:pPr>
        <w:spacing w:after="0"/>
        <w:jc w:val="both"/>
        <w:rPr>
          <w:rFonts w:ascii="Candara" w:hAnsi="Candara"/>
        </w:rPr>
      </w:pPr>
      <w:r>
        <w:rPr>
          <w:rFonts w:ascii="Candara" w:hAnsi="Candara"/>
        </w:rPr>
        <w:t>Primeiros objectivos:</w:t>
      </w:r>
    </w:p>
    <w:p w:rsidR="004033D3" w:rsidRDefault="004033D3" w:rsidP="004033D3">
      <w:pPr>
        <w:pStyle w:val="ListParagraph"/>
        <w:numPr>
          <w:ilvl w:val="0"/>
          <w:numId w:val="4"/>
        </w:numPr>
        <w:spacing w:after="0"/>
        <w:jc w:val="both"/>
        <w:rPr>
          <w:rFonts w:ascii="Candara" w:hAnsi="Candara"/>
        </w:rPr>
      </w:pPr>
      <w:r>
        <w:rPr>
          <w:rFonts w:ascii="Candara" w:hAnsi="Candara"/>
        </w:rPr>
        <w:t>Aumentar a produção agrícola;</w:t>
      </w:r>
    </w:p>
    <w:p w:rsidR="004033D3" w:rsidRDefault="004033D3" w:rsidP="004033D3">
      <w:pPr>
        <w:pStyle w:val="ListParagraph"/>
        <w:numPr>
          <w:ilvl w:val="0"/>
          <w:numId w:val="4"/>
        </w:numPr>
        <w:spacing w:after="0"/>
        <w:jc w:val="both"/>
        <w:rPr>
          <w:rFonts w:ascii="Candara" w:hAnsi="Candara"/>
        </w:rPr>
      </w:pPr>
      <w:r>
        <w:rPr>
          <w:rFonts w:ascii="Candara" w:hAnsi="Candara"/>
        </w:rPr>
        <w:t>Melhorar nível de vida;</w:t>
      </w:r>
    </w:p>
    <w:p w:rsidR="004033D3" w:rsidRDefault="004033D3" w:rsidP="004033D3">
      <w:pPr>
        <w:pStyle w:val="ListParagraph"/>
        <w:numPr>
          <w:ilvl w:val="0"/>
          <w:numId w:val="4"/>
        </w:numPr>
        <w:spacing w:after="0"/>
        <w:jc w:val="both"/>
        <w:rPr>
          <w:rFonts w:ascii="Candara" w:hAnsi="Candara"/>
        </w:rPr>
      </w:pPr>
      <w:r>
        <w:rPr>
          <w:rFonts w:ascii="Candara" w:hAnsi="Candara"/>
        </w:rPr>
        <w:t>Assegurar preços razoáveis;</w:t>
      </w:r>
    </w:p>
    <w:p w:rsidR="004033D3" w:rsidRPr="004033D3" w:rsidRDefault="004033D3" w:rsidP="004033D3">
      <w:pPr>
        <w:pStyle w:val="ListParagraph"/>
        <w:numPr>
          <w:ilvl w:val="0"/>
          <w:numId w:val="4"/>
        </w:numPr>
        <w:spacing w:after="0"/>
        <w:jc w:val="both"/>
        <w:rPr>
          <w:rFonts w:ascii="Candara" w:hAnsi="Candara"/>
        </w:rPr>
      </w:pPr>
      <w:r>
        <w:rPr>
          <w:rFonts w:ascii="Candara" w:hAnsi="Candara"/>
        </w:rPr>
        <w:t>Proteger os produtos comunitários do exterior.</w:t>
      </w:r>
    </w:p>
    <w:p w:rsidR="00D83F32" w:rsidRDefault="00D83F32" w:rsidP="00F52483">
      <w:pPr>
        <w:spacing w:after="0"/>
        <w:jc w:val="both"/>
        <w:rPr>
          <w:rFonts w:ascii="Candara" w:hAnsi="Candara"/>
        </w:rPr>
      </w:pPr>
    </w:p>
    <w:p w:rsidR="00D83F32" w:rsidRDefault="004033D3" w:rsidP="00F52483">
      <w:pPr>
        <w:spacing w:after="0"/>
        <w:jc w:val="both"/>
        <w:rPr>
          <w:rFonts w:ascii="Candara" w:hAnsi="Candara"/>
        </w:rPr>
      </w:pPr>
      <w:r>
        <w:rPr>
          <w:rFonts w:ascii="Candara" w:hAnsi="Candara"/>
        </w:rPr>
        <w:tab/>
        <w:t>Para a sua concretização foram implementadas medidas para a modernização do sector ao nível das técnicas e das tecnologias, para apoiar a investigação científica, para garantir o escoamento dos produtos e respectivos preços no mercado.</w:t>
      </w:r>
    </w:p>
    <w:p w:rsidR="004033D3" w:rsidRDefault="004033D3" w:rsidP="00F52483">
      <w:pPr>
        <w:spacing w:after="0"/>
        <w:jc w:val="both"/>
        <w:rPr>
          <w:rFonts w:ascii="Candara" w:hAnsi="Candara"/>
        </w:rPr>
      </w:pPr>
      <w:r>
        <w:rPr>
          <w:rFonts w:ascii="Candara" w:hAnsi="Candara"/>
        </w:rPr>
        <w:tab/>
        <w:t>Porém, os resultados excedem as expectativas pois a produção disparou, tornando-se excedentária, levando a uma crise de superprodução</w:t>
      </w:r>
      <w:r w:rsidR="00AD5953">
        <w:rPr>
          <w:rFonts w:ascii="Candara" w:hAnsi="Candara"/>
        </w:rPr>
        <w:t xml:space="preserve">. As assimetrias continuavam a intensificar-se assim como o baixo nível de vida continuava. Ao mesmo tempo, havia problemas ambientais devido à utilização excessiva de químicos para aumentar a produção. </w:t>
      </w:r>
    </w:p>
    <w:p w:rsidR="00AD5953" w:rsidRDefault="00AD5953" w:rsidP="00F52483">
      <w:pPr>
        <w:spacing w:after="0"/>
        <w:jc w:val="both"/>
        <w:rPr>
          <w:rFonts w:ascii="Candara" w:hAnsi="Candara"/>
        </w:rPr>
      </w:pPr>
      <w:r>
        <w:rPr>
          <w:rFonts w:ascii="Candara" w:hAnsi="Candara"/>
        </w:rPr>
        <w:tab/>
        <w:t>Eram necessárias alterações. As primeiras medidas tomadas foram em 1984, com a introdução do sistema de quotas na produção com o grande objectivo de definir um limite de produção relativamente aos produtos excedentários.</w:t>
      </w:r>
    </w:p>
    <w:p w:rsidR="00AD5953" w:rsidRDefault="00AD5953" w:rsidP="00F52483">
      <w:pPr>
        <w:spacing w:after="0"/>
        <w:jc w:val="both"/>
        <w:rPr>
          <w:rFonts w:ascii="Candara" w:hAnsi="Candara"/>
        </w:rPr>
      </w:pPr>
      <w:r>
        <w:rPr>
          <w:rFonts w:ascii="Candara" w:hAnsi="Candara"/>
        </w:rPr>
        <w:tab/>
        <w:t>O set-aside previa a retirada de uma pequena parte de terras da área de produção de cereais (que era excedentário) em explorações que ultrapassem um certo valor. A retirada das terras aráveis foi garantida através da atribuição de um subsídio compensatório de valor idêntico ao que seria obtido caso as terras estivessem cultivadas. O agricultor era pago para não produzir.</w:t>
      </w:r>
    </w:p>
    <w:p w:rsidR="00AD5953" w:rsidRDefault="00AD5953" w:rsidP="00F52483">
      <w:pPr>
        <w:spacing w:after="0"/>
        <w:jc w:val="both"/>
        <w:rPr>
          <w:rFonts w:ascii="Candara" w:hAnsi="Candara"/>
        </w:rPr>
      </w:pPr>
      <w:r>
        <w:rPr>
          <w:rFonts w:ascii="Candara" w:hAnsi="Candara"/>
        </w:rPr>
        <w:tab/>
        <w:t xml:space="preserve">Em 1992 dá-se uma reforma da PAC devido aos apoios que eram dados aos agricultores (pensavam que era em excesso). E aí, o principal objectivo da PAC mudou, agora o que interessava era o produto e não o produtor. </w:t>
      </w:r>
    </w:p>
    <w:p w:rsidR="00AD5953" w:rsidRDefault="00AD5953" w:rsidP="00F52483">
      <w:pPr>
        <w:spacing w:after="0"/>
        <w:jc w:val="both"/>
        <w:rPr>
          <w:rFonts w:ascii="Candara" w:hAnsi="Candara"/>
        </w:rPr>
      </w:pPr>
      <w:r>
        <w:rPr>
          <w:rFonts w:ascii="Candara" w:hAnsi="Candara"/>
        </w:rPr>
        <w:tab/>
        <w:t>1993 – novos objectivos</w:t>
      </w:r>
    </w:p>
    <w:p w:rsidR="00AD5953" w:rsidRDefault="00AD5953" w:rsidP="00AD5953">
      <w:pPr>
        <w:pStyle w:val="ListParagraph"/>
        <w:numPr>
          <w:ilvl w:val="0"/>
          <w:numId w:val="4"/>
        </w:numPr>
        <w:spacing w:after="0"/>
        <w:jc w:val="both"/>
        <w:rPr>
          <w:rFonts w:ascii="Candara" w:hAnsi="Candara"/>
        </w:rPr>
      </w:pPr>
      <w:r>
        <w:rPr>
          <w:rFonts w:ascii="Candara" w:hAnsi="Candara"/>
        </w:rPr>
        <w:t>Reduzir produção;</w:t>
      </w:r>
    </w:p>
    <w:p w:rsidR="00AD5953" w:rsidRDefault="00AD5953" w:rsidP="00AD5953">
      <w:pPr>
        <w:pStyle w:val="ListParagraph"/>
        <w:numPr>
          <w:ilvl w:val="0"/>
          <w:numId w:val="4"/>
        </w:numPr>
        <w:spacing w:after="0"/>
        <w:jc w:val="both"/>
        <w:rPr>
          <w:rFonts w:ascii="Candara" w:hAnsi="Candara"/>
        </w:rPr>
      </w:pPr>
      <w:r>
        <w:rPr>
          <w:rFonts w:ascii="Candara" w:hAnsi="Candara"/>
        </w:rPr>
        <w:t>Reduzir preços dos produtos;</w:t>
      </w:r>
    </w:p>
    <w:p w:rsidR="00AD5953" w:rsidRDefault="00AD5953" w:rsidP="00AD5953">
      <w:pPr>
        <w:pStyle w:val="ListParagraph"/>
        <w:numPr>
          <w:ilvl w:val="0"/>
          <w:numId w:val="4"/>
        </w:numPr>
        <w:spacing w:after="0"/>
        <w:jc w:val="both"/>
        <w:rPr>
          <w:rFonts w:ascii="Candara" w:hAnsi="Candara"/>
        </w:rPr>
      </w:pPr>
      <w:r>
        <w:rPr>
          <w:rFonts w:ascii="Candara" w:hAnsi="Candara"/>
        </w:rPr>
        <w:t>Diminuir encargos comunitários;</w:t>
      </w:r>
    </w:p>
    <w:p w:rsidR="00AD5953" w:rsidRDefault="00AD5953" w:rsidP="00AD5953">
      <w:pPr>
        <w:pStyle w:val="ListParagraph"/>
        <w:numPr>
          <w:ilvl w:val="0"/>
          <w:numId w:val="4"/>
        </w:numPr>
        <w:spacing w:after="0"/>
        <w:jc w:val="both"/>
        <w:rPr>
          <w:rFonts w:ascii="Candara" w:hAnsi="Candara"/>
        </w:rPr>
      </w:pPr>
      <w:r>
        <w:rPr>
          <w:rFonts w:ascii="Candara" w:hAnsi="Candara"/>
        </w:rPr>
        <w:t>Incentivar práticas agrícolas ambientalmente menos agressivas;</w:t>
      </w:r>
    </w:p>
    <w:p w:rsidR="00AD5953" w:rsidRPr="00AD5953" w:rsidRDefault="00AD5953" w:rsidP="00AD5953">
      <w:pPr>
        <w:pStyle w:val="ListParagraph"/>
        <w:numPr>
          <w:ilvl w:val="0"/>
          <w:numId w:val="4"/>
        </w:numPr>
        <w:spacing w:after="0"/>
        <w:jc w:val="both"/>
        <w:rPr>
          <w:rFonts w:ascii="Candara" w:hAnsi="Candara"/>
        </w:rPr>
      </w:pPr>
      <w:r>
        <w:rPr>
          <w:rFonts w:ascii="Candara" w:hAnsi="Candara"/>
        </w:rPr>
        <w:t>Apoiar as explorações familiares.</w:t>
      </w:r>
      <w:r w:rsidRPr="00AD5953">
        <w:rPr>
          <w:rFonts w:ascii="Candara" w:hAnsi="Candara"/>
        </w:rPr>
        <w:t xml:space="preserve"> </w:t>
      </w:r>
    </w:p>
    <w:p w:rsidR="00AD5953" w:rsidRDefault="00AD5953" w:rsidP="00F52483">
      <w:pPr>
        <w:spacing w:after="0"/>
        <w:jc w:val="both"/>
        <w:rPr>
          <w:rFonts w:ascii="Candara" w:hAnsi="Candara"/>
        </w:rPr>
      </w:pPr>
    </w:p>
    <w:p w:rsidR="00D83F32" w:rsidRDefault="00AD5953" w:rsidP="00F52483">
      <w:pPr>
        <w:spacing w:after="0"/>
        <w:jc w:val="both"/>
        <w:rPr>
          <w:rFonts w:ascii="Candara" w:hAnsi="Candara"/>
        </w:rPr>
      </w:pPr>
      <w:r>
        <w:rPr>
          <w:rFonts w:ascii="Candara" w:hAnsi="Candara"/>
        </w:rPr>
        <w:t>Medidas da nova PAC</w:t>
      </w:r>
    </w:p>
    <w:p w:rsidR="00AD5953" w:rsidRDefault="00AD5953" w:rsidP="00AD5953">
      <w:pPr>
        <w:pStyle w:val="ListParagraph"/>
        <w:numPr>
          <w:ilvl w:val="0"/>
          <w:numId w:val="4"/>
        </w:numPr>
        <w:spacing w:after="0"/>
        <w:jc w:val="both"/>
        <w:rPr>
          <w:rFonts w:ascii="Candara" w:hAnsi="Candara"/>
        </w:rPr>
      </w:pPr>
      <w:r>
        <w:rPr>
          <w:rFonts w:ascii="Candara" w:hAnsi="Candara"/>
        </w:rPr>
        <w:t>Redução da produção por hectare;</w:t>
      </w:r>
    </w:p>
    <w:p w:rsidR="00AD5953" w:rsidRDefault="00AD5953" w:rsidP="00AD5953">
      <w:pPr>
        <w:pStyle w:val="ListParagraph"/>
        <w:numPr>
          <w:ilvl w:val="0"/>
          <w:numId w:val="4"/>
        </w:numPr>
        <w:spacing w:after="0"/>
        <w:jc w:val="both"/>
        <w:rPr>
          <w:rFonts w:ascii="Candara" w:hAnsi="Candara"/>
        </w:rPr>
      </w:pPr>
      <w:r>
        <w:rPr>
          <w:rFonts w:ascii="Candara" w:hAnsi="Candara"/>
        </w:rPr>
        <w:t>Apoio à reconversão da produção;</w:t>
      </w:r>
    </w:p>
    <w:p w:rsidR="00AD5953" w:rsidRDefault="00AD5953" w:rsidP="00AD5953">
      <w:pPr>
        <w:pStyle w:val="ListParagraph"/>
        <w:numPr>
          <w:ilvl w:val="0"/>
          <w:numId w:val="4"/>
        </w:numPr>
        <w:spacing w:after="0"/>
        <w:jc w:val="both"/>
        <w:rPr>
          <w:rFonts w:ascii="Candara" w:hAnsi="Candara"/>
        </w:rPr>
      </w:pPr>
      <w:r>
        <w:rPr>
          <w:rFonts w:ascii="Candara" w:hAnsi="Candara"/>
        </w:rPr>
        <w:t xml:space="preserve">Incentivos </w:t>
      </w:r>
      <w:r w:rsidR="0028111C">
        <w:rPr>
          <w:rFonts w:ascii="Candara" w:hAnsi="Candara"/>
        </w:rPr>
        <w:t>financeiros a prá</w:t>
      </w:r>
      <w:r>
        <w:rPr>
          <w:rFonts w:ascii="Candara" w:hAnsi="Candara"/>
        </w:rPr>
        <w:t xml:space="preserve">ticas agrícolas pouco poluentes (agricultura biológica) </w:t>
      </w:r>
    </w:p>
    <w:p w:rsidR="0028111C" w:rsidRDefault="0028111C" w:rsidP="0028111C">
      <w:pPr>
        <w:spacing w:after="0"/>
        <w:jc w:val="both"/>
        <w:rPr>
          <w:rFonts w:ascii="Candara" w:hAnsi="Candara"/>
        </w:rPr>
      </w:pPr>
    </w:p>
    <w:p w:rsidR="0028111C" w:rsidRDefault="0028111C" w:rsidP="0028111C">
      <w:pPr>
        <w:spacing w:after="0"/>
        <w:jc w:val="both"/>
        <w:rPr>
          <w:rFonts w:ascii="Candara" w:hAnsi="Candara"/>
        </w:rPr>
      </w:pPr>
      <w:r>
        <w:rPr>
          <w:rFonts w:ascii="Candara" w:hAnsi="Candara"/>
        </w:rPr>
        <w:tab/>
        <w:t>A PAC de 1992 foi um êxito. Porém a evolução registada nos anos seguintes conduziu a PAC numa nova reforma: a Agenda 2000.</w:t>
      </w:r>
    </w:p>
    <w:p w:rsidR="0028111C" w:rsidRDefault="0028111C" w:rsidP="0028111C">
      <w:pPr>
        <w:spacing w:after="0"/>
        <w:jc w:val="both"/>
        <w:rPr>
          <w:rFonts w:ascii="Candara" w:hAnsi="Candara"/>
        </w:rPr>
      </w:pPr>
    </w:p>
    <w:p w:rsidR="0028111C" w:rsidRDefault="0028111C" w:rsidP="0028111C">
      <w:pPr>
        <w:spacing w:after="0"/>
        <w:jc w:val="both"/>
        <w:rPr>
          <w:rFonts w:ascii="Candara" w:hAnsi="Candara"/>
        </w:rPr>
      </w:pPr>
      <w:r>
        <w:rPr>
          <w:rFonts w:ascii="Candara" w:hAnsi="Candara"/>
        </w:rPr>
        <w:t>Medidas da Agenda 2000</w:t>
      </w:r>
    </w:p>
    <w:p w:rsidR="0028111C" w:rsidRDefault="0028111C" w:rsidP="0028111C">
      <w:pPr>
        <w:pStyle w:val="ListParagraph"/>
        <w:numPr>
          <w:ilvl w:val="0"/>
          <w:numId w:val="4"/>
        </w:numPr>
        <w:spacing w:after="0"/>
        <w:jc w:val="both"/>
        <w:rPr>
          <w:rFonts w:ascii="Candara" w:hAnsi="Candara"/>
        </w:rPr>
      </w:pPr>
      <w:r>
        <w:rPr>
          <w:rFonts w:ascii="Candara" w:hAnsi="Candara"/>
        </w:rPr>
        <w:t>Reforçar a competitividade;</w:t>
      </w:r>
    </w:p>
    <w:p w:rsidR="0028111C" w:rsidRDefault="0028111C" w:rsidP="0028111C">
      <w:pPr>
        <w:pStyle w:val="ListParagraph"/>
        <w:numPr>
          <w:ilvl w:val="0"/>
          <w:numId w:val="4"/>
        </w:numPr>
        <w:spacing w:after="0"/>
        <w:jc w:val="both"/>
        <w:rPr>
          <w:rFonts w:ascii="Candara" w:hAnsi="Candara"/>
        </w:rPr>
      </w:pPr>
      <w:r>
        <w:rPr>
          <w:rFonts w:ascii="Candara" w:hAnsi="Candara"/>
        </w:rPr>
        <w:t>Promover um bom nível de vida;</w:t>
      </w:r>
    </w:p>
    <w:p w:rsidR="0028111C" w:rsidRDefault="0028111C" w:rsidP="0028111C">
      <w:pPr>
        <w:pStyle w:val="ListParagraph"/>
        <w:numPr>
          <w:ilvl w:val="0"/>
          <w:numId w:val="4"/>
        </w:numPr>
        <w:spacing w:after="0"/>
        <w:jc w:val="both"/>
        <w:rPr>
          <w:rFonts w:ascii="Candara" w:hAnsi="Candara"/>
        </w:rPr>
      </w:pPr>
      <w:r>
        <w:rPr>
          <w:rFonts w:ascii="Candara" w:hAnsi="Candara"/>
        </w:rPr>
        <w:t>Criar posto de trabalho;</w:t>
      </w:r>
    </w:p>
    <w:p w:rsidR="0028111C" w:rsidRDefault="0028111C" w:rsidP="0028111C">
      <w:pPr>
        <w:pStyle w:val="ListParagraph"/>
        <w:numPr>
          <w:ilvl w:val="0"/>
          <w:numId w:val="4"/>
        </w:numPr>
        <w:spacing w:after="0"/>
        <w:jc w:val="both"/>
        <w:rPr>
          <w:rFonts w:ascii="Candara" w:hAnsi="Candara"/>
        </w:rPr>
      </w:pPr>
      <w:r>
        <w:rPr>
          <w:rFonts w:ascii="Candara" w:hAnsi="Candara"/>
        </w:rPr>
        <w:t>Definir uma nova política de desenvolvimento rural;</w:t>
      </w:r>
    </w:p>
    <w:p w:rsidR="0028111C" w:rsidRDefault="0028111C" w:rsidP="0028111C">
      <w:pPr>
        <w:pStyle w:val="ListParagraph"/>
        <w:numPr>
          <w:ilvl w:val="0"/>
          <w:numId w:val="4"/>
        </w:numPr>
        <w:spacing w:after="0"/>
        <w:jc w:val="both"/>
        <w:rPr>
          <w:rFonts w:ascii="Candara" w:hAnsi="Candara"/>
        </w:rPr>
      </w:pPr>
      <w:r>
        <w:rPr>
          <w:rFonts w:ascii="Candara" w:hAnsi="Candara"/>
        </w:rPr>
        <w:t xml:space="preserve"> Melhorar a qualidade e a segurança dos alimentos.</w:t>
      </w:r>
    </w:p>
    <w:p w:rsidR="008D2FFB" w:rsidRDefault="008D2FFB" w:rsidP="0028111C">
      <w:pPr>
        <w:spacing w:after="0"/>
        <w:jc w:val="both"/>
        <w:rPr>
          <w:rFonts w:ascii="Candara" w:hAnsi="Candara"/>
        </w:rPr>
      </w:pPr>
    </w:p>
    <w:p w:rsidR="008D2FFB" w:rsidRDefault="008D2FFB" w:rsidP="008D2FFB">
      <w:pPr>
        <w:spacing w:after="0"/>
        <w:jc w:val="both"/>
        <w:rPr>
          <w:rFonts w:ascii="Candara" w:hAnsi="Candara"/>
        </w:rPr>
      </w:pPr>
      <w:r>
        <w:rPr>
          <w:rFonts w:ascii="Candara" w:hAnsi="Candara"/>
        </w:rPr>
        <w:lastRenderedPageBreak/>
        <w:tab/>
        <w:t>A agenda 2000 irá criar condições para o desenvolvimento de uma agriculta multifuncional, sustentável e competitiva.</w:t>
      </w:r>
    </w:p>
    <w:p w:rsidR="008D2FFB" w:rsidRDefault="008D2FFB" w:rsidP="008D2FFB">
      <w:pPr>
        <w:spacing w:after="0"/>
        <w:jc w:val="both"/>
        <w:rPr>
          <w:rFonts w:ascii="Candara" w:hAnsi="Candara"/>
        </w:rPr>
      </w:pPr>
    </w:p>
    <w:p w:rsidR="0028111C" w:rsidRPr="006144F7" w:rsidRDefault="006144F7" w:rsidP="008D2FFB">
      <w:pPr>
        <w:pStyle w:val="ListParagraph"/>
        <w:numPr>
          <w:ilvl w:val="0"/>
          <w:numId w:val="1"/>
        </w:numPr>
        <w:spacing w:after="0"/>
        <w:jc w:val="both"/>
        <w:rPr>
          <w:rFonts w:ascii="Candara" w:hAnsi="Candara"/>
          <w:color w:val="9BBB59" w:themeColor="accent3"/>
        </w:rPr>
      </w:pPr>
      <w:r w:rsidRPr="006144F7">
        <w:rPr>
          <w:rFonts w:ascii="Candara" w:hAnsi="Candara"/>
          <w:color w:val="9BBB59" w:themeColor="accent3"/>
        </w:rPr>
        <w:t>Política</w:t>
      </w:r>
      <w:r w:rsidR="008D2FFB" w:rsidRPr="006144F7">
        <w:rPr>
          <w:rFonts w:ascii="Candara" w:hAnsi="Candara"/>
          <w:color w:val="9BBB59" w:themeColor="accent3"/>
        </w:rPr>
        <w:t xml:space="preserve"> de desenvolvimento rural</w:t>
      </w:r>
    </w:p>
    <w:p w:rsidR="008D2FFB" w:rsidRDefault="008D2FFB" w:rsidP="008D2FFB">
      <w:pPr>
        <w:spacing w:after="0"/>
        <w:jc w:val="both"/>
        <w:rPr>
          <w:rFonts w:ascii="Candara" w:hAnsi="Candara"/>
        </w:rPr>
      </w:pPr>
      <w:r>
        <w:rPr>
          <w:rFonts w:ascii="Candara" w:hAnsi="Candara"/>
        </w:rPr>
        <w:tab/>
        <w:t xml:space="preserve">A PAC tem dois pilares: o primeiro consiste em garantir os preços ao produtor e conceder ajudas por hectare e por cabeça de gado; o segundo dá suporte a outras funções, como a produção de produtos de qualidade, seguros alimentares. A aplicação de uma </w:t>
      </w:r>
      <w:r w:rsidR="006144F7">
        <w:rPr>
          <w:rFonts w:ascii="Candara" w:hAnsi="Candara"/>
        </w:rPr>
        <w:t>política</w:t>
      </w:r>
      <w:r>
        <w:rPr>
          <w:rFonts w:ascii="Candara" w:hAnsi="Candara"/>
        </w:rPr>
        <w:t xml:space="preserve"> de desenvolvimento rural é essencial para a criação de uma agricultura sustentável. </w:t>
      </w:r>
    </w:p>
    <w:p w:rsidR="008D2FFB" w:rsidRPr="006144F7" w:rsidRDefault="008D2FFB" w:rsidP="008D2FFB">
      <w:pPr>
        <w:spacing w:after="0"/>
        <w:jc w:val="both"/>
        <w:rPr>
          <w:rFonts w:ascii="Candara" w:hAnsi="Candara"/>
          <w:color w:val="9BBB59" w:themeColor="accent3"/>
        </w:rPr>
      </w:pPr>
    </w:p>
    <w:p w:rsidR="00D83F32" w:rsidRPr="006144F7" w:rsidRDefault="008D2FFB" w:rsidP="008D2FFB">
      <w:pPr>
        <w:pStyle w:val="ListParagraph"/>
        <w:numPr>
          <w:ilvl w:val="0"/>
          <w:numId w:val="1"/>
        </w:numPr>
        <w:spacing w:after="0"/>
        <w:jc w:val="both"/>
        <w:rPr>
          <w:rFonts w:ascii="Candara" w:hAnsi="Candara"/>
          <w:color w:val="9BBB59" w:themeColor="accent3"/>
        </w:rPr>
      </w:pPr>
      <w:r w:rsidRPr="006144F7">
        <w:rPr>
          <w:rFonts w:ascii="Candara" w:hAnsi="Candara"/>
          <w:color w:val="9BBB59" w:themeColor="accent3"/>
        </w:rPr>
        <w:t>O impacte da PAC na agricultura portuguesa</w:t>
      </w:r>
    </w:p>
    <w:p w:rsidR="008D2FFB" w:rsidRDefault="008D2FFB" w:rsidP="008D2FFB">
      <w:pPr>
        <w:spacing w:after="0"/>
        <w:jc w:val="both"/>
        <w:rPr>
          <w:rFonts w:ascii="Candara" w:hAnsi="Candara"/>
        </w:rPr>
      </w:pPr>
      <w:r>
        <w:rPr>
          <w:rFonts w:ascii="Candara" w:hAnsi="Candara"/>
        </w:rPr>
        <w:tab/>
        <w:t>Desde a adesão à EU e mesmo depois das medidas de apoio (com o intuito de aumentar a rapidez de modernização e tornando mais competitivo), proporcionadas pela PEDAP, o sector continua em crise.</w:t>
      </w:r>
    </w:p>
    <w:p w:rsidR="008D2FFB" w:rsidRDefault="008D2FFB" w:rsidP="008D2FFB">
      <w:pPr>
        <w:spacing w:after="0"/>
        <w:jc w:val="both"/>
        <w:rPr>
          <w:rFonts w:ascii="Candara" w:hAnsi="Candara"/>
        </w:rPr>
      </w:pPr>
    </w:p>
    <w:p w:rsidR="008D2FFB" w:rsidRPr="006144F7" w:rsidRDefault="008D2FFB" w:rsidP="008D2FFB">
      <w:pPr>
        <w:pStyle w:val="ListParagraph"/>
        <w:numPr>
          <w:ilvl w:val="0"/>
          <w:numId w:val="1"/>
        </w:numPr>
        <w:spacing w:after="0"/>
        <w:jc w:val="both"/>
        <w:rPr>
          <w:rFonts w:ascii="Candara" w:hAnsi="Candara"/>
          <w:color w:val="9BBB59" w:themeColor="accent3"/>
        </w:rPr>
      </w:pPr>
      <w:r w:rsidRPr="006144F7">
        <w:rPr>
          <w:rFonts w:ascii="Candara" w:hAnsi="Candara"/>
          <w:color w:val="9BBB59" w:themeColor="accent3"/>
        </w:rPr>
        <w:t>As transformações do sector agrário</w:t>
      </w:r>
    </w:p>
    <w:p w:rsidR="008D2FFB" w:rsidRDefault="008D2FFB" w:rsidP="008D2FFB">
      <w:pPr>
        <w:spacing w:after="0"/>
        <w:jc w:val="both"/>
        <w:rPr>
          <w:rFonts w:ascii="Candara" w:hAnsi="Candara"/>
        </w:rPr>
      </w:pPr>
      <w:r>
        <w:rPr>
          <w:rFonts w:ascii="Candara" w:hAnsi="Candara"/>
        </w:rPr>
        <w:t>- redimensionar as estruturas fund</w:t>
      </w:r>
      <w:r w:rsidR="006144F7">
        <w:rPr>
          <w:rFonts w:ascii="Candara" w:hAnsi="Candara"/>
        </w:rPr>
        <w:t>i</w:t>
      </w:r>
      <w:r>
        <w:rPr>
          <w:rFonts w:ascii="Candara" w:hAnsi="Candara"/>
        </w:rPr>
        <w:t>árias: aumentar a dimensão</w:t>
      </w:r>
      <w:r w:rsidR="006144F7">
        <w:rPr>
          <w:rFonts w:ascii="Candara" w:hAnsi="Candara"/>
        </w:rPr>
        <w:t xml:space="preserve"> para que seja possível racionalizar a utilização dos solos, introduzir a mecanização, diminuir custos de produção.</w:t>
      </w:r>
    </w:p>
    <w:p w:rsidR="006144F7" w:rsidRDefault="006144F7" w:rsidP="008D2FFB">
      <w:pPr>
        <w:spacing w:after="0"/>
        <w:jc w:val="both"/>
        <w:rPr>
          <w:rFonts w:ascii="Candara" w:hAnsi="Candara"/>
        </w:rPr>
      </w:pPr>
    </w:p>
    <w:p w:rsidR="006144F7" w:rsidRDefault="006144F7" w:rsidP="008D2FFB">
      <w:pPr>
        <w:spacing w:after="0"/>
        <w:jc w:val="both"/>
        <w:rPr>
          <w:rFonts w:ascii="Candara" w:hAnsi="Candara"/>
        </w:rPr>
      </w:pPr>
      <w:r>
        <w:rPr>
          <w:rFonts w:ascii="Candara" w:hAnsi="Candara"/>
        </w:rPr>
        <w:t>- promover o associativismo: organização dos agricultores em cooperativas ou associações para garantir os seus direitos, o acesso ao crédito, melhorar as redes de comercialização e armazenamento, o acesso a formação profissional ou o escoamento dos produtos.</w:t>
      </w:r>
    </w:p>
    <w:p w:rsidR="006144F7" w:rsidRPr="008D2FFB" w:rsidRDefault="006144F7" w:rsidP="008D2FFB">
      <w:pPr>
        <w:spacing w:after="0"/>
        <w:jc w:val="both"/>
        <w:rPr>
          <w:rFonts w:ascii="Candara" w:hAnsi="Candara"/>
        </w:rPr>
      </w:pPr>
    </w:p>
    <w:p w:rsidR="008D2FFB" w:rsidRDefault="006144F7" w:rsidP="008D2FFB">
      <w:pPr>
        <w:spacing w:after="0"/>
        <w:jc w:val="both"/>
        <w:rPr>
          <w:rFonts w:ascii="Candara" w:hAnsi="Candara"/>
        </w:rPr>
      </w:pPr>
      <w:r>
        <w:rPr>
          <w:rFonts w:ascii="Candara" w:hAnsi="Candara"/>
        </w:rPr>
        <w:t>- incentivar a especialização produtiva: introduzir ou desenvolver novas culturas;</w:t>
      </w:r>
      <w:bookmarkStart w:id="0" w:name="_GoBack"/>
      <w:bookmarkEnd w:id="0"/>
    </w:p>
    <w:p w:rsidR="006144F7" w:rsidRDefault="006144F7" w:rsidP="008D2FFB">
      <w:pPr>
        <w:spacing w:after="0"/>
        <w:jc w:val="both"/>
        <w:rPr>
          <w:rFonts w:ascii="Candara" w:hAnsi="Candara"/>
        </w:rPr>
      </w:pPr>
    </w:p>
    <w:p w:rsidR="006144F7" w:rsidRDefault="006144F7" w:rsidP="008D2FFB">
      <w:pPr>
        <w:spacing w:after="0"/>
        <w:jc w:val="both"/>
        <w:rPr>
          <w:rFonts w:ascii="Candara" w:hAnsi="Candara"/>
        </w:rPr>
      </w:pPr>
      <w:r>
        <w:rPr>
          <w:rFonts w:ascii="Candara" w:hAnsi="Candara"/>
        </w:rPr>
        <w:t>- aumentar o nível de instrução e qualificação profissional;</w:t>
      </w:r>
    </w:p>
    <w:p w:rsidR="006144F7" w:rsidRDefault="006144F7" w:rsidP="008D2FFB">
      <w:pPr>
        <w:spacing w:after="0"/>
        <w:jc w:val="both"/>
        <w:rPr>
          <w:rFonts w:ascii="Candara" w:hAnsi="Candara"/>
        </w:rPr>
      </w:pPr>
    </w:p>
    <w:p w:rsidR="006144F7" w:rsidRDefault="006144F7" w:rsidP="008D2FFB">
      <w:pPr>
        <w:spacing w:after="0"/>
        <w:jc w:val="both"/>
        <w:rPr>
          <w:rFonts w:ascii="Candara" w:hAnsi="Candara"/>
        </w:rPr>
      </w:pPr>
      <w:r>
        <w:rPr>
          <w:rFonts w:ascii="Candara" w:hAnsi="Candara"/>
        </w:rPr>
        <w:t>- rejuvenescer a população agrícola.</w:t>
      </w:r>
    </w:p>
    <w:p w:rsidR="006144F7" w:rsidRDefault="006144F7" w:rsidP="008D2FFB">
      <w:pPr>
        <w:spacing w:after="0"/>
        <w:jc w:val="both"/>
        <w:rPr>
          <w:rFonts w:ascii="Candara" w:hAnsi="Candara"/>
        </w:rPr>
      </w:pPr>
    </w:p>
    <w:p w:rsidR="006144F7" w:rsidRDefault="006144F7" w:rsidP="006144F7">
      <w:pPr>
        <w:spacing w:after="0"/>
        <w:jc w:val="right"/>
        <w:rPr>
          <w:rFonts w:ascii="Candara" w:hAnsi="Candara"/>
        </w:rPr>
      </w:pPr>
      <w:r w:rsidRPr="006144F7">
        <w:rPr>
          <w:rFonts w:ascii="Candara" w:hAnsi="Candara"/>
          <w:color w:val="F79646" w:themeColor="accent6"/>
        </w:rPr>
        <w:t xml:space="preserve">Novas oportunidades </w:t>
      </w:r>
    </w:p>
    <w:p w:rsidR="00D21BCD" w:rsidRDefault="00D21BCD" w:rsidP="008D2FFB">
      <w:pPr>
        <w:spacing w:after="0"/>
        <w:jc w:val="both"/>
        <w:rPr>
          <w:rFonts w:ascii="Candara" w:hAnsi="Candara"/>
        </w:rPr>
      </w:pPr>
      <w:r>
        <w:rPr>
          <w:rFonts w:ascii="Candara" w:hAnsi="Candara"/>
        </w:rPr>
        <w:tab/>
        <w:t xml:space="preserve">O espaço rural português deve ser valorizado de forma a promover o desenvolvimento económico e social. </w:t>
      </w:r>
    </w:p>
    <w:p w:rsidR="008D2FFB" w:rsidRDefault="008D2FFB" w:rsidP="008D2FFB">
      <w:pPr>
        <w:spacing w:after="0"/>
        <w:jc w:val="both"/>
        <w:rPr>
          <w:rFonts w:ascii="Candara" w:hAnsi="Candara"/>
        </w:rPr>
      </w:pPr>
      <w:r>
        <w:rPr>
          <w:rFonts w:ascii="Candara" w:hAnsi="Candara"/>
        </w:rPr>
        <w:t xml:space="preserve"> </w:t>
      </w:r>
      <w:r w:rsidR="00D21BCD">
        <w:rPr>
          <w:rFonts w:ascii="Candara" w:hAnsi="Candara"/>
        </w:rPr>
        <w:tab/>
        <w:t>As áreas rurais, as que se localizam no litoral, junto a grandes centros urbanos, apresentam um forte dinamismo económico, proporcionado por esta proximidade. Representam áreas densamente povoadas. A agricultura praticada é moderna, voltada para o mercado e pela pluriactividade da mão-de-obra.</w:t>
      </w:r>
    </w:p>
    <w:p w:rsidR="00D21BCD" w:rsidRDefault="00D21BCD" w:rsidP="008D2FFB">
      <w:pPr>
        <w:spacing w:after="0"/>
        <w:jc w:val="both"/>
        <w:rPr>
          <w:rFonts w:ascii="Candara" w:hAnsi="Candara"/>
        </w:rPr>
      </w:pPr>
      <w:r>
        <w:rPr>
          <w:rFonts w:ascii="Candara" w:hAnsi="Candara"/>
        </w:rPr>
        <w:tab/>
        <w:t>As áreas rurais no interior do país, apresentam graves problemas, tais como: envelhecimento da população, despovoamento, baixo nível de instrução e de qualificação, oferta insuficiente de serviços e equipamento, baixo nível de vida da população.</w:t>
      </w:r>
    </w:p>
    <w:p w:rsidR="00D21BCD" w:rsidRPr="008D2FFB" w:rsidRDefault="00D21BCD" w:rsidP="008D2FFB">
      <w:pPr>
        <w:spacing w:after="0"/>
        <w:jc w:val="both"/>
        <w:rPr>
          <w:rFonts w:ascii="Candara" w:hAnsi="Candara"/>
        </w:rPr>
      </w:pPr>
      <w:r>
        <w:rPr>
          <w:rFonts w:ascii="Candara" w:hAnsi="Candara"/>
        </w:rPr>
        <w:tab/>
        <w:t xml:space="preserve">Estas fragilidades contribuem para a diminuição da população activa, para o abandono das actividades ligadas ao sector, para a desvitalização continua destas áreas, com cada vez menos capacidade em atrair população e em fixá-la. </w:t>
      </w:r>
    </w:p>
    <w:p w:rsidR="00D83F32" w:rsidRDefault="00D21BCD" w:rsidP="00F52483">
      <w:pPr>
        <w:spacing w:after="0"/>
        <w:jc w:val="both"/>
        <w:rPr>
          <w:rFonts w:ascii="Candara" w:hAnsi="Candara"/>
        </w:rPr>
      </w:pPr>
      <w:r>
        <w:rPr>
          <w:rFonts w:ascii="Candara" w:hAnsi="Candara"/>
        </w:rPr>
        <w:tab/>
        <w:t>O espaço rural tem de deixar de ser considerado exclusivamente como espaço de produção e passar a ser entendido como espaço de regulação (preservar recursos e qualidade ambiental), de informação (manutenção da identidade e do património cultural) e de suporte (lazer e turismo, qualidade de vida).</w:t>
      </w:r>
    </w:p>
    <w:p w:rsidR="00D21BCD" w:rsidRDefault="00D21BCD" w:rsidP="00F52483">
      <w:pPr>
        <w:spacing w:after="0"/>
        <w:jc w:val="both"/>
        <w:rPr>
          <w:rFonts w:ascii="Candara" w:hAnsi="Candara"/>
        </w:rPr>
      </w:pPr>
    </w:p>
    <w:p w:rsidR="00D21BCD" w:rsidRPr="00A576E3" w:rsidRDefault="00D21BCD" w:rsidP="00D21BCD">
      <w:pPr>
        <w:pStyle w:val="ListParagraph"/>
        <w:numPr>
          <w:ilvl w:val="0"/>
          <w:numId w:val="1"/>
        </w:numPr>
        <w:spacing w:after="0"/>
        <w:jc w:val="both"/>
        <w:rPr>
          <w:rFonts w:ascii="Candara" w:hAnsi="Candara"/>
          <w:color w:val="9BBB59" w:themeColor="accent3"/>
        </w:rPr>
      </w:pPr>
      <w:r w:rsidRPr="00A576E3">
        <w:rPr>
          <w:rFonts w:ascii="Candara" w:hAnsi="Candara"/>
          <w:color w:val="9BBB59" w:themeColor="accent3"/>
        </w:rPr>
        <w:t>O turismo</w:t>
      </w:r>
    </w:p>
    <w:p w:rsidR="00D21BCD" w:rsidRDefault="00D21BCD" w:rsidP="00D21BCD">
      <w:pPr>
        <w:spacing w:after="0"/>
        <w:jc w:val="both"/>
        <w:rPr>
          <w:rFonts w:ascii="Candara" w:hAnsi="Candara"/>
        </w:rPr>
      </w:pPr>
      <w:r>
        <w:rPr>
          <w:rFonts w:ascii="Candara" w:hAnsi="Candara"/>
        </w:rPr>
        <w:tab/>
        <w:t>A actividade turística é encarada como potencializadora do desenvolvimento das regiões e que produz efeitos ao nível de outras actividades: impulsiona a construção civil; promove o desenvolvimento da restauração e da hotelaria; contribui para a dinamização do sector dos transportes; incentiva o desenvolvimento dos serviços; estimula o artesanato; contribui para a preservação do património.</w:t>
      </w:r>
    </w:p>
    <w:p w:rsidR="00D21BCD" w:rsidRDefault="00D21BCD" w:rsidP="00D21BCD">
      <w:pPr>
        <w:spacing w:after="0"/>
        <w:jc w:val="both"/>
        <w:rPr>
          <w:rFonts w:ascii="Candara" w:hAnsi="Candara"/>
        </w:rPr>
      </w:pPr>
      <w:r>
        <w:rPr>
          <w:rFonts w:ascii="Candara" w:hAnsi="Candara"/>
        </w:rPr>
        <w:lastRenderedPageBreak/>
        <w:tab/>
        <w:t>O turismo balnear tem grande expressão uma vez que é favorecido pelas condições climáticas do país e pela extensão e diversidade da costa.</w:t>
      </w:r>
    </w:p>
    <w:p w:rsidR="00D21BCD" w:rsidRDefault="00D21BCD" w:rsidP="00D21BCD">
      <w:pPr>
        <w:spacing w:after="0"/>
        <w:jc w:val="both"/>
        <w:rPr>
          <w:rFonts w:ascii="Candara" w:hAnsi="Candara"/>
        </w:rPr>
      </w:pPr>
      <w:r>
        <w:rPr>
          <w:rFonts w:ascii="Candara" w:hAnsi="Candara"/>
        </w:rPr>
        <w:tab/>
        <w:t xml:space="preserve">Porém começou a existir um maior desejo de um maior contacto com a natureza e então nascem os turismos de habitação, rural e agro-turismo. </w:t>
      </w:r>
    </w:p>
    <w:p w:rsidR="00D21BCD" w:rsidRDefault="00A576E3" w:rsidP="00D21BCD">
      <w:pPr>
        <w:spacing w:after="0"/>
        <w:jc w:val="both"/>
        <w:rPr>
          <w:rFonts w:ascii="Candara" w:hAnsi="Candara"/>
        </w:rPr>
      </w:pPr>
      <w:r>
        <w:rPr>
          <w:rFonts w:ascii="Candara" w:hAnsi="Candara"/>
        </w:rPr>
        <w:t>Turismo de habitação</w:t>
      </w:r>
    </w:p>
    <w:p w:rsidR="00A576E3" w:rsidRDefault="00A576E3" w:rsidP="00D21BCD">
      <w:pPr>
        <w:spacing w:after="0"/>
        <w:jc w:val="both"/>
        <w:rPr>
          <w:rFonts w:ascii="Candara" w:hAnsi="Candara"/>
        </w:rPr>
      </w:pPr>
      <w:r>
        <w:rPr>
          <w:rFonts w:ascii="Candara" w:hAnsi="Candara"/>
        </w:rPr>
        <w:t>Turismo de espaço rural</w:t>
      </w:r>
    </w:p>
    <w:p w:rsidR="00A576E3" w:rsidRDefault="00A576E3" w:rsidP="00D21BCD">
      <w:pPr>
        <w:spacing w:after="0"/>
        <w:jc w:val="both"/>
        <w:rPr>
          <w:rFonts w:ascii="Candara" w:hAnsi="Candara"/>
        </w:rPr>
      </w:pPr>
      <w:r>
        <w:rPr>
          <w:rFonts w:ascii="Candara" w:hAnsi="Candara"/>
        </w:rPr>
        <w:t>Turismo de aldeia/casas de campo</w:t>
      </w:r>
    </w:p>
    <w:p w:rsidR="00A576E3" w:rsidRDefault="00A576E3" w:rsidP="00D21BCD">
      <w:pPr>
        <w:spacing w:after="0"/>
        <w:jc w:val="both"/>
        <w:rPr>
          <w:rFonts w:ascii="Candara" w:hAnsi="Candara"/>
        </w:rPr>
      </w:pPr>
      <w:r>
        <w:rPr>
          <w:rFonts w:ascii="Candara" w:hAnsi="Candara"/>
        </w:rPr>
        <w:t>Agro-turismo</w:t>
      </w:r>
    </w:p>
    <w:p w:rsidR="00A576E3" w:rsidRDefault="00A576E3" w:rsidP="00D21BCD">
      <w:pPr>
        <w:spacing w:after="0"/>
        <w:jc w:val="both"/>
        <w:rPr>
          <w:rFonts w:ascii="Candara" w:hAnsi="Candara"/>
        </w:rPr>
      </w:pPr>
      <w:r>
        <w:rPr>
          <w:rFonts w:ascii="Candara" w:hAnsi="Candara"/>
        </w:rPr>
        <w:t>Hotéis rurais</w:t>
      </w:r>
    </w:p>
    <w:p w:rsidR="00A576E3" w:rsidRDefault="00A576E3" w:rsidP="00D21BCD">
      <w:pPr>
        <w:spacing w:after="0"/>
        <w:jc w:val="both"/>
        <w:rPr>
          <w:rFonts w:ascii="Candara" w:hAnsi="Candara"/>
        </w:rPr>
      </w:pPr>
    </w:p>
    <w:p w:rsidR="00A576E3" w:rsidRDefault="00A576E3" w:rsidP="00D21BCD">
      <w:pPr>
        <w:spacing w:after="0"/>
        <w:jc w:val="both"/>
        <w:rPr>
          <w:rFonts w:ascii="Candara" w:hAnsi="Candara"/>
        </w:rPr>
      </w:pPr>
      <w:r>
        <w:rPr>
          <w:rFonts w:ascii="Candara" w:hAnsi="Candara"/>
        </w:rPr>
        <w:t>Principais vantagens do turismo</w:t>
      </w:r>
    </w:p>
    <w:p w:rsidR="00A576E3" w:rsidRDefault="00A576E3" w:rsidP="00A576E3">
      <w:pPr>
        <w:pStyle w:val="ListParagraph"/>
        <w:numPr>
          <w:ilvl w:val="0"/>
          <w:numId w:val="1"/>
        </w:numPr>
        <w:spacing w:after="0"/>
        <w:jc w:val="both"/>
        <w:rPr>
          <w:rFonts w:ascii="Candara" w:hAnsi="Candara"/>
        </w:rPr>
      </w:pPr>
      <w:r>
        <w:rPr>
          <w:rFonts w:ascii="Candara" w:hAnsi="Candara"/>
        </w:rPr>
        <w:t>Diversificação das actividades económicas e da oferta turística;</w:t>
      </w:r>
    </w:p>
    <w:p w:rsidR="00A576E3" w:rsidRDefault="00A576E3" w:rsidP="00A576E3">
      <w:pPr>
        <w:pStyle w:val="ListParagraph"/>
        <w:numPr>
          <w:ilvl w:val="0"/>
          <w:numId w:val="1"/>
        </w:numPr>
        <w:spacing w:after="0"/>
        <w:jc w:val="both"/>
        <w:rPr>
          <w:rFonts w:ascii="Candara" w:hAnsi="Candara"/>
        </w:rPr>
      </w:pPr>
      <w:r>
        <w:rPr>
          <w:rFonts w:ascii="Candara" w:hAnsi="Candara"/>
        </w:rPr>
        <w:t>Promoção e conservação dos recursos humanos e naturais das áreas rurais;</w:t>
      </w:r>
    </w:p>
    <w:p w:rsidR="00A576E3" w:rsidRDefault="00A576E3" w:rsidP="00A576E3">
      <w:pPr>
        <w:pStyle w:val="ListParagraph"/>
        <w:numPr>
          <w:ilvl w:val="0"/>
          <w:numId w:val="1"/>
        </w:numPr>
        <w:spacing w:after="0"/>
        <w:jc w:val="both"/>
        <w:rPr>
          <w:rFonts w:ascii="Candara" w:hAnsi="Candara"/>
        </w:rPr>
      </w:pPr>
      <w:r>
        <w:rPr>
          <w:rFonts w:ascii="Candara" w:hAnsi="Candara"/>
        </w:rPr>
        <w:t>Melhoria da qualidade de vida.</w:t>
      </w:r>
    </w:p>
    <w:p w:rsidR="00A576E3" w:rsidRDefault="00A576E3" w:rsidP="00A576E3">
      <w:pPr>
        <w:spacing w:after="0"/>
        <w:jc w:val="both"/>
        <w:rPr>
          <w:rFonts w:ascii="Candara" w:hAnsi="Candara"/>
        </w:rPr>
      </w:pPr>
    </w:p>
    <w:p w:rsidR="00A576E3" w:rsidRDefault="00A576E3" w:rsidP="00A576E3">
      <w:pPr>
        <w:spacing w:after="0"/>
        <w:jc w:val="both"/>
        <w:rPr>
          <w:rFonts w:ascii="Candara" w:hAnsi="Candara"/>
        </w:rPr>
      </w:pPr>
      <w:r>
        <w:rPr>
          <w:rFonts w:ascii="Candara" w:hAnsi="Candara"/>
        </w:rPr>
        <w:tab/>
        <w:t xml:space="preserve">O turismo rural potencia os recursos endógenos contribuindo para assegurar a melhoria da qualidade de vida e para estimular processos de desenvolvimento sustentável, promovendo uma oferta turística mais respeitadora do património natural e humano. </w:t>
      </w:r>
    </w:p>
    <w:p w:rsidR="00A576E3" w:rsidRDefault="00A576E3" w:rsidP="00A576E3">
      <w:pPr>
        <w:spacing w:after="0"/>
        <w:jc w:val="both"/>
        <w:rPr>
          <w:rFonts w:ascii="Candara" w:hAnsi="Candara"/>
        </w:rPr>
      </w:pPr>
    </w:p>
    <w:p w:rsidR="00A576E3" w:rsidRPr="00AC48B9" w:rsidRDefault="00A576E3" w:rsidP="00A576E3">
      <w:pPr>
        <w:pStyle w:val="ListParagraph"/>
        <w:numPr>
          <w:ilvl w:val="0"/>
          <w:numId w:val="1"/>
        </w:numPr>
        <w:spacing w:after="0"/>
        <w:jc w:val="both"/>
        <w:rPr>
          <w:rFonts w:ascii="Candara" w:hAnsi="Candara"/>
          <w:color w:val="9BBB59" w:themeColor="accent3"/>
        </w:rPr>
      </w:pPr>
      <w:r w:rsidRPr="00AC48B9">
        <w:rPr>
          <w:rFonts w:ascii="Candara" w:hAnsi="Candara"/>
          <w:color w:val="9BBB59" w:themeColor="accent3"/>
        </w:rPr>
        <w:t>A indústria</w:t>
      </w:r>
    </w:p>
    <w:p w:rsidR="00A576E3" w:rsidRDefault="00AC48B9" w:rsidP="00A576E3">
      <w:pPr>
        <w:spacing w:after="0"/>
        <w:jc w:val="both"/>
        <w:rPr>
          <w:rFonts w:ascii="Candara" w:hAnsi="Candara"/>
        </w:rPr>
      </w:pPr>
      <w:r>
        <w:rPr>
          <w:rFonts w:ascii="Candara" w:hAnsi="Candara"/>
        </w:rPr>
        <w:tab/>
      </w:r>
      <w:r w:rsidR="00A576E3">
        <w:rPr>
          <w:rFonts w:ascii="Candara" w:hAnsi="Candara"/>
        </w:rPr>
        <w:t>O crescimento do sector secundário faz-se sentir nos distritos do litoral, onde é mais fácil recrutar mão-de-obra, onde abundam serviços de apoio à indústria e onde os transportes e as comunicações se apresentam mais desenvolvidos. Começam, então a acentuar-se as assimetrias regionais. Nas áreas rurais, existe a persistência de uma agricultura tradicional, de baixo rendimento e produtividade, incentiva o êxodo rural e a emigração. Progressivo envelhecimento da população e despovoamento. Nos distritos mais industrializados do litoral a oferta de trabalho é maior.</w:t>
      </w:r>
    </w:p>
    <w:p w:rsidR="00A576E3" w:rsidRDefault="00A576E3" w:rsidP="00A576E3">
      <w:pPr>
        <w:spacing w:after="0"/>
        <w:jc w:val="both"/>
        <w:rPr>
          <w:rFonts w:ascii="Candara" w:hAnsi="Candara"/>
        </w:rPr>
      </w:pPr>
      <w:r>
        <w:rPr>
          <w:rFonts w:ascii="Candara" w:hAnsi="Candara"/>
        </w:rPr>
        <w:tab/>
        <w:t>Lisboa e porto têm a maior concentração industrial, o que se traduz na existência de numerosos postos de trabalho e onde o sector secundário regista o maior peso no contexto económico nacional.</w:t>
      </w:r>
    </w:p>
    <w:p w:rsidR="00A576E3" w:rsidRDefault="00A576E3" w:rsidP="00A576E3">
      <w:pPr>
        <w:spacing w:after="0"/>
        <w:jc w:val="both"/>
        <w:rPr>
          <w:rFonts w:ascii="Candara" w:hAnsi="Candara"/>
        </w:rPr>
      </w:pPr>
      <w:r>
        <w:rPr>
          <w:rFonts w:ascii="Candara" w:hAnsi="Candara"/>
        </w:rPr>
        <w:tab/>
        <w:t>Regiões do interior, Açores e Madeira menos industrializados.</w:t>
      </w:r>
    </w:p>
    <w:p w:rsidR="00A576E3" w:rsidRPr="00A576E3" w:rsidRDefault="00A576E3" w:rsidP="00A576E3">
      <w:pPr>
        <w:spacing w:after="0"/>
        <w:jc w:val="both"/>
        <w:rPr>
          <w:rFonts w:ascii="Candara" w:hAnsi="Candara"/>
        </w:rPr>
      </w:pPr>
      <w:r>
        <w:rPr>
          <w:rFonts w:ascii="Candara" w:hAnsi="Candara"/>
        </w:rPr>
        <w:tab/>
        <w:t>A implantação da actividade industrial ajuda à fixação da população contribuindo para o declínio do êxodo rural, e ajuda a inverter o processo de despovoamento. Pode contribuir para a redução do envelhecimento da população.</w:t>
      </w:r>
    </w:p>
    <w:p w:rsidR="00D83F32" w:rsidRDefault="00D83F32" w:rsidP="00F52483">
      <w:pPr>
        <w:spacing w:after="0"/>
        <w:jc w:val="both"/>
        <w:rPr>
          <w:rFonts w:ascii="Candara" w:hAnsi="Candara"/>
        </w:rPr>
      </w:pPr>
    </w:p>
    <w:p w:rsidR="00D83F32" w:rsidRPr="00AC48B9" w:rsidRDefault="00AC48B9" w:rsidP="00AC48B9">
      <w:pPr>
        <w:pStyle w:val="ListParagraph"/>
        <w:numPr>
          <w:ilvl w:val="0"/>
          <w:numId w:val="1"/>
        </w:numPr>
        <w:spacing w:after="0"/>
        <w:jc w:val="both"/>
        <w:rPr>
          <w:rFonts w:ascii="Candara" w:hAnsi="Candara"/>
          <w:color w:val="9BBB59" w:themeColor="accent3"/>
        </w:rPr>
      </w:pPr>
      <w:r w:rsidRPr="00AC48B9">
        <w:rPr>
          <w:rFonts w:ascii="Candara" w:hAnsi="Candara"/>
          <w:color w:val="9BBB59" w:themeColor="accent3"/>
        </w:rPr>
        <w:t>Os serviços</w:t>
      </w:r>
    </w:p>
    <w:p w:rsidR="00AC48B9" w:rsidRDefault="00AC48B9" w:rsidP="00AC48B9">
      <w:pPr>
        <w:spacing w:after="0"/>
        <w:jc w:val="both"/>
        <w:rPr>
          <w:rFonts w:ascii="Candara" w:hAnsi="Candara"/>
        </w:rPr>
      </w:pPr>
      <w:r>
        <w:rPr>
          <w:rFonts w:ascii="Candara" w:hAnsi="Candara"/>
        </w:rPr>
        <w:tab/>
        <w:t>Os distritos do litoral têm valores mais elevados. Os mais baixos são nas regiões autónomas e no interior.</w:t>
      </w:r>
    </w:p>
    <w:p w:rsidR="00AC48B9" w:rsidRDefault="00AC48B9" w:rsidP="00AC48B9">
      <w:pPr>
        <w:spacing w:after="0"/>
        <w:jc w:val="both"/>
        <w:rPr>
          <w:rFonts w:ascii="Candara" w:hAnsi="Candara"/>
        </w:rPr>
      </w:pPr>
      <w:r>
        <w:rPr>
          <w:rFonts w:ascii="Candara" w:hAnsi="Candara"/>
        </w:rPr>
        <w:tab/>
        <w:t xml:space="preserve">A implantação e a diversificação dos serviços nas áreas rurais são fundamentais pois melhoram a qualidade de vida e são um suporte ao desenvolvimento das actividades ligadas ao turismo e à </w:t>
      </w:r>
      <w:r w:rsidR="00540F8E">
        <w:rPr>
          <w:rFonts w:ascii="Candara" w:hAnsi="Candara"/>
        </w:rPr>
        <w:t>indústria</w:t>
      </w:r>
      <w:r>
        <w:rPr>
          <w:rFonts w:ascii="Candara" w:hAnsi="Candara"/>
        </w:rPr>
        <w:t>.</w:t>
      </w:r>
    </w:p>
    <w:p w:rsidR="00AC48B9" w:rsidRDefault="00AC48B9" w:rsidP="00AC48B9">
      <w:pPr>
        <w:spacing w:after="0"/>
        <w:jc w:val="both"/>
        <w:rPr>
          <w:rFonts w:ascii="Candara" w:hAnsi="Candara"/>
        </w:rPr>
      </w:pPr>
    </w:p>
    <w:p w:rsidR="00AC48B9" w:rsidRPr="00540F8E" w:rsidRDefault="00AC48B9" w:rsidP="00AC48B9">
      <w:pPr>
        <w:pStyle w:val="ListParagraph"/>
        <w:numPr>
          <w:ilvl w:val="0"/>
          <w:numId w:val="1"/>
        </w:numPr>
        <w:spacing w:after="0"/>
        <w:jc w:val="both"/>
        <w:rPr>
          <w:rFonts w:ascii="Candara" w:hAnsi="Candara"/>
          <w:color w:val="9BBB59" w:themeColor="accent3"/>
        </w:rPr>
      </w:pPr>
      <w:r w:rsidRPr="00540F8E">
        <w:rPr>
          <w:rFonts w:ascii="Candara" w:hAnsi="Candara"/>
          <w:color w:val="9BBB59" w:themeColor="accent3"/>
        </w:rPr>
        <w:t xml:space="preserve">A silvicultura </w:t>
      </w:r>
    </w:p>
    <w:p w:rsidR="00AC48B9" w:rsidRDefault="00540F8E" w:rsidP="00AC48B9">
      <w:pPr>
        <w:spacing w:after="0"/>
        <w:jc w:val="both"/>
        <w:rPr>
          <w:rFonts w:ascii="Candara" w:hAnsi="Candara"/>
        </w:rPr>
      </w:pPr>
      <w:r>
        <w:rPr>
          <w:rFonts w:ascii="Candara" w:hAnsi="Candara"/>
        </w:rPr>
        <w:tab/>
        <w:t>A floresta pode ser um sector a valorizar como espaço de lazer e turismo. A sua gestão implica o desenvolvimento de numerosas actividades ligadas quer à produção quer à manutenção.</w:t>
      </w:r>
    </w:p>
    <w:p w:rsidR="00540F8E" w:rsidRDefault="00540F8E" w:rsidP="00AC48B9">
      <w:pPr>
        <w:spacing w:after="0"/>
        <w:jc w:val="both"/>
        <w:rPr>
          <w:rFonts w:ascii="Candara" w:hAnsi="Candara"/>
        </w:rPr>
      </w:pPr>
    </w:p>
    <w:p w:rsidR="00540F8E" w:rsidRPr="00540F8E" w:rsidRDefault="00540F8E" w:rsidP="00540F8E">
      <w:pPr>
        <w:pStyle w:val="ListParagraph"/>
        <w:numPr>
          <w:ilvl w:val="0"/>
          <w:numId w:val="1"/>
        </w:numPr>
        <w:spacing w:after="0"/>
        <w:jc w:val="both"/>
        <w:rPr>
          <w:rFonts w:ascii="Candara" w:hAnsi="Candara"/>
          <w:color w:val="9BBB59" w:themeColor="accent3"/>
        </w:rPr>
      </w:pPr>
      <w:r w:rsidRPr="00540F8E">
        <w:rPr>
          <w:rFonts w:ascii="Candara" w:hAnsi="Candara"/>
          <w:color w:val="9BBB59" w:themeColor="accent3"/>
        </w:rPr>
        <w:t>Energias Renováveis</w:t>
      </w:r>
    </w:p>
    <w:p w:rsidR="00540F8E" w:rsidRDefault="00540F8E" w:rsidP="00540F8E">
      <w:pPr>
        <w:spacing w:after="0"/>
        <w:jc w:val="both"/>
        <w:rPr>
          <w:rFonts w:ascii="Candara" w:hAnsi="Candara"/>
        </w:rPr>
      </w:pPr>
      <w:r>
        <w:rPr>
          <w:rFonts w:ascii="Candara" w:hAnsi="Candara"/>
        </w:rPr>
        <w:tab/>
        <w:t xml:space="preserve">O aproveitamento dos recursos naturais para produção de energias renováveis pode constituir uma mais-valia para as áreas rurais pois cria riqueza, gera emprego, ajuda à preservação do ambiente, pois tratam-se de energias limpas, diminui a despesa publica (menos importações com combustíveis fosseis). </w:t>
      </w:r>
    </w:p>
    <w:p w:rsidR="00540F8E" w:rsidRDefault="00540F8E" w:rsidP="00540F8E">
      <w:pPr>
        <w:spacing w:after="0"/>
        <w:jc w:val="both"/>
        <w:rPr>
          <w:rFonts w:ascii="Candara" w:hAnsi="Candara"/>
        </w:rPr>
      </w:pPr>
    </w:p>
    <w:p w:rsidR="00540F8E" w:rsidRDefault="00540F8E" w:rsidP="00540F8E">
      <w:pPr>
        <w:spacing w:after="0"/>
        <w:jc w:val="both"/>
        <w:rPr>
          <w:rFonts w:ascii="Candara" w:hAnsi="Candara"/>
        </w:rPr>
      </w:pPr>
    </w:p>
    <w:p w:rsidR="00540F8E" w:rsidRPr="00540F8E" w:rsidRDefault="00540F8E" w:rsidP="00540F8E">
      <w:pPr>
        <w:spacing w:after="0"/>
        <w:jc w:val="both"/>
        <w:rPr>
          <w:rFonts w:ascii="Candara" w:hAnsi="Candara"/>
        </w:rPr>
      </w:pPr>
      <w:r>
        <w:rPr>
          <w:rFonts w:ascii="Candara" w:hAnsi="Candara"/>
        </w:rPr>
        <w:t xml:space="preserve"> </w:t>
      </w:r>
    </w:p>
    <w:p w:rsidR="00540F8E" w:rsidRPr="00540F8E" w:rsidRDefault="00540F8E" w:rsidP="00540F8E">
      <w:pPr>
        <w:pStyle w:val="ListParagraph"/>
        <w:numPr>
          <w:ilvl w:val="0"/>
          <w:numId w:val="1"/>
        </w:numPr>
        <w:spacing w:after="0"/>
        <w:jc w:val="both"/>
        <w:rPr>
          <w:rFonts w:ascii="Candara" w:hAnsi="Candara"/>
          <w:color w:val="9BBB59" w:themeColor="accent3"/>
        </w:rPr>
      </w:pPr>
      <w:r w:rsidRPr="00540F8E">
        <w:rPr>
          <w:rFonts w:ascii="Candara" w:hAnsi="Candara"/>
          <w:color w:val="9BBB59" w:themeColor="accent3"/>
        </w:rPr>
        <w:lastRenderedPageBreak/>
        <w:t>Produtos regionais de qualidade</w:t>
      </w:r>
    </w:p>
    <w:p w:rsidR="00540F8E" w:rsidRDefault="00540F8E" w:rsidP="00540F8E">
      <w:pPr>
        <w:spacing w:after="0"/>
        <w:jc w:val="both"/>
        <w:rPr>
          <w:rFonts w:ascii="Candara" w:hAnsi="Candara"/>
        </w:rPr>
      </w:pPr>
      <w:r>
        <w:rPr>
          <w:rFonts w:ascii="Candara" w:hAnsi="Candara"/>
        </w:rPr>
        <w:tab/>
        <w:t xml:space="preserve">Os produtos locais obtidos através de sistema de produção “amigos do ambiente” podem constituir uma importante oportunidade para as áreas rurais, na medida em que são uma fonte de rendimento e podem projectar a sua imagem no exterior, devendo, por isso, ser valorizados. </w:t>
      </w:r>
    </w:p>
    <w:p w:rsidR="00540F8E" w:rsidRPr="00540F8E" w:rsidRDefault="00540F8E" w:rsidP="00540F8E">
      <w:pPr>
        <w:spacing w:after="0"/>
        <w:jc w:val="both"/>
        <w:rPr>
          <w:rFonts w:ascii="Candara" w:hAnsi="Candara"/>
        </w:rPr>
      </w:pPr>
      <w:r>
        <w:rPr>
          <w:rFonts w:ascii="Candara" w:hAnsi="Candara"/>
        </w:rPr>
        <w:tab/>
        <w:t>O sistema de certificação dos produtos conduz à sua protecção, na medida em que promove o interesse peça sua aquisição e, ao mesmo tempo, incentiva a sua produção e sensibiliza para a necessidade de preservar e transmitir às gerações mais jovens os processos de produção tradicionais frequentemente já caídos em desuso e prestes a perder-se.</w:t>
      </w:r>
    </w:p>
    <w:p w:rsidR="00D83F32" w:rsidRDefault="00D83F32" w:rsidP="00F52483">
      <w:pPr>
        <w:spacing w:after="0"/>
        <w:jc w:val="both"/>
        <w:rPr>
          <w:rFonts w:ascii="Candara" w:hAnsi="Candara"/>
        </w:rPr>
      </w:pPr>
    </w:p>
    <w:p w:rsidR="00D83F32" w:rsidRPr="00D83F32" w:rsidRDefault="00D83F32" w:rsidP="00D83F32">
      <w:pPr>
        <w:spacing w:after="0"/>
        <w:jc w:val="right"/>
        <w:rPr>
          <w:rFonts w:ascii="Candara" w:hAnsi="Candara"/>
          <w:color w:val="F79646" w:themeColor="accent6"/>
        </w:rPr>
      </w:pPr>
      <w:r w:rsidRPr="00D83F32">
        <w:rPr>
          <w:rFonts w:ascii="Candara" w:hAnsi="Candara"/>
          <w:color w:val="F79646" w:themeColor="accent6"/>
        </w:rPr>
        <w:t>As áreas urbanas: dinâmicas internas</w:t>
      </w:r>
    </w:p>
    <w:p w:rsidR="00D83F32" w:rsidRPr="00D4045B" w:rsidRDefault="00D83F32" w:rsidP="00D83F32">
      <w:pPr>
        <w:pStyle w:val="ListParagraph"/>
        <w:numPr>
          <w:ilvl w:val="0"/>
          <w:numId w:val="1"/>
        </w:numPr>
        <w:spacing w:after="0"/>
        <w:rPr>
          <w:rFonts w:ascii="Candara" w:hAnsi="Candara"/>
          <w:color w:val="9BBB59" w:themeColor="accent3"/>
        </w:rPr>
      </w:pPr>
      <w:r w:rsidRPr="00D4045B">
        <w:rPr>
          <w:rFonts w:ascii="Candara" w:hAnsi="Candara"/>
          <w:color w:val="9BBB59" w:themeColor="accent3"/>
        </w:rPr>
        <w:t>Espaço rural-espaço urbano</w:t>
      </w:r>
    </w:p>
    <w:p w:rsidR="00D83F32" w:rsidRDefault="00D83F32" w:rsidP="00F52483">
      <w:pPr>
        <w:spacing w:after="0"/>
        <w:jc w:val="both"/>
        <w:rPr>
          <w:rFonts w:ascii="Candara" w:hAnsi="Candara"/>
        </w:rPr>
      </w:pPr>
      <w:r>
        <w:rPr>
          <w:rFonts w:ascii="Candara" w:hAnsi="Candara"/>
        </w:rPr>
        <w:tab/>
        <w:t>Distinguir espaço urbano de espaço rural é cada vez mais complicado. O crescimento populacional e o aumento da mobilidade têm levado à difusão espacial da população, das actividades económicas e do modo de vida urbano, que se vão, expandindo para o espaço rural.</w:t>
      </w:r>
    </w:p>
    <w:p w:rsidR="00D83F32" w:rsidRDefault="00D83F32" w:rsidP="00D83F32">
      <w:pPr>
        <w:pStyle w:val="ListParagraph"/>
        <w:spacing w:after="0"/>
        <w:rPr>
          <w:rFonts w:ascii="Candara" w:hAnsi="Candara"/>
        </w:rPr>
      </w:pPr>
    </w:p>
    <w:p w:rsidR="00D83F32" w:rsidRPr="00D4045B" w:rsidRDefault="00D83F32" w:rsidP="00D83F32">
      <w:pPr>
        <w:pStyle w:val="ListParagraph"/>
        <w:numPr>
          <w:ilvl w:val="0"/>
          <w:numId w:val="1"/>
        </w:numPr>
        <w:spacing w:after="0"/>
        <w:rPr>
          <w:rFonts w:ascii="Candara" w:hAnsi="Candara"/>
          <w:color w:val="9BBB59" w:themeColor="accent3"/>
        </w:rPr>
      </w:pPr>
      <w:r w:rsidRPr="00D4045B">
        <w:rPr>
          <w:rFonts w:ascii="Candara" w:hAnsi="Candara"/>
          <w:color w:val="9BBB59" w:themeColor="accent3"/>
        </w:rPr>
        <w:t>Definir Cidade</w:t>
      </w:r>
    </w:p>
    <w:p w:rsidR="00D83F32" w:rsidRDefault="00D83F32" w:rsidP="00D83F32">
      <w:pPr>
        <w:spacing w:after="0"/>
        <w:jc w:val="both"/>
        <w:rPr>
          <w:rFonts w:ascii="Candara" w:hAnsi="Candara"/>
        </w:rPr>
      </w:pPr>
      <w:r>
        <w:rPr>
          <w:rFonts w:ascii="Candara" w:hAnsi="Candara"/>
        </w:rPr>
        <w:tab/>
        <w:t>Não há critérios universais para definir cidade pois variam de pais para pais e às vezes, até mesmo dentro do próprio país.</w:t>
      </w:r>
    </w:p>
    <w:p w:rsidR="00D83F32" w:rsidRDefault="00D83F32" w:rsidP="00D83F32">
      <w:pPr>
        <w:spacing w:after="0"/>
        <w:jc w:val="both"/>
        <w:rPr>
          <w:rFonts w:ascii="Candara" w:hAnsi="Candara"/>
        </w:rPr>
      </w:pPr>
      <w:r>
        <w:rPr>
          <w:rFonts w:ascii="Candara" w:hAnsi="Candara"/>
        </w:rPr>
        <w:tab/>
        <w:t>Os critérios mais utilizados são a população absoluta, a densidade populacional e a distribuição da população activa por sectores de actividade.</w:t>
      </w:r>
    </w:p>
    <w:p w:rsidR="00D83F32" w:rsidRDefault="00D83F32" w:rsidP="00D83F32">
      <w:pPr>
        <w:pStyle w:val="ListParagraph"/>
        <w:numPr>
          <w:ilvl w:val="0"/>
          <w:numId w:val="4"/>
        </w:numPr>
        <w:spacing w:after="0"/>
        <w:jc w:val="both"/>
        <w:rPr>
          <w:rFonts w:ascii="Candara" w:hAnsi="Candara"/>
        </w:rPr>
      </w:pPr>
      <w:r w:rsidRPr="008A3A62">
        <w:rPr>
          <w:rFonts w:ascii="Candara" w:hAnsi="Candara"/>
          <w:b/>
          <w:color w:val="F79646" w:themeColor="accent6"/>
        </w:rPr>
        <w:t>Densidade Populacional</w:t>
      </w:r>
      <w:r w:rsidRPr="008A3A62">
        <w:rPr>
          <w:rFonts w:ascii="Candara" w:hAnsi="Candara"/>
          <w:color w:val="F79646" w:themeColor="accent6"/>
        </w:rPr>
        <w:t xml:space="preserve"> </w:t>
      </w:r>
      <w:r>
        <w:rPr>
          <w:rFonts w:ascii="Candara" w:hAnsi="Candara"/>
        </w:rPr>
        <w:t>nas cidades, geralmente, o valor é elevado;</w:t>
      </w:r>
    </w:p>
    <w:p w:rsidR="00D83F32" w:rsidRDefault="00D83F32" w:rsidP="00D83F32">
      <w:pPr>
        <w:pStyle w:val="ListParagraph"/>
        <w:numPr>
          <w:ilvl w:val="0"/>
          <w:numId w:val="4"/>
        </w:numPr>
        <w:spacing w:after="0"/>
        <w:jc w:val="both"/>
        <w:rPr>
          <w:rFonts w:ascii="Candara" w:hAnsi="Candara"/>
        </w:rPr>
      </w:pPr>
      <w:r w:rsidRPr="008A3A62">
        <w:rPr>
          <w:rFonts w:ascii="Candara" w:hAnsi="Candara"/>
          <w:b/>
          <w:color w:val="F79646" w:themeColor="accent6"/>
        </w:rPr>
        <w:t>População absoluta</w:t>
      </w:r>
      <w:r w:rsidRPr="008A3A62">
        <w:rPr>
          <w:rFonts w:ascii="Candara" w:hAnsi="Candara"/>
          <w:color w:val="F79646" w:themeColor="accent6"/>
        </w:rPr>
        <w:t xml:space="preserve"> </w:t>
      </w:r>
      <w:r>
        <w:rPr>
          <w:rFonts w:ascii="Candara" w:hAnsi="Candara"/>
        </w:rPr>
        <w:t>o total de habitantes de um aglomerado constitui um dos critérios mais utilizados;</w:t>
      </w:r>
    </w:p>
    <w:p w:rsidR="00D83F32" w:rsidRDefault="00D83F32" w:rsidP="00D83F32">
      <w:pPr>
        <w:pStyle w:val="ListParagraph"/>
        <w:numPr>
          <w:ilvl w:val="0"/>
          <w:numId w:val="4"/>
        </w:numPr>
        <w:spacing w:after="0"/>
        <w:jc w:val="both"/>
        <w:rPr>
          <w:rFonts w:ascii="Candara" w:hAnsi="Candara"/>
        </w:rPr>
      </w:pPr>
      <w:r w:rsidRPr="008A3A62">
        <w:rPr>
          <w:rFonts w:ascii="Candara" w:hAnsi="Candara"/>
          <w:b/>
          <w:color w:val="F79646" w:themeColor="accent6"/>
        </w:rPr>
        <w:t>Distribuição da população</w:t>
      </w:r>
      <w:r w:rsidRPr="008A3A62">
        <w:rPr>
          <w:rFonts w:ascii="Candara" w:hAnsi="Candara"/>
          <w:color w:val="F79646" w:themeColor="accent6"/>
        </w:rPr>
        <w:t xml:space="preserve"> </w:t>
      </w:r>
      <w:r>
        <w:rPr>
          <w:rFonts w:ascii="Candara" w:hAnsi="Candara"/>
        </w:rPr>
        <w:t>por sectores de actividade segundo este critério</w:t>
      </w:r>
      <w:r w:rsidR="008A3A62">
        <w:rPr>
          <w:rFonts w:ascii="Candara" w:hAnsi="Candara"/>
        </w:rPr>
        <w:t>,</w:t>
      </w:r>
      <w:r>
        <w:rPr>
          <w:rFonts w:ascii="Candara" w:hAnsi="Candara"/>
        </w:rPr>
        <w:t xml:space="preserve"> um aglomerado populacional só pode ser considerado cidade se a maior parte da população </w:t>
      </w:r>
      <w:r w:rsidR="008A3A62">
        <w:rPr>
          <w:rFonts w:ascii="Candara" w:hAnsi="Candara"/>
        </w:rPr>
        <w:t>estiver empregue no</w:t>
      </w:r>
      <w:r>
        <w:rPr>
          <w:rFonts w:ascii="Candara" w:hAnsi="Candara"/>
        </w:rPr>
        <w:t xml:space="preserve"> sector secundário ou terciário. </w:t>
      </w:r>
    </w:p>
    <w:p w:rsidR="008A3A62" w:rsidRDefault="008A3A62" w:rsidP="008A3A62">
      <w:pPr>
        <w:spacing w:after="0"/>
        <w:jc w:val="both"/>
        <w:rPr>
          <w:rFonts w:ascii="Candara" w:hAnsi="Candara"/>
        </w:rPr>
      </w:pPr>
      <w:r>
        <w:rPr>
          <w:rFonts w:ascii="Candara" w:hAnsi="Candara"/>
        </w:rPr>
        <w:tab/>
      </w:r>
    </w:p>
    <w:p w:rsidR="008A3A62" w:rsidRDefault="008A3A62" w:rsidP="008A3A62">
      <w:pPr>
        <w:spacing w:after="0"/>
        <w:jc w:val="both"/>
        <w:rPr>
          <w:rFonts w:ascii="Candara" w:hAnsi="Candara"/>
        </w:rPr>
      </w:pPr>
      <w:r>
        <w:rPr>
          <w:rFonts w:ascii="Candara" w:hAnsi="Candara"/>
        </w:rPr>
        <w:tab/>
        <w:t>Porém, as cidades apresentam alguns aspectos comuns:</w:t>
      </w:r>
    </w:p>
    <w:p w:rsidR="008A3A62" w:rsidRDefault="008A3A62" w:rsidP="008A3A62">
      <w:pPr>
        <w:pStyle w:val="ListParagraph"/>
        <w:numPr>
          <w:ilvl w:val="0"/>
          <w:numId w:val="6"/>
        </w:numPr>
        <w:spacing w:after="0"/>
        <w:jc w:val="both"/>
        <w:rPr>
          <w:rFonts w:ascii="Candara" w:hAnsi="Candara"/>
        </w:rPr>
      </w:pPr>
      <w:r>
        <w:rPr>
          <w:rFonts w:ascii="Candara" w:hAnsi="Candara"/>
        </w:rPr>
        <w:t>Todas as cidades possuem um grande número de equipamentos sociais e culturais (hospitais, escolas, transportes públicos, cinemas, teatros, etc.);</w:t>
      </w:r>
    </w:p>
    <w:p w:rsidR="008A3A62" w:rsidRDefault="008A3A62" w:rsidP="008A3A62">
      <w:pPr>
        <w:pStyle w:val="ListParagraph"/>
        <w:numPr>
          <w:ilvl w:val="0"/>
          <w:numId w:val="6"/>
        </w:numPr>
        <w:spacing w:after="0"/>
        <w:jc w:val="both"/>
        <w:rPr>
          <w:rFonts w:ascii="Candara" w:hAnsi="Candara"/>
        </w:rPr>
      </w:pPr>
      <w:r>
        <w:rPr>
          <w:rFonts w:ascii="Candara" w:hAnsi="Candara"/>
        </w:rPr>
        <w:t>Forte concentração de imoveis;</w:t>
      </w:r>
    </w:p>
    <w:p w:rsidR="008A3A62" w:rsidRDefault="008A3A62" w:rsidP="008A3A62">
      <w:pPr>
        <w:pStyle w:val="ListParagraph"/>
        <w:numPr>
          <w:ilvl w:val="0"/>
          <w:numId w:val="6"/>
        </w:numPr>
        <w:spacing w:after="0"/>
        <w:jc w:val="both"/>
        <w:rPr>
          <w:rFonts w:ascii="Candara" w:hAnsi="Candara"/>
        </w:rPr>
      </w:pPr>
      <w:r>
        <w:rPr>
          <w:rFonts w:ascii="Candara" w:hAnsi="Candara"/>
        </w:rPr>
        <w:t>O preço do solo é elevado;</w:t>
      </w:r>
    </w:p>
    <w:p w:rsidR="008A3A62" w:rsidRDefault="008A3A62" w:rsidP="008A3A62">
      <w:pPr>
        <w:pStyle w:val="ListParagraph"/>
        <w:numPr>
          <w:ilvl w:val="0"/>
          <w:numId w:val="6"/>
        </w:numPr>
        <w:spacing w:after="0"/>
        <w:jc w:val="both"/>
        <w:rPr>
          <w:rFonts w:ascii="Candara" w:hAnsi="Candara"/>
        </w:rPr>
      </w:pPr>
      <w:r>
        <w:rPr>
          <w:rFonts w:ascii="Candara" w:hAnsi="Candara"/>
        </w:rPr>
        <w:t>Movimento intenso de pessoas e veículos;</w:t>
      </w:r>
    </w:p>
    <w:p w:rsidR="008A3A62" w:rsidRDefault="008A3A62" w:rsidP="008A3A62">
      <w:pPr>
        <w:pStyle w:val="ListParagraph"/>
        <w:numPr>
          <w:ilvl w:val="0"/>
          <w:numId w:val="6"/>
        </w:numPr>
        <w:spacing w:after="0"/>
        <w:jc w:val="both"/>
        <w:rPr>
          <w:rFonts w:ascii="Candara" w:hAnsi="Candara"/>
        </w:rPr>
      </w:pPr>
      <w:r>
        <w:rPr>
          <w:rFonts w:ascii="Candara" w:hAnsi="Candara"/>
        </w:rPr>
        <w:t xml:space="preserve">Exercem influência económica, cultural, social e político-administrativa na área envolvente, de acordo com a importância das suas funções, à escala local, regional, nacional ou mesmo internacional. </w:t>
      </w:r>
    </w:p>
    <w:p w:rsidR="008A3A62" w:rsidRDefault="008A3A62" w:rsidP="008A3A62">
      <w:pPr>
        <w:spacing w:after="0"/>
        <w:jc w:val="both"/>
        <w:rPr>
          <w:rFonts w:ascii="Candara" w:hAnsi="Candara"/>
        </w:rPr>
      </w:pPr>
    </w:p>
    <w:p w:rsidR="008A3A62" w:rsidRDefault="008A3A62" w:rsidP="008A3A62">
      <w:pPr>
        <w:spacing w:after="0"/>
        <w:jc w:val="both"/>
        <w:rPr>
          <w:rFonts w:ascii="Candara" w:hAnsi="Candara"/>
        </w:rPr>
      </w:pPr>
      <w:r>
        <w:rPr>
          <w:rFonts w:ascii="Candara" w:hAnsi="Candara"/>
        </w:rPr>
        <w:tab/>
        <w:t>Frequentemente centro urbano e cidade são empregues com o mesmo sentido, o que pode ser errado, uma vez que ao conceito de centro urbano se associa unicamente ao critério ligado a um determinado total de habitantes, enquanto ao conceito de cidade se prendem, para além de critérios ligados a um certo numero de habitantes, outros de caracter funcional (predomínio de actividades ligadas aos sectores secundário e terciário), politico e administrativo e também à oferta de determinados bens e serviços, proporcionada pela existência de certos equipamentos. Logo um centro urbano pode não ser uma cidade.</w:t>
      </w:r>
    </w:p>
    <w:p w:rsidR="008A3A62" w:rsidRDefault="008A3A62" w:rsidP="008A3A62">
      <w:pPr>
        <w:spacing w:after="0"/>
        <w:jc w:val="both"/>
        <w:rPr>
          <w:rFonts w:ascii="Candara" w:hAnsi="Candara"/>
        </w:rPr>
      </w:pPr>
    </w:p>
    <w:p w:rsidR="008A3A62" w:rsidRPr="00D4045B" w:rsidRDefault="008A3A62" w:rsidP="008A3A62">
      <w:pPr>
        <w:pStyle w:val="ListParagraph"/>
        <w:numPr>
          <w:ilvl w:val="0"/>
          <w:numId w:val="6"/>
        </w:numPr>
        <w:spacing w:after="0"/>
        <w:jc w:val="both"/>
        <w:rPr>
          <w:rFonts w:ascii="Candara" w:hAnsi="Candara"/>
          <w:color w:val="9BBB59" w:themeColor="accent3"/>
        </w:rPr>
      </w:pPr>
      <w:r w:rsidRPr="00D4045B">
        <w:rPr>
          <w:rFonts w:ascii="Candara" w:hAnsi="Candara"/>
          <w:color w:val="9BBB59" w:themeColor="accent3"/>
        </w:rPr>
        <w:t>Os transportes e a organização do espaço urbano</w:t>
      </w:r>
    </w:p>
    <w:p w:rsidR="000B77BF" w:rsidRDefault="008A3A62" w:rsidP="008A3A62">
      <w:pPr>
        <w:spacing w:after="0"/>
        <w:jc w:val="both"/>
        <w:rPr>
          <w:rFonts w:ascii="Candara" w:hAnsi="Candara"/>
        </w:rPr>
      </w:pPr>
      <w:r>
        <w:rPr>
          <w:rFonts w:ascii="Candara" w:hAnsi="Candara"/>
        </w:rPr>
        <w:tab/>
      </w:r>
      <w:r w:rsidR="000B77BF">
        <w:rPr>
          <w:rFonts w:ascii="Candara" w:hAnsi="Candara"/>
        </w:rPr>
        <w:t>A tendência para o aumento da taxa de urbanização, e o despovoamento do interior é, em grande medida, resultado da evolução dos transportes, que veio melhorar as acessibilidades em todo o território nacional.</w:t>
      </w:r>
    </w:p>
    <w:p w:rsidR="008A3A62" w:rsidRPr="008A3A62" w:rsidRDefault="000B77BF" w:rsidP="008A3A62">
      <w:pPr>
        <w:spacing w:after="0"/>
        <w:jc w:val="both"/>
        <w:rPr>
          <w:rFonts w:ascii="Candara" w:hAnsi="Candara"/>
        </w:rPr>
      </w:pPr>
      <w:r>
        <w:rPr>
          <w:rFonts w:ascii="Candara" w:hAnsi="Candara"/>
        </w:rPr>
        <w:tab/>
        <w:t xml:space="preserve">Ao aumentar a mobilidade, aumenta também o número de ligações entre as cidades o restante território.  </w:t>
      </w:r>
    </w:p>
    <w:p w:rsidR="008A3A62" w:rsidRDefault="000B77BF" w:rsidP="008A3A62">
      <w:pPr>
        <w:spacing w:after="0"/>
        <w:jc w:val="both"/>
        <w:rPr>
          <w:rFonts w:ascii="Candara" w:hAnsi="Candara"/>
        </w:rPr>
      </w:pPr>
      <w:r>
        <w:rPr>
          <w:rFonts w:ascii="Candara" w:hAnsi="Candara"/>
        </w:rPr>
        <w:lastRenderedPageBreak/>
        <w:tab/>
        <w:t>A organização interna das cidades pode ser alterada como resultado de novas acessibilidades criadas no interior do tecido urbano. O crescimento dos subúrbios e o despovoamento dos centros de algumas cidades pod</w:t>
      </w:r>
      <w:r w:rsidR="00DD76A1">
        <w:rPr>
          <w:rFonts w:ascii="Candara" w:hAnsi="Candara"/>
        </w:rPr>
        <w:t>em ser explicados por alteraçõ</w:t>
      </w:r>
      <w:r>
        <w:rPr>
          <w:rFonts w:ascii="Candara" w:hAnsi="Candara"/>
        </w:rPr>
        <w:t xml:space="preserve">es associadas aos transportes. Também, geralmente, a renda locativa (preço do solo) aumenta de forma proporcional ao aumento da acessibilidade dos lugares e, com ela, a especulação fundiária, assim como o surgimento de áreas de solo expectante. </w:t>
      </w:r>
    </w:p>
    <w:p w:rsidR="000B77BF" w:rsidRDefault="000B77BF" w:rsidP="008A3A62">
      <w:pPr>
        <w:spacing w:after="0"/>
        <w:jc w:val="both"/>
        <w:rPr>
          <w:rFonts w:ascii="Candara" w:hAnsi="Candara"/>
        </w:rPr>
      </w:pPr>
    </w:p>
    <w:p w:rsidR="00DD76A1" w:rsidRPr="00222397" w:rsidRDefault="00DD76A1" w:rsidP="00222397">
      <w:pPr>
        <w:pStyle w:val="ListParagraph"/>
        <w:spacing w:after="0"/>
        <w:ind w:left="1440"/>
        <w:jc w:val="right"/>
        <w:rPr>
          <w:rFonts w:ascii="Candara" w:hAnsi="Candara"/>
          <w:color w:val="F79646" w:themeColor="accent6"/>
        </w:rPr>
      </w:pPr>
      <w:r w:rsidRPr="00222397">
        <w:rPr>
          <w:rFonts w:ascii="Candara" w:hAnsi="Candara"/>
          <w:color w:val="F79646" w:themeColor="accent6"/>
        </w:rPr>
        <w:t>A organização das áreas urbanas</w:t>
      </w:r>
    </w:p>
    <w:p w:rsidR="00DD76A1" w:rsidRDefault="00DD76A1" w:rsidP="008A3A62">
      <w:pPr>
        <w:spacing w:after="0"/>
        <w:jc w:val="both"/>
        <w:rPr>
          <w:rFonts w:ascii="Candara" w:hAnsi="Candara"/>
        </w:rPr>
      </w:pPr>
      <w:r>
        <w:rPr>
          <w:rFonts w:ascii="Candara" w:hAnsi="Candara"/>
        </w:rPr>
        <w:tab/>
        <w:t>A distribuição das actividades no espaço urbano assim como a residência da população não se processam ao acaso. Podemos encontrar regularidades espaciais nessa distribuição podendo individualizar-se áreas funcionais, quer dizer, áreas que apresentam uma certa homogeneidade da função dominante e que se destacam das restantes por apresentarem características próprias. A individualização destas áreas resulta da variação do preço do solo, o qual, depende da acessibilidade.</w:t>
      </w:r>
    </w:p>
    <w:p w:rsidR="00DD76A1" w:rsidRPr="008A3A62" w:rsidRDefault="00DD76A1" w:rsidP="008A3A62">
      <w:pPr>
        <w:spacing w:after="0"/>
        <w:jc w:val="both"/>
        <w:rPr>
          <w:rFonts w:ascii="Candara" w:hAnsi="Candara"/>
        </w:rPr>
      </w:pPr>
      <w:r>
        <w:rPr>
          <w:rFonts w:ascii="Candara" w:hAnsi="Candara"/>
        </w:rPr>
        <w:tab/>
        <w:t xml:space="preserve">Quanto menor for a distância ao centro maior será o preço do terreno, uma vez que é no centro onde se cruzam todos os eixos de comunicação, constituindo a área de maior acessibilidade no interior do espaço urbano e por isso, mais atractiva para as actividades do sector terciário, que aí tendem a instalar-se. Da concentração de actividades resulta uma grande competição pelo espaço, verificando-se, uma procura maior do que à oferta. Criam-se condições para a especulação fundiária com a subida dos preços do solo. </w:t>
      </w:r>
    </w:p>
    <w:p w:rsidR="00D83F32" w:rsidRDefault="00DD76A1" w:rsidP="00F52483">
      <w:pPr>
        <w:spacing w:after="0"/>
        <w:jc w:val="both"/>
        <w:rPr>
          <w:rFonts w:ascii="Candara" w:hAnsi="Candara"/>
        </w:rPr>
      </w:pPr>
      <w:r>
        <w:rPr>
          <w:rFonts w:ascii="Candara" w:hAnsi="Candara"/>
        </w:rPr>
        <w:tab/>
        <w:t>À medida que aumenta a distancia ao centro, a acessibilidade diminui, diminuindo também a procura do solo pelas actividades terciárias e, o seu preço. As outras actividades (nomeadamente a indústria e a função residencial) instalam-se mais longe do centro.</w:t>
      </w:r>
    </w:p>
    <w:p w:rsidR="00DD76A1" w:rsidRDefault="00DD76A1" w:rsidP="00F52483">
      <w:pPr>
        <w:spacing w:after="0"/>
        <w:jc w:val="both"/>
        <w:rPr>
          <w:rFonts w:ascii="Candara" w:hAnsi="Candara"/>
        </w:rPr>
      </w:pPr>
      <w:r>
        <w:rPr>
          <w:rFonts w:ascii="Candara" w:hAnsi="Candara"/>
        </w:rPr>
        <w:tab/>
        <w:t xml:space="preserve">Além da </w:t>
      </w:r>
      <w:r w:rsidR="00D4045B">
        <w:rPr>
          <w:rFonts w:ascii="Candara" w:hAnsi="Candara"/>
        </w:rPr>
        <w:t>distância</w:t>
      </w:r>
      <w:r>
        <w:rPr>
          <w:rFonts w:ascii="Candara" w:hAnsi="Candara"/>
        </w:rPr>
        <w:t xml:space="preserve"> ao centro, há outros factores que podem condicionar a ocupação do solo, existindo áreas muito afastadas do centro mas que são objecto de grande procura, assistindo-se assim</w:t>
      </w:r>
      <w:r w:rsidR="00D4045B">
        <w:rPr>
          <w:rFonts w:ascii="Candara" w:hAnsi="Candara"/>
        </w:rPr>
        <w:t xml:space="preserve"> à subida do preço dos terrenos. Como causas disto podemos apontar as boas vias de comunicação, bom serviço de transportes públicos, meio ambientalmente bem conservado, etc.</w:t>
      </w:r>
    </w:p>
    <w:p w:rsidR="00222397" w:rsidRDefault="00222397" w:rsidP="00F52483">
      <w:pPr>
        <w:spacing w:after="0"/>
        <w:jc w:val="both"/>
        <w:rPr>
          <w:rFonts w:ascii="Candara" w:hAnsi="Candara"/>
        </w:rPr>
      </w:pPr>
    </w:p>
    <w:p w:rsidR="00222397" w:rsidRPr="003C170B" w:rsidRDefault="00222397" w:rsidP="00222397">
      <w:pPr>
        <w:pStyle w:val="ListParagraph"/>
        <w:numPr>
          <w:ilvl w:val="0"/>
          <w:numId w:val="6"/>
        </w:numPr>
        <w:spacing w:after="0"/>
        <w:jc w:val="both"/>
        <w:rPr>
          <w:rFonts w:ascii="Candara" w:hAnsi="Candara"/>
          <w:color w:val="9BBB59" w:themeColor="accent3"/>
        </w:rPr>
      </w:pPr>
      <w:r w:rsidRPr="003C170B">
        <w:rPr>
          <w:rFonts w:ascii="Candara" w:hAnsi="Candara"/>
          <w:color w:val="9BBB59" w:themeColor="accent3"/>
        </w:rPr>
        <w:t xml:space="preserve">As áreas terciárias </w:t>
      </w:r>
    </w:p>
    <w:p w:rsidR="00222397" w:rsidRDefault="00222397" w:rsidP="00222397">
      <w:pPr>
        <w:spacing w:after="0"/>
        <w:jc w:val="both"/>
        <w:rPr>
          <w:rFonts w:ascii="Candara" w:hAnsi="Candara"/>
        </w:rPr>
      </w:pPr>
      <w:r>
        <w:rPr>
          <w:rFonts w:ascii="Candara" w:hAnsi="Candara"/>
        </w:rPr>
        <w:t xml:space="preserve">CBD (central Business District) – Caracteriza-se por um elevado grau de acessibilidade uma vez que e para aí que todos os transportes convergem. Torna-se muito atractiva para o sector terciário, especialmente terciário superior, cuja rentabilidade depende da existência de uma clientela numerosa. </w:t>
      </w:r>
    </w:p>
    <w:p w:rsidR="00222397" w:rsidRDefault="00222397" w:rsidP="00222397">
      <w:pPr>
        <w:spacing w:after="0"/>
        <w:jc w:val="both"/>
        <w:rPr>
          <w:rFonts w:ascii="Candara" w:hAnsi="Candara"/>
        </w:rPr>
      </w:pPr>
      <w:r>
        <w:rPr>
          <w:rFonts w:ascii="Candara" w:hAnsi="Candara"/>
        </w:rPr>
        <w:tab/>
        <w:t>O CBD é considerado o centro financeiro pois é aqui onde se concentram grandes sedes bancárias, de companhias de seguros, de escritórios das grandes empresas e comércio grossista e retalho, geralmente muito especializado. É também vulgar encontrar aqui restaurantes, hotéis, salas de espectáculos, muitas actividades administrativas e escritórios de profissões liberais.</w:t>
      </w:r>
    </w:p>
    <w:p w:rsidR="00222397" w:rsidRPr="00222397" w:rsidRDefault="00222397" w:rsidP="00222397">
      <w:pPr>
        <w:spacing w:after="0"/>
        <w:jc w:val="both"/>
        <w:rPr>
          <w:rFonts w:ascii="Candara" w:hAnsi="Candara"/>
        </w:rPr>
      </w:pPr>
      <w:r>
        <w:rPr>
          <w:rFonts w:ascii="Candara" w:hAnsi="Candara"/>
        </w:rPr>
        <w:tab/>
        <w:t xml:space="preserve">A procura destas áreas faz com que o solo se revele escasso, dificuldade que é ultrapassada, em parte, pela construção em altura, um dos aspectos mais característicos das áreas mais centras das cidades. </w:t>
      </w:r>
    </w:p>
    <w:p w:rsidR="00222397" w:rsidRDefault="00222397" w:rsidP="00F52483">
      <w:pPr>
        <w:spacing w:after="0"/>
        <w:jc w:val="both"/>
        <w:rPr>
          <w:rFonts w:ascii="Candara" w:hAnsi="Candara"/>
        </w:rPr>
      </w:pPr>
      <w:r>
        <w:rPr>
          <w:rFonts w:ascii="Candara" w:hAnsi="Candara"/>
        </w:rPr>
        <w:tab/>
        <w:t>O plano vertical é vulgar</w:t>
      </w:r>
      <w:r w:rsidR="003C170B">
        <w:rPr>
          <w:rFonts w:ascii="Candara" w:hAnsi="Candara"/>
        </w:rPr>
        <w:t xml:space="preserve"> observar-se a ocupação do rés-do-chão pelo comércio, e os últimos pisos, por vezes, destinados à residência e os pisos intermédios a escritórios e armazéns. </w:t>
      </w:r>
    </w:p>
    <w:p w:rsidR="003C170B" w:rsidRDefault="003C170B" w:rsidP="00F52483">
      <w:pPr>
        <w:spacing w:after="0"/>
        <w:jc w:val="both"/>
        <w:rPr>
          <w:rFonts w:ascii="Candara" w:hAnsi="Candara"/>
        </w:rPr>
      </w:pPr>
      <w:r>
        <w:rPr>
          <w:rFonts w:ascii="Candara" w:hAnsi="Candara"/>
        </w:rPr>
        <w:tab/>
        <w:t>O plano horizontal revela áreas de forte especialização no interior do CBD: destacam-se o centro financeiro, a área de comércio a retalho, a área de comércio grossista, a área de hotéis e restauração.</w:t>
      </w:r>
    </w:p>
    <w:p w:rsidR="003C170B" w:rsidRDefault="003C170B" w:rsidP="00F52483">
      <w:pPr>
        <w:spacing w:after="0"/>
        <w:jc w:val="both"/>
        <w:rPr>
          <w:rFonts w:ascii="Candara" w:hAnsi="Candara"/>
        </w:rPr>
      </w:pPr>
      <w:r>
        <w:rPr>
          <w:rFonts w:ascii="Candara" w:hAnsi="Candara"/>
        </w:rPr>
        <w:tab/>
        <w:t xml:space="preserve">Em muitas cidades assiste-se à descentralização de muitas actividades terciárias do centro para outras áreas da cidade, motivada pela enorme concentração de actividades nessa área, falta de espaço, valores excessivos dos preços dos terrenos, congestionamento do tráfego urbano, dificuldades de deslocação e estacionamento. Esta tendência é reforçada pelo aumento da acessibilidade a outras áreas da cidade, associada à construção de novas vias de comunicação e transportes públicos mais eficazes.  </w:t>
      </w:r>
    </w:p>
    <w:p w:rsidR="003C170B" w:rsidRDefault="003C170B" w:rsidP="00F52483">
      <w:pPr>
        <w:spacing w:after="0"/>
        <w:jc w:val="both"/>
        <w:rPr>
          <w:rFonts w:ascii="Candara" w:hAnsi="Candara"/>
        </w:rPr>
      </w:pPr>
      <w:r>
        <w:rPr>
          <w:rFonts w:ascii="Candara" w:hAnsi="Candara"/>
        </w:rPr>
        <w:tab/>
        <w:t xml:space="preserve">As áreas centrais têm registado um progressivo despovoamento, resultado da perda da função residencial. Os mais jovens actualmente procuram na periferia habitações com mais espaço, mais modernas e inseridas em meios ambientalmente mais agradáveis e a preços mais convidativos. </w:t>
      </w:r>
    </w:p>
    <w:p w:rsidR="00D91218" w:rsidRDefault="00D91218" w:rsidP="00F52483">
      <w:pPr>
        <w:spacing w:after="0"/>
        <w:jc w:val="both"/>
        <w:rPr>
          <w:rFonts w:ascii="Candara" w:hAnsi="Candara"/>
        </w:rPr>
      </w:pPr>
      <w:r>
        <w:rPr>
          <w:rFonts w:ascii="Candara" w:hAnsi="Candara"/>
        </w:rPr>
        <w:tab/>
        <w:t xml:space="preserve">Esta tendência é reforçada pela evolução das vias de comunicação, modernização e desenvolvimento dos transportes públicos e maior capacidade de aquisição de veículos particulares que, permitem aumentar a </w:t>
      </w:r>
      <w:r>
        <w:rPr>
          <w:rFonts w:ascii="Candara" w:hAnsi="Candara"/>
        </w:rPr>
        <w:lastRenderedPageBreak/>
        <w:t>distância entre o trabalho e a residência. Assim, os residentes das áreas centrais são idosos e/ou grupos sociais de fracos recursos económicos. As habitações encontram-se em péssimo estado, completamente degradadas e oferecem uma péssima qualidade de vida, sem qualquer tipo de segurança, à população que nelas habita.</w:t>
      </w:r>
    </w:p>
    <w:p w:rsidR="00D91218" w:rsidRDefault="00D91218" w:rsidP="00F52483">
      <w:pPr>
        <w:spacing w:after="0"/>
        <w:jc w:val="both"/>
        <w:rPr>
          <w:rFonts w:ascii="Candara" w:hAnsi="Candara"/>
        </w:rPr>
      </w:pPr>
      <w:r>
        <w:rPr>
          <w:rFonts w:ascii="Candara" w:hAnsi="Candara"/>
        </w:rPr>
        <w:tab/>
        <w:t xml:space="preserve">A população é bastante flutuante, isto é, durante o dia, há um transito intenso de peões e veículos e, durante a noite, despovoamento. Porém, assiste-se a novos fenómenos a nível da animação cultural e nocturna nas grandes cidades, como restaurantes, cafés, bares, lojas, </w:t>
      </w:r>
      <w:r w:rsidRPr="00D91218">
        <w:rPr>
          <w:rFonts w:ascii="Candara" w:hAnsi="Candara"/>
          <w:i/>
        </w:rPr>
        <w:t>ateliers</w:t>
      </w:r>
      <w:r>
        <w:rPr>
          <w:rFonts w:ascii="Candara" w:hAnsi="Candara"/>
        </w:rPr>
        <w:t xml:space="preserve"> e galerias de arte, que têm atraído para o centro os jovens, contribuindo para o seu dinamismo e ajudando, em parte, a combater o abandono. </w:t>
      </w:r>
    </w:p>
    <w:p w:rsidR="00D91218" w:rsidRDefault="00D91218" w:rsidP="00F52483">
      <w:pPr>
        <w:spacing w:after="0"/>
        <w:jc w:val="both"/>
        <w:rPr>
          <w:rFonts w:ascii="Candara" w:hAnsi="Candara"/>
        </w:rPr>
      </w:pPr>
      <w:r>
        <w:rPr>
          <w:rFonts w:ascii="Candara" w:hAnsi="Candara"/>
        </w:rPr>
        <w:t xml:space="preserve">  </w:t>
      </w:r>
    </w:p>
    <w:p w:rsidR="00013B94" w:rsidRDefault="00013B94" w:rsidP="00F52483">
      <w:pPr>
        <w:spacing w:after="0"/>
        <w:jc w:val="both"/>
        <w:rPr>
          <w:rFonts w:ascii="Candara" w:hAnsi="Candara"/>
        </w:rPr>
      </w:pPr>
    </w:p>
    <w:p w:rsidR="00013B94" w:rsidRDefault="00013B94" w:rsidP="00F52483">
      <w:pPr>
        <w:spacing w:after="0"/>
        <w:jc w:val="both"/>
        <w:rPr>
          <w:rFonts w:ascii="Candara" w:hAnsi="Candara"/>
        </w:rPr>
      </w:pPr>
    </w:p>
    <w:p w:rsidR="00013B94" w:rsidRPr="00CE62C0" w:rsidRDefault="00013B94" w:rsidP="00013B94">
      <w:pPr>
        <w:pStyle w:val="ListParagraph"/>
        <w:numPr>
          <w:ilvl w:val="0"/>
          <w:numId w:val="6"/>
        </w:numPr>
        <w:spacing w:after="0"/>
        <w:jc w:val="both"/>
        <w:rPr>
          <w:rFonts w:ascii="Candara" w:hAnsi="Candara"/>
          <w:color w:val="9BBB59" w:themeColor="accent3"/>
        </w:rPr>
      </w:pPr>
      <w:r w:rsidRPr="00CE62C0">
        <w:rPr>
          <w:rFonts w:ascii="Candara" w:hAnsi="Candara"/>
          <w:color w:val="9BBB59" w:themeColor="accent3"/>
        </w:rPr>
        <w:t>As áreas residenciais</w:t>
      </w:r>
    </w:p>
    <w:p w:rsidR="00013B94" w:rsidRDefault="00013B94" w:rsidP="00013B94">
      <w:pPr>
        <w:spacing w:after="0"/>
        <w:jc w:val="both"/>
        <w:rPr>
          <w:rFonts w:ascii="Candara" w:hAnsi="Candara"/>
        </w:rPr>
      </w:pPr>
      <w:r>
        <w:rPr>
          <w:rFonts w:ascii="Candara" w:hAnsi="Candara"/>
        </w:rPr>
        <w:tab/>
        <w:t xml:space="preserve">A distribuição e organização das áreas residenciais, revela fortes contrastes, que evidenciam a classe socioeconómica dos seus residentes. O preço do solo, o desenvolvimento dos transportes públicos, as características ambientais são alguns factores que contribuem para a individualização de áreas residenciais diferenciadas. </w:t>
      </w:r>
    </w:p>
    <w:p w:rsidR="00013B94" w:rsidRDefault="00013B94" w:rsidP="00013B94">
      <w:pPr>
        <w:spacing w:after="0"/>
        <w:jc w:val="both"/>
        <w:rPr>
          <w:rFonts w:ascii="Candara" w:hAnsi="Candara"/>
        </w:rPr>
      </w:pPr>
    </w:p>
    <w:tbl>
      <w:tblPr>
        <w:tblStyle w:val="LightShading-Accent3"/>
        <w:tblW w:w="11341" w:type="dxa"/>
        <w:tblInd w:w="-318" w:type="dxa"/>
        <w:tblLook w:val="04A0"/>
      </w:tblPr>
      <w:tblGrid>
        <w:gridCol w:w="3545"/>
        <w:gridCol w:w="3969"/>
        <w:gridCol w:w="3827"/>
      </w:tblGrid>
      <w:tr w:rsidR="00013B94" w:rsidTr="009E56C5">
        <w:trPr>
          <w:cnfStyle w:val="100000000000"/>
        </w:trPr>
        <w:tc>
          <w:tcPr>
            <w:cnfStyle w:val="001000000000"/>
            <w:tcW w:w="3545" w:type="dxa"/>
          </w:tcPr>
          <w:p w:rsidR="00013B94" w:rsidRPr="009E56C5" w:rsidRDefault="00013B94" w:rsidP="00013B94">
            <w:pPr>
              <w:jc w:val="both"/>
              <w:rPr>
                <w:rFonts w:ascii="Candara" w:hAnsi="Candara"/>
                <w:b w:val="0"/>
              </w:rPr>
            </w:pPr>
            <w:r w:rsidRPr="009E56C5">
              <w:rPr>
                <w:rFonts w:ascii="Candara" w:hAnsi="Candara"/>
                <w:b w:val="0"/>
              </w:rPr>
              <w:t>Classes mais favorecidas</w:t>
            </w:r>
          </w:p>
        </w:tc>
        <w:tc>
          <w:tcPr>
            <w:tcW w:w="3969" w:type="dxa"/>
          </w:tcPr>
          <w:p w:rsidR="00013B94" w:rsidRPr="009E56C5" w:rsidRDefault="00013B94" w:rsidP="00013B94">
            <w:pPr>
              <w:jc w:val="both"/>
              <w:cnfStyle w:val="100000000000"/>
              <w:rPr>
                <w:rFonts w:ascii="Candara" w:hAnsi="Candara"/>
                <w:b w:val="0"/>
                <w:color w:val="F79646" w:themeColor="accent6"/>
              </w:rPr>
            </w:pPr>
            <w:r w:rsidRPr="009E56C5">
              <w:rPr>
                <w:rFonts w:ascii="Candara" w:hAnsi="Candara"/>
                <w:b w:val="0"/>
                <w:color w:val="F79646" w:themeColor="accent6"/>
              </w:rPr>
              <w:t>Classes médias</w:t>
            </w:r>
          </w:p>
        </w:tc>
        <w:tc>
          <w:tcPr>
            <w:tcW w:w="3827" w:type="dxa"/>
          </w:tcPr>
          <w:p w:rsidR="00013B94" w:rsidRPr="009E56C5" w:rsidRDefault="00013B94" w:rsidP="00013B94">
            <w:pPr>
              <w:jc w:val="both"/>
              <w:cnfStyle w:val="100000000000"/>
              <w:rPr>
                <w:rFonts w:ascii="Candara" w:hAnsi="Candara"/>
                <w:b w:val="0"/>
              </w:rPr>
            </w:pPr>
            <w:r w:rsidRPr="009E56C5">
              <w:rPr>
                <w:rFonts w:ascii="Candara" w:hAnsi="Candara"/>
                <w:b w:val="0"/>
              </w:rPr>
              <w:t>Classes menos favorecidas</w:t>
            </w:r>
          </w:p>
        </w:tc>
      </w:tr>
      <w:tr w:rsidR="00013B94" w:rsidTr="009E56C5">
        <w:trPr>
          <w:cnfStyle w:val="000000100000"/>
        </w:trPr>
        <w:tc>
          <w:tcPr>
            <w:cnfStyle w:val="001000000000"/>
            <w:tcW w:w="3545" w:type="dxa"/>
          </w:tcPr>
          <w:p w:rsidR="00013B94" w:rsidRPr="009E56C5" w:rsidRDefault="00013B94" w:rsidP="00013B94">
            <w:pPr>
              <w:jc w:val="both"/>
              <w:rPr>
                <w:rFonts w:ascii="Candara" w:hAnsi="Candara"/>
                <w:b w:val="0"/>
                <w:color w:val="auto"/>
              </w:rPr>
            </w:pPr>
            <w:r w:rsidRPr="009E56C5">
              <w:rPr>
                <w:rFonts w:ascii="Candara" w:hAnsi="Candara"/>
                <w:b w:val="0"/>
                <w:color w:val="auto"/>
              </w:rPr>
              <w:t>Locais mais agradáveis</w:t>
            </w:r>
          </w:p>
        </w:tc>
        <w:tc>
          <w:tcPr>
            <w:tcW w:w="3969" w:type="dxa"/>
          </w:tcPr>
          <w:p w:rsidR="00013B94" w:rsidRPr="009E56C5" w:rsidRDefault="00013B94" w:rsidP="00013B94">
            <w:pPr>
              <w:jc w:val="both"/>
              <w:cnfStyle w:val="000000100000"/>
              <w:rPr>
                <w:rFonts w:ascii="Candara" w:hAnsi="Candara"/>
                <w:color w:val="auto"/>
              </w:rPr>
            </w:pPr>
            <w:r w:rsidRPr="009E56C5">
              <w:rPr>
                <w:rFonts w:ascii="Candara" w:hAnsi="Candara"/>
                <w:color w:val="auto"/>
              </w:rPr>
              <w:t>Ocupa maior parte do espaço</w:t>
            </w:r>
          </w:p>
        </w:tc>
        <w:tc>
          <w:tcPr>
            <w:tcW w:w="3827" w:type="dxa"/>
          </w:tcPr>
          <w:p w:rsidR="00013B94" w:rsidRPr="009E56C5" w:rsidRDefault="00B44C6D" w:rsidP="00013B94">
            <w:pPr>
              <w:jc w:val="both"/>
              <w:cnfStyle w:val="000000100000"/>
              <w:rPr>
                <w:rFonts w:ascii="Candara" w:hAnsi="Candara"/>
                <w:color w:val="auto"/>
              </w:rPr>
            </w:pPr>
            <w:r w:rsidRPr="009E56C5">
              <w:rPr>
                <w:rFonts w:ascii="Candara" w:hAnsi="Candara"/>
                <w:color w:val="auto"/>
              </w:rPr>
              <w:t>Espaços degradados</w:t>
            </w:r>
          </w:p>
        </w:tc>
      </w:tr>
      <w:tr w:rsidR="00013B94" w:rsidTr="009E56C5">
        <w:tc>
          <w:tcPr>
            <w:cnfStyle w:val="001000000000"/>
            <w:tcW w:w="3545" w:type="dxa"/>
          </w:tcPr>
          <w:p w:rsidR="00013B94" w:rsidRPr="009E56C5" w:rsidRDefault="00013B94" w:rsidP="00013B94">
            <w:pPr>
              <w:jc w:val="both"/>
              <w:rPr>
                <w:rFonts w:ascii="Candara" w:hAnsi="Candara"/>
                <w:b w:val="0"/>
                <w:color w:val="auto"/>
              </w:rPr>
            </w:pPr>
            <w:r w:rsidRPr="009E56C5">
              <w:rPr>
                <w:rFonts w:ascii="Candara" w:hAnsi="Candara"/>
                <w:b w:val="0"/>
                <w:color w:val="auto"/>
              </w:rPr>
              <w:t>Pouco poluídas</w:t>
            </w:r>
          </w:p>
        </w:tc>
        <w:tc>
          <w:tcPr>
            <w:tcW w:w="3969" w:type="dxa"/>
          </w:tcPr>
          <w:p w:rsidR="00013B94" w:rsidRPr="009E56C5" w:rsidRDefault="00B44C6D" w:rsidP="00013B94">
            <w:pPr>
              <w:jc w:val="both"/>
              <w:cnfStyle w:val="000000000000"/>
              <w:rPr>
                <w:rFonts w:ascii="Candara" w:hAnsi="Candara"/>
                <w:color w:val="auto"/>
              </w:rPr>
            </w:pPr>
            <w:r w:rsidRPr="009E56C5">
              <w:rPr>
                <w:rFonts w:ascii="Candara" w:hAnsi="Candara"/>
                <w:color w:val="auto"/>
              </w:rPr>
              <w:t>Crescente expansão para a periferia, principalmente os jovens</w:t>
            </w:r>
          </w:p>
        </w:tc>
        <w:tc>
          <w:tcPr>
            <w:tcW w:w="3827" w:type="dxa"/>
          </w:tcPr>
          <w:p w:rsidR="00013B94" w:rsidRPr="009E56C5" w:rsidRDefault="00B44C6D" w:rsidP="00013B94">
            <w:pPr>
              <w:jc w:val="both"/>
              <w:cnfStyle w:val="000000000000"/>
              <w:rPr>
                <w:rFonts w:ascii="Candara" w:hAnsi="Candara"/>
                <w:color w:val="auto"/>
              </w:rPr>
            </w:pPr>
            <w:r w:rsidRPr="009E56C5">
              <w:rPr>
                <w:rFonts w:ascii="Candara" w:hAnsi="Candara"/>
                <w:color w:val="auto"/>
              </w:rPr>
              <w:t>Alguns são ilegais – “bairros de lata”</w:t>
            </w:r>
          </w:p>
        </w:tc>
      </w:tr>
      <w:tr w:rsidR="00013B94" w:rsidTr="009E56C5">
        <w:trPr>
          <w:cnfStyle w:val="000000100000"/>
        </w:trPr>
        <w:tc>
          <w:tcPr>
            <w:cnfStyle w:val="001000000000"/>
            <w:tcW w:w="3545" w:type="dxa"/>
          </w:tcPr>
          <w:p w:rsidR="00013B94" w:rsidRPr="009E56C5" w:rsidRDefault="00013B94" w:rsidP="00013B94">
            <w:pPr>
              <w:jc w:val="both"/>
              <w:rPr>
                <w:rFonts w:ascii="Candara" w:hAnsi="Candara"/>
                <w:b w:val="0"/>
                <w:color w:val="auto"/>
              </w:rPr>
            </w:pPr>
            <w:r w:rsidRPr="009E56C5">
              <w:rPr>
                <w:rFonts w:ascii="Candara" w:hAnsi="Candara"/>
                <w:b w:val="0"/>
                <w:color w:val="auto"/>
              </w:rPr>
              <w:t>Espaços verdes e de lazer</w:t>
            </w:r>
          </w:p>
        </w:tc>
        <w:tc>
          <w:tcPr>
            <w:tcW w:w="3969" w:type="dxa"/>
          </w:tcPr>
          <w:p w:rsidR="00013B94" w:rsidRPr="009E56C5" w:rsidRDefault="00013B94" w:rsidP="00013B94">
            <w:pPr>
              <w:jc w:val="both"/>
              <w:cnfStyle w:val="000000100000"/>
              <w:rPr>
                <w:rFonts w:ascii="Candara" w:hAnsi="Candara"/>
                <w:color w:val="auto"/>
              </w:rPr>
            </w:pPr>
            <w:r w:rsidRPr="009E56C5">
              <w:rPr>
                <w:rFonts w:ascii="Candara" w:hAnsi="Candara"/>
                <w:color w:val="auto"/>
              </w:rPr>
              <w:t>Materiais de construção de qualidade inferior</w:t>
            </w:r>
          </w:p>
        </w:tc>
        <w:tc>
          <w:tcPr>
            <w:tcW w:w="3827" w:type="dxa"/>
          </w:tcPr>
          <w:p w:rsidR="00013B94" w:rsidRPr="009E56C5" w:rsidRDefault="00B44C6D" w:rsidP="00013B94">
            <w:pPr>
              <w:jc w:val="both"/>
              <w:cnfStyle w:val="000000100000"/>
              <w:rPr>
                <w:rFonts w:ascii="Candara" w:hAnsi="Candara"/>
                <w:color w:val="auto"/>
              </w:rPr>
            </w:pPr>
            <w:r w:rsidRPr="009E56C5">
              <w:rPr>
                <w:rFonts w:ascii="Candara" w:hAnsi="Candara"/>
                <w:color w:val="auto"/>
              </w:rPr>
              <w:t>Falta de qualidade dos materiais de construção</w:t>
            </w:r>
          </w:p>
        </w:tc>
      </w:tr>
      <w:tr w:rsidR="00013B94" w:rsidTr="009E56C5">
        <w:tc>
          <w:tcPr>
            <w:cnfStyle w:val="001000000000"/>
            <w:tcW w:w="3545" w:type="dxa"/>
          </w:tcPr>
          <w:p w:rsidR="00013B94" w:rsidRPr="009E56C5" w:rsidRDefault="00013B94" w:rsidP="00B44C6D">
            <w:pPr>
              <w:rPr>
                <w:rFonts w:ascii="Candara" w:hAnsi="Candara"/>
                <w:b w:val="0"/>
                <w:color w:val="auto"/>
              </w:rPr>
            </w:pPr>
            <w:r w:rsidRPr="009E56C5">
              <w:rPr>
                <w:rFonts w:ascii="Candara" w:hAnsi="Candara"/>
                <w:b w:val="0"/>
                <w:color w:val="auto"/>
              </w:rPr>
              <w:t>Boas (e muitas) vias de comunicação</w:t>
            </w:r>
          </w:p>
        </w:tc>
        <w:tc>
          <w:tcPr>
            <w:tcW w:w="3969" w:type="dxa"/>
          </w:tcPr>
          <w:p w:rsidR="00013B94" w:rsidRPr="009E56C5" w:rsidRDefault="00B44C6D" w:rsidP="00013B94">
            <w:pPr>
              <w:jc w:val="both"/>
              <w:cnfStyle w:val="000000000000"/>
              <w:rPr>
                <w:rFonts w:ascii="Candara" w:hAnsi="Candara"/>
                <w:color w:val="auto"/>
              </w:rPr>
            </w:pPr>
            <w:r w:rsidRPr="009E56C5">
              <w:rPr>
                <w:rFonts w:ascii="Candara" w:hAnsi="Candara"/>
                <w:color w:val="auto"/>
              </w:rPr>
              <w:t>Perto do comércio</w:t>
            </w:r>
          </w:p>
        </w:tc>
        <w:tc>
          <w:tcPr>
            <w:tcW w:w="3827" w:type="dxa"/>
          </w:tcPr>
          <w:p w:rsidR="00013B94" w:rsidRPr="009E56C5" w:rsidRDefault="00B44C6D" w:rsidP="00013B94">
            <w:pPr>
              <w:jc w:val="both"/>
              <w:cnfStyle w:val="000000000000"/>
              <w:rPr>
                <w:rFonts w:ascii="Candara" w:hAnsi="Candara"/>
                <w:color w:val="auto"/>
              </w:rPr>
            </w:pPr>
            <w:r w:rsidRPr="009E56C5">
              <w:rPr>
                <w:rFonts w:ascii="Candara" w:hAnsi="Candara"/>
                <w:color w:val="auto"/>
              </w:rPr>
              <w:t>Fraca acessibilidade</w:t>
            </w:r>
          </w:p>
        </w:tc>
      </w:tr>
      <w:tr w:rsidR="00013B94" w:rsidTr="009E56C5">
        <w:trPr>
          <w:cnfStyle w:val="000000100000"/>
        </w:trPr>
        <w:tc>
          <w:tcPr>
            <w:cnfStyle w:val="001000000000"/>
            <w:tcW w:w="3545" w:type="dxa"/>
          </w:tcPr>
          <w:p w:rsidR="00013B94" w:rsidRPr="009E56C5" w:rsidRDefault="00013B94" w:rsidP="00013B94">
            <w:pPr>
              <w:jc w:val="both"/>
              <w:rPr>
                <w:rFonts w:ascii="Candara" w:hAnsi="Candara"/>
                <w:b w:val="0"/>
                <w:color w:val="auto"/>
              </w:rPr>
            </w:pPr>
            <w:r w:rsidRPr="009E56C5">
              <w:rPr>
                <w:rFonts w:ascii="Candara" w:hAnsi="Candara"/>
                <w:b w:val="0"/>
                <w:color w:val="auto"/>
              </w:rPr>
              <w:t xml:space="preserve">Preço do solo muito elevadas </w:t>
            </w:r>
          </w:p>
        </w:tc>
        <w:tc>
          <w:tcPr>
            <w:tcW w:w="3969" w:type="dxa"/>
          </w:tcPr>
          <w:p w:rsidR="00B44C6D" w:rsidRPr="009E56C5" w:rsidRDefault="00B44C6D" w:rsidP="00B44C6D">
            <w:pPr>
              <w:cnfStyle w:val="000000100000"/>
              <w:rPr>
                <w:rFonts w:ascii="Candara" w:hAnsi="Candara"/>
                <w:color w:val="auto"/>
              </w:rPr>
            </w:pPr>
            <w:r w:rsidRPr="009E56C5">
              <w:rPr>
                <w:rFonts w:ascii="Candara" w:hAnsi="Candara"/>
                <w:color w:val="auto"/>
              </w:rPr>
              <w:t>Blocos de habitação plurifamiliares uniformes do ponto de vista arquitectónico</w:t>
            </w:r>
          </w:p>
        </w:tc>
        <w:tc>
          <w:tcPr>
            <w:tcW w:w="3827" w:type="dxa"/>
          </w:tcPr>
          <w:p w:rsidR="00013B94" w:rsidRPr="009E56C5" w:rsidRDefault="00B44C6D" w:rsidP="00B44C6D">
            <w:pPr>
              <w:cnfStyle w:val="000000100000"/>
              <w:rPr>
                <w:rFonts w:ascii="Candara" w:hAnsi="Candara"/>
                <w:color w:val="auto"/>
              </w:rPr>
            </w:pPr>
            <w:r w:rsidRPr="009E56C5">
              <w:rPr>
                <w:rFonts w:ascii="Candara" w:hAnsi="Candara"/>
                <w:color w:val="auto"/>
              </w:rPr>
              <w:t>Construção económica, arquitectura simples, muito semelhantes</w:t>
            </w:r>
          </w:p>
        </w:tc>
      </w:tr>
      <w:tr w:rsidR="00013B94" w:rsidTr="009E56C5">
        <w:tc>
          <w:tcPr>
            <w:cnfStyle w:val="001000000000"/>
            <w:tcW w:w="3545" w:type="dxa"/>
          </w:tcPr>
          <w:p w:rsidR="00013B94" w:rsidRPr="009E56C5" w:rsidRDefault="00013B94" w:rsidP="00013B94">
            <w:pPr>
              <w:jc w:val="both"/>
              <w:rPr>
                <w:rFonts w:ascii="Candara" w:hAnsi="Candara"/>
                <w:b w:val="0"/>
                <w:color w:val="auto"/>
              </w:rPr>
            </w:pPr>
            <w:r w:rsidRPr="009E56C5">
              <w:rPr>
                <w:rFonts w:ascii="Candara" w:hAnsi="Candara"/>
                <w:b w:val="0"/>
                <w:color w:val="auto"/>
              </w:rPr>
              <w:t>As residências inserem-se em bairros de moradias unifamiliares ou em edifícios de vários andares</w:t>
            </w:r>
          </w:p>
        </w:tc>
        <w:tc>
          <w:tcPr>
            <w:tcW w:w="3969" w:type="dxa"/>
          </w:tcPr>
          <w:p w:rsidR="00B44C6D" w:rsidRPr="009E56C5" w:rsidRDefault="00B44C6D" w:rsidP="00B44C6D">
            <w:pPr>
              <w:cnfStyle w:val="000000000000"/>
              <w:rPr>
                <w:rFonts w:ascii="Candara" w:hAnsi="Candara"/>
                <w:color w:val="auto"/>
              </w:rPr>
            </w:pPr>
            <w:r w:rsidRPr="009E56C5">
              <w:rPr>
                <w:rFonts w:ascii="Candara" w:hAnsi="Candara"/>
                <w:color w:val="auto"/>
              </w:rPr>
              <w:t>Bem servidas de transportes públicos, com equipamentos sociais e diversificados (escolas, por exemplo)</w:t>
            </w:r>
          </w:p>
        </w:tc>
        <w:tc>
          <w:tcPr>
            <w:tcW w:w="3827" w:type="dxa"/>
          </w:tcPr>
          <w:p w:rsidR="00B44C6D" w:rsidRPr="009E56C5" w:rsidRDefault="00B44C6D" w:rsidP="00013B94">
            <w:pPr>
              <w:jc w:val="both"/>
              <w:cnfStyle w:val="000000000000"/>
              <w:rPr>
                <w:rFonts w:ascii="Candara" w:hAnsi="Candara"/>
                <w:color w:val="auto"/>
              </w:rPr>
            </w:pPr>
            <w:r w:rsidRPr="009E56C5">
              <w:rPr>
                <w:rFonts w:ascii="Candara" w:hAnsi="Candara"/>
                <w:color w:val="auto"/>
              </w:rPr>
              <w:t>Bairros de habitação social – construídos pelo estado para tirar pessoas das “barracas”</w:t>
            </w:r>
          </w:p>
        </w:tc>
      </w:tr>
      <w:tr w:rsidR="00013B94" w:rsidTr="009E56C5">
        <w:trPr>
          <w:cnfStyle w:val="000000100000"/>
        </w:trPr>
        <w:tc>
          <w:tcPr>
            <w:cnfStyle w:val="001000000000"/>
            <w:tcW w:w="3545" w:type="dxa"/>
          </w:tcPr>
          <w:p w:rsidR="00013B94" w:rsidRPr="009E56C5" w:rsidRDefault="00013B94" w:rsidP="00013B94">
            <w:pPr>
              <w:jc w:val="both"/>
              <w:rPr>
                <w:rFonts w:ascii="Candara" w:hAnsi="Candara"/>
                <w:b w:val="0"/>
                <w:color w:val="auto"/>
              </w:rPr>
            </w:pPr>
            <w:r w:rsidRPr="009E56C5">
              <w:rPr>
                <w:rFonts w:ascii="Candara" w:hAnsi="Candara"/>
                <w:b w:val="0"/>
                <w:color w:val="auto"/>
              </w:rPr>
              <w:t>Aspecto arquitectónico cuidado</w:t>
            </w:r>
          </w:p>
        </w:tc>
        <w:tc>
          <w:tcPr>
            <w:tcW w:w="3969" w:type="dxa"/>
          </w:tcPr>
          <w:p w:rsidR="00013B94" w:rsidRPr="009E56C5" w:rsidRDefault="00013B94" w:rsidP="00013B94">
            <w:pPr>
              <w:jc w:val="both"/>
              <w:cnfStyle w:val="000000100000"/>
              <w:rPr>
                <w:rFonts w:ascii="Candara" w:hAnsi="Candara"/>
                <w:color w:val="auto"/>
              </w:rPr>
            </w:pPr>
          </w:p>
        </w:tc>
        <w:tc>
          <w:tcPr>
            <w:tcW w:w="3827" w:type="dxa"/>
          </w:tcPr>
          <w:p w:rsidR="00013B94" w:rsidRPr="009E56C5" w:rsidRDefault="00B44C6D" w:rsidP="00013B94">
            <w:pPr>
              <w:jc w:val="both"/>
              <w:cnfStyle w:val="000000100000"/>
              <w:rPr>
                <w:rFonts w:ascii="Candara" w:hAnsi="Candara"/>
                <w:color w:val="auto"/>
              </w:rPr>
            </w:pPr>
            <w:r w:rsidRPr="009E56C5">
              <w:rPr>
                <w:rFonts w:ascii="Candara" w:hAnsi="Candara"/>
                <w:color w:val="auto"/>
              </w:rPr>
              <w:t>Falta de qualidade dos materiais de construção</w:t>
            </w:r>
          </w:p>
        </w:tc>
      </w:tr>
      <w:tr w:rsidR="00013B94" w:rsidTr="009E56C5">
        <w:tc>
          <w:tcPr>
            <w:cnfStyle w:val="001000000000"/>
            <w:tcW w:w="3545" w:type="dxa"/>
          </w:tcPr>
          <w:p w:rsidR="00013B94" w:rsidRPr="009E56C5" w:rsidRDefault="00013B94" w:rsidP="00013B94">
            <w:pPr>
              <w:jc w:val="both"/>
              <w:rPr>
                <w:rFonts w:ascii="Candara" w:hAnsi="Candara"/>
                <w:b w:val="0"/>
                <w:color w:val="auto"/>
              </w:rPr>
            </w:pPr>
            <w:r w:rsidRPr="009E56C5">
              <w:rPr>
                <w:rFonts w:ascii="Candara" w:hAnsi="Candara"/>
                <w:b w:val="0"/>
                <w:color w:val="auto"/>
              </w:rPr>
              <w:t>Materiais de construção de boa qualidade</w:t>
            </w:r>
          </w:p>
        </w:tc>
        <w:tc>
          <w:tcPr>
            <w:tcW w:w="3969" w:type="dxa"/>
          </w:tcPr>
          <w:p w:rsidR="00013B94" w:rsidRPr="009E56C5" w:rsidRDefault="00013B94" w:rsidP="00013B94">
            <w:pPr>
              <w:jc w:val="both"/>
              <w:cnfStyle w:val="000000000000"/>
              <w:rPr>
                <w:rFonts w:ascii="Candara" w:hAnsi="Candara"/>
                <w:color w:val="auto"/>
              </w:rPr>
            </w:pPr>
          </w:p>
        </w:tc>
        <w:tc>
          <w:tcPr>
            <w:tcW w:w="3827" w:type="dxa"/>
          </w:tcPr>
          <w:p w:rsidR="00013B94" w:rsidRPr="009E56C5" w:rsidRDefault="00B44C6D" w:rsidP="00013B94">
            <w:pPr>
              <w:jc w:val="both"/>
              <w:cnfStyle w:val="000000000000"/>
              <w:rPr>
                <w:rFonts w:ascii="Candara" w:hAnsi="Candara"/>
                <w:color w:val="auto"/>
              </w:rPr>
            </w:pPr>
            <w:r w:rsidRPr="009E56C5">
              <w:rPr>
                <w:rFonts w:ascii="Candara" w:hAnsi="Candara"/>
                <w:color w:val="auto"/>
              </w:rPr>
              <w:t xml:space="preserve">Parte mais central da cidade pessoas com menos posses e habitações muito degradadas </w:t>
            </w:r>
          </w:p>
        </w:tc>
      </w:tr>
      <w:tr w:rsidR="00013B94" w:rsidTr="009E56C5">
        <w:trPr>
          <w:cnfStyle w:val="000000100000"/>
        </w:trPr>
        <w:tc>
          <w:tcPr>
            <w:cnfStyle w:val="001000000000"/>
            <w:tcW w:w="3545" w:type="dxa"/>
          </w:tcPr>
          <w:p w:rsidR="00013B94" w:rsidRPr="009E56C5" w:rsidRDefault="00013B94" w:rsidP="00013B94">
            <w:pPr>
              <w:jc w:val="both"/>
              <w:rPr>
                <w:rFonts w:ascii="Candara" w:hAnsi="Candara"/>
                <w:b w:val="0"/>
                <w:color w:val="auto"/>
              </w:rPr>
            </w:pPr>
            <w:r w:rsidRPr="009E56C5">
              <w:rPr>
                <w:rFonts w:ascii="Candara" w:hAnsi="Candara"/>
                <w:b w:val="0"/>
                <w:color w:val="auto"/>
              </w:rPr>
              <w:t xml:space="preserve">Grandes superfícies </w:t>
            </w:r>
          </w:p>
        </w:tc>
        <w:tc>
          <w:tcPr>
            <w:tcW w:w="3969" w:type="dxa"/>
          </w:tcPr>
          <w:p w:rsidR="00013B94" w:rsidRPr="009E56C5" w:rsidRDefault="00013B94" w:rsidP="00013B94">
            <w:pPr>
              <w:jc w:val="both"/>
              <w:cnfStyle w:val="000000100000"/>
              <w:rPr>
                <w:rFonts w:ascii="Candara" w:hAnsi="Candara"/>
                <w:color w:val="auto"/>
              </w:rPr>
            </w:pPr>
          </w:p>
        </w:tc>
        <w:tc>
          <w:tcPr>
            <w:tcW w:w="3827" w:type="dxa"/>
          </w:tcPr>
          <w:p w:rsidR="00013B94" w:rsidRPr="009E56C5" w:rsidRDefault="009E56C5" w:rsidP="00013B94">
            <w:pPr>
              <w:jc w:val="both"/>
              <w:cnfStyle w:val="000000100000"/>
              <w:rPr>
                <w:rFonts w:ascii="Candara" w:hAnsi="Candara"/>
                <w:color w:val="auto"/>
              </w:rPr>
            </w:pPr>
            <w:r w:rsidRPr="009E56C5">
              <w:rPr>
                <w:rFonts w:ascii="Candara" w:hAnsi="Candara"/>
                <w:color w:val="auto"/>
              </w:rPr>
              <w:t>Pequenas habitações</w:t>
            </w:r>
          </w:p>
        </w:tc>
      </w:tr>
      <w:tr w:rsidR="00013B94" w:rsidTr="009E56C5">
        <w:tc>
          <w:tcPr>
            <w:cnfStyle w:val="001000000000"/>
            <w:tcW w:w="3545" w:type="dxa"/>
          </w:tcPr>
          <w:p w:rsidR="00013B94" w:rsidRPr="009E56C5" w:rsidRDefault="00013B94" w:rsidP="00013B94">
            <w:pPr>
              <w:jc w:val="both"/>
              <w:rPr>
                <w:rFonts w:ascii="Candara" w:hAnsi="Candara"/>
                <w:b w:val="0"/>
                <w:color w:val="auto"/>
              </w:rPr>
            </w:pPr>
            <w:r w:rsidRPr="009E56C5">
              <w:rPr>
                <w:rFonts w:ascii="Candara" w:hAnsi="Candara"/>
                <w:b w:val="0"/>
                <w:color w:val="auto"/>
              </w:rPr>
              <w:t>Comercio pouco concentrado e por vezes de luxo</w:t>
            </w:r>
          </w:p>
        </w:tc>
        <w:tc>
          <w:tcPr>
            <w:tcW w:w="3969" w:type="dxa"/>
          </w:tcPr>
          <w:p w:rsidR="00013B94" w:rsidRPr="009E56C5" w:rsidRDefault="00013B94" w:rsidP="00013B94">
            <w:pPr>
              <w:jc w:val="both"/>
              <w:cnfStyle w:val="000000000000"/>
              <w:rPr>
                <w:rFonts w:ascii="Candara" w:hAnsi="Candara"/>
                <w:color w:val="auto"/>
              </w:rPr>
            </w:pPr>
          </w:p>
        </w:tc>
        <w:tc>
          <w:tcPr>
            <w:tcW w:w="3827" w:type="dxa"/>
          </w:tcPr>
          <w:p w:rsidR="00013B94" w:rsidRPr="009E56C5" w:rsidRDefault="00013B94" w:rsidP="00013B94">
            <w:pPr>
              <w:jc w:val="both"/>
              <w:cnfStyle w:val="000000000000"/>
              <w:rPr>
                <w:rFonts w:ascii="Candara" w:hAnsi="Candara"/>
                <w:color w:val="auto"/>
              </w:rPr>
            </w:pPr>
          </w:p>
        </w:tc>
      </w:tr>
    </w:tbl>
    <w:p w:rsidR="00013B94" w:rsidRPr="00CE62C0" w:rsidRDefault="00013B94" w:rsidP="00013B94">
      <w:pPr>
        <w:spacing w:after="0"/>
        <w:jc w:val="both"/>
        <w:rPr>
          <w:rFonts w:ascii="Candara" w:hAnsi="Candara"/>
          <w:color w:val="9BBB59" w:themeColor="accent3"/>
        </w:rPr>
      </w:pPr>
      <w:r>
        <w:rPr>
          <w:rFonts w:ascii="Candara" w:hAnsi="Candara"/>
        </w:rPr>
        <w:tab/>
      </w:r>
    </w:p>
    <w:p w:rsidR="009E56C5" w:rsidRPr="00CE62C0" w:rsidRDefault="009E56C5" w:rsidP="009E56C5">
      <w:pPr>
        <w:pStyle w:val="ListParagraph"/>
        <w:numPr>
          <w:ilvl w:val="0"/>
          <w:numId w:val="6"/>
        </w:numPr>
        <w:spacing w:after="0"/>
        <w:jc w:val="both"/>
        <w:rPr>
          <w:rFonts w:ascii="Candara" w:hAnsi="Candara"/>
          <w:color w:val="9BBB59" w:themeColor="accent3"/>
        </w:rPr>
      </w:pPr>
      <w:r w:rsidRPr="00CE62C0">
        <w:rPr>
          <w:rFonts w:ascii="Candara" w:hAnsi="Candara"/>
          <w:color w:val="9BBB59" w:themeColor="accent3"/>
        </w:rPr>
        <w:t>A implantação da indústria</w:t>
      </w:r>
    </w:p>
    <w:p w:rsidR="00CE62C0" w:rsidRDefault="009E56C5" w:rsidP="009E56C5">
      <w:pPr>
        <w:spacing w:after="0"/>
        <w:jc w:val="both"/>
        <w:rPr>
          <w:rFonts w:ascii="Candara" w:hAnsi="Candara"/>
        </w:rPr>
      </w:pPr>
      <w:r>
        <w:rPr>
          <w:rFonts w:ascii="Candara" w:hAnsi="Candara"/>
        </w:rPr>
        <w:tab/>
        <w:t>Durante muito tempo a cidade era a área preferencial das indústrias, o que se justificava pela abundância de mão-de-obra, infra-estruturas, equipamentos e serviços de apoio à produção que aí se concentravam. Porém, as indústrias são mais exigentes actualmente, pois querem terrenos mais vastos, para se poderem expandir, há demasiada poluição nas cidades e há dificuldades do trânsito urbano e estes factores levam à deslocação para a periferia das aglomerações. No interior das cidades apenas se localizam indústrias não poluentes, pouco exigentes em espaço, consumidoras de matérias-primas pouco volumosas e que para “sobreviver” necessitam de bastantes clientes, de grandes acessibilidades</w:t>
      </w:r>
      <w:r w:rsidR="00CE62C0">
        <w:rPr>
          <w:rFonts w:ascii="Candara" w:hAnsi="Candara"/>
        </w:rPr>
        <w:t>.</w:t>
      </w:r>
    </w:p>
    <w:p w:rsidR="00CE62C0" w:rsidRDefault="00CE62C0" w:rsidP="009E56C5">
      <w:pPr>
        <w:spacing w:after="0"/>
        <w:jc w:val="both"/>
        <w:rPr>
          <w:rFonts w:ascii="Candara" w:hAnsi="Candara"/>
        </w:rPr>
      </w:pPr>
    </w:p>
    <w:p w:rsidR="009E56C5" w:rsidRDefault="00CE62C0" w:rsidP="00CE62C0">
      <w:pPr>
        <w:spacing w:after="0"/>
        <w:jc w:val="right"/>
        <w:rPr>
          <w:rFonts w:ascii="Candara" w:hAnsi="Candara"/>
          <w:color w:val="F79646" w:themeColor="accent6"/>
        </w:rPr>
      </w:pPr>
      <w:r w:rsidRPr="00CE62C0">
        <w:rPr>
          <w:rFonts w:ascii="Candara" w:hAnsi="Candara"/>
          <w:color w:val="F79646" w:themeColor="accent6"/>
        </w:rPr>
        <w:t>A expansão urbana</w:t>
      </w:r>
      <w:r w:rsidR="009E56C5" w:rsidRPr="00CE62C0">
        <w:rPr>
          <w:rFonts w:ascii="Candara" w:hAnsi="Candara"/>
          <w:color w:val="F79646" w:themeColor="accent6"/>
        </w:rPr>
        <w:t xml:space="preserve"> </w:t>
      </w:r>
    </w:p>
    <w:p w:rsidR="00CE62C0" w:rsidRDefault="00CE62C0" w:rsidP="00CE62C0">
      <w:pPr>
        <w:spacing w:after="0"/>
        <w:jc w:val="both"/>
        <w:rPr>
          <w:rFonts w:ascii="Candara" w:hAnsi="Candara"/>
        </w:rPr>
      </w:pPr>
      <w:r>
        <w:rPr>
          <w:rFonts w:ascii="Candara" w:hAnsi="Candara"/>
          <w:color w:val="F79646" w:themeColor="accent6"/>
        </w:rPr>
        <w:tab/>
      </w:r>
      <w:r w:rsidRPr="00CE62C0">
        <w:rPr>
          <w:rFonts w:ascii="Candara" w:hAnsi="Candara"/>
        </w:rPr>
        <w:t xml:space="preserve">O crescimento das cidades caracteriza-se numa primeira fase designada por fase centrípeta, pela concentração de população e das actividades económicas no seu interior. Esta situação vai conduzir à alteração das condições de vida urbana. A falta de habitação, a poluição sonora e atmosférica, a falta de espaços verdes e </w:t>
      </w:r>
      <w:r w:rsidRPr="00CE62C0">
        <w:rPr>
          <w:rFonts w:ascii="Candara" w:hAnsi="Candara"/>
        </w:rPr>
        <w:lastRenderedPageBreak/>
        <w:t xml:space="preserve">de lazer, e o aumento do trânsito são exemplos de alguns problemas com que a população passa a debater-se. Assiste-se então, à deslocação da população e das actividades económicas para a periferia das aglomerações urbanas. Este movimento corresponde à fase centrífuga do crescimento das cidades, isto é, à fase de desconcentração urbana.  </w:t>
      </w:r>
    </w:p>
    <w:p w:rsidR="00CE62C0" w:rsidRDefault="00CE62C0" w:rsidP="00CE62C0">
      <w:pPr>
        <w:spacing w:after="0"/>
        <w:jc w:val="both"/>
        <w:rPr>
          <w:rFonts w:ascii="Candara" w:hAnsi="Candara"/>
        </w:rPr>
      </w:pPr>
    </w:p>
    <w:p w:rsidR="00CE62C0" w:rsidRDefault="00CE62C0" w:rsidP="00CE62C0">
      <w:pPr>
        <w:pStyle w:val="ListParagraph"/>
        <w:numPr>
          <w:ilvl w:val="0"/>
          <w:numId w:val="6"/>
        </w:numPr>
        <w:spacing w:after="0"/>
        <w:jc w:val="both"/>
        <w:rPr>
          <w:rFonts w:ascii="Candara" w:hAnsi="Candara"/>
        </w:rPr>
      </w:pPr>
      <w:r>
        <w:rPr>
          <w:rFonts w:ascii="Candara" w:hAnsi="Candara"/>
        </w:rPr>
        <w:t>Os subúrbios e as áreas periurbanas</w:t>
      </w:r>
    </w:p>
    <w:p w:rsidR="00CE62C0" w:rsidRDefault="00CE62C0" w:rsidP="00CE62C0">
      <w:pPr>
        <w:spacing w:after="0"/>
        <w:jc w:val="both"/>
        <w:rPr>
          <w:rFonts w:ascii="Candara" w:hAnsi="Candara"/>
        </w:rPr>
      </w:pPr>
      <w:r>
        <w:rPr>
          <w:rFonts w:ascii="Candara" w:hAnsi="Candara"/>
        </w:rPr>
        <w:tab/>
        <w:t>O espaço da periferia vai sendo ocupado de forma tentacular</w:t>
      </w:r>
      <w:r w:rsidR="00387388">
        <w:rPr>
          <w:rFonts w:ascii="Candara" w:hAnsi="Candara"/>
        </w:rPr>
        <w:t xml:space="preserve"> uma vez que a expansão faz-se ao longo das vias de comunicação, urbanizando-se progressivamente, segundo o processo de suburbanização. </w:t>
      </w:r>
    </w:p>
    <w:p w:rsidR="00387388" w:rsidRDefault="00387388" w:rsidP="00CE62C0">
      <w:pPr>
        <w:spacing w:after="0"/>
        <w:jc w:val="both"/>
        <w:rPr>
          <w:rFonts w:ascii="Candara" w:hAnsi="Candara"/>
        </w:rPr>
      </w:pPr>
      <w:r>
        <w:rPr>
          <w:rFonts w:ascii="Candara" w:hAnsi="Candara"/>
        </w:rPr>
        <w:tab/>
        <w:t>A deslocalização da população e das actividades económicas, resulta de um conjunto de factores, nomeadamente o desenvolvimento dos transportes públicos suburbanos, e o aumento dos automóveis particulares, responsáveis por uma maior mobilidade.</w:t>
      </w:r>
    </w:p>
    <w:p w:rsidR="00387388" w:rsidRDefault="00387388" w:rsidP="00CE62C0">
      <w:pPr>
        <w:spacing w:after="0"/>
        <w:jc w:val="both"/>
        <w:rPr>
          <w:rFonts w:ascii="Candara" w:hAnsi="Candara"/>
        </w:rPr>
      </w:pPr>
      <w:r>
        <w:rPr>
          <w:rFonts w:ascii="Candara" w:hAnsi="Candara"/>
        </w:rPr>
        <w:tab/>
        <w:t>Como factores de atracção para a instalação de actividades económicas e população, temos o facto de existir uma maior disponibilidade de terrenos na periferia assim como um valor mais reduzido do solo.</w:t>
      </w:r>
    </w:p>
    <w:p w:rsidR="00387388" w:rsidRDefault="00387388" w:rsidP="00CE62C0">
      <w:pPr>
        <w:spacing w:after="0"/>
        <w:jc w:val="both"/>
        <w:rPr>
          <w:rFonts w:ascii="Candara" w:hAnsi="Candara"/>
        </w:rPr>
      </w:pPr>
      <w:r>
        <w:rPr>
          <w:rFonts w:ascii="Candara" w:hAnsi="Candara"/>
        </w:rPr>
        <w:tab/>
        <w:t xml:space="preserve">O crescimento dos subúrbios traduz-se com frequência em problemas económicos e sociais e na diminuição da qualidade de vida, podendo salientar-se: crescimento muito rápido e desordenado; intensificação dos movimentos pendulares (e daí resulta o aumento do consumo de energia, da poluição e desperdício de tempo); destruição de solos com boa aptidão agrícola; aumento da construção clandestina. </w:t>
      </w:r>
    </w:p>
    <w:p w:rsidR="00387388" w:rsidRDefault="00387388" w:rsidP="00CE62C0">
      <w:pPr>
        <w:spacing w:after="0"/>
        <w:jc w:val="both"/>
        <w:rPr>
          <w:rFonts w:ascii="Candara" w:hAnsi="Candara"/>
        </w:rPr>
      </w:pPr>
      <w:r>
        <w:rPr>
          <w:rFonts w:ascii="Candara" w:hAnsi="Candara"/>
        </w:rPr>
        <w:tab/>
        <w:t>Os subúrbios, cujo crescimento inicial resultou da função residencial, começaram a desenvolver-se devido à implementação de várias actividades económicas tendo em vista responder às necessidades da população.</w:t>
      </w:r>
    </w:p>
    <w:p w:rsidR="00387388" w:rsidRDefault="00387388" w:rsidP="00CE62C0">
      <w:pPr>
        <w:spacing w:after="0"/>
        <w:jc w:val="both"/>
        <w:rPr>
          <w:rFonts w:ascii="Candara" w:hAnsi="Candara"/>
        </w:rPr>
      </w:pPr>
      <w:r>
        <w:rPr>
          <w:rFonts w:ascii="Candara" w:hAnsi="Candara"/>
        </w:rPr>
        <w:tab/>
        <w:t>A construção de vias de comunicação modernas, que ligam os centros urbanos dos subúrbios entre si e ao centro principal, e o aumento da taxa de motorização, fazem aumentar as relações de complementaridade ent</w:t>
      </w:r>
      <w:r w:rsidR="007A6B3B">
        <w:rPr>
          <w:rFonts w:ascii="Candara" w:hAnsi="Candara"/>
        </w:rPr>
        <w:t>r</w:t>
      </w:r>
      <w:r>
        <w:rPr>
          <w:rFonts w:ascii="Candara" w:hAnsi="Candara"/>
        </w:rPr>
        <w:t>e eles.</w:t>
      </w:r>
    </w:p>
    <w:p w:rsidR="007A6B3B" w:rsidRDefault="007A6B3B" w:rsidP="00CE62C0">
      <w:pPr>
        <w:spacing w:after="0"/>
        <w:jc w:val="both"/>
        <w:rPr>
          <w:rFonts w:ascii="Candara" w:hAnsi="Candara"/>
        </w:rPr>
      </w:pPr>
      <w:r>
        <w:rPr>
          <w:rFonts w:ascii="Candara" w:hAnsi="Candara"/>
        </w:rPr>
        <w:tab/>
        <w:t>Esta nova realidade sobrepõe-se por completo à antiga ideia que se tinha dos subúrbios.</w:t>
      </w:r>
    </w:p>
    <w:p w:rsidR="007A6B3B" w:rsidRDefault="007A6B3B" w:rsidP="00CE62C0">
      <w:pPr>
        <w:spacing w:after="0"/>
        <w:jc w:val="both"/>
        <w:rPr>
          <w:rFonts w:ascii="Candara" w:hAnsi="Candara"/>
        </w:rPr>
      </w:pPr>
      <w:r>
        <w:rPr>
          <w:rFonts w:ascii="Candara" w:hAnsi="Candara"/>
        </w:rPr>
        <w:tab/>
        <w:t>O crescimento das cidades para além dos seus limites torna cada vez mais difícil estabelecer as fronteiras do espaço urbano e do espaço rural. Para além dos subúrbios, existem áreas onde actividades e estruturas urbanas se desenvolvem e misturam-se com outras de caracter rural, processo de periurbanização.</w:t>
      </w:r>
    </w:p>
    <w:p w:rsidR="007A6B3B" w:rsidRDefault="007A6B3B" w:rsidP="00CE62C0">
      <w:pPr>
        <w:spacing w:after="0"/>
        <w:jc w:val="both"/>
        <w:rPr>
          <w:rFonts w:ascii="Candara" w:hAnsi="Candara"/>
        </w:rPr>
      </w:pPr>
      <w:r>
        <w:rPr>
          <w:rFonts w:ascii="Candara" w:hAnsi="Candara"/>
        </w:rPr>
        <w:tab/>
        <w:t>Estes espaços caracterizam-se pelo declínio da actividade agrícola; fragmentação da propriedade agrícola; implementadas actividades ligadas à indústria; incremento de actividades ligadas ao comércio e aos serviços; baixas densidades.</w:t>
      </w:r>
    </w:p>
    <w:p w:rsidR="007A6B3B" w:rsidRDefault="007A6B3B" w:rsidP="00CE62C0">
      <w:pPr>
        <w:spacing w:after="0"/>
        <w:jc w:val="both"/>
        <w:rPr>
          <w:rFonts w:ascii="Candara" w:hAnsi="Candara"/>
        </w:rPr>
      </w:pPr>
    </w:p>
    <w:p w:rsidR="007A6B3B" w:rsidRDefault="007A6B3B" w:rsidP="007A6B3B">
      <w:pPr>
        <w:pStyle w:val="ListParagraph"/>
        <w:numPr>
          <w:ilvl w:val="0"/>
          <w:numId w:val="6"/>
        </w:numPr>
        <w:spacing w:after="0"/>
        <w:jc w:val="both"/>
        <w:rPr>
          <w:rFonts w:ascii="Candara" w:hAnsi="Candara"/>
        </w:rPr>
      </w:pPr>
      <w:r>
        <w:rPr>
          <w:rFonts w:ascii="Candara" w:hAnsi="Candara"/>
        </w:rPr>
        <w:t>A rurbanização</w:t>
      </w:r>
    </w:p>
    <w:p w:rsidR="007A6B3B" w:rsidRDefault="007A6B3B" w:rsidP="007A6B3B">
      <w:pPr>
        <w:spacing w:after="0"/>
        <w:jc w:val="both"/>
        <w:rPr>
          <w:rFonts w:ascii="Candara" w:hAnsi="Candara"/>
        </w:rPr>
      </w:pPr>
      <w:r>
        <w:rPr>
          <w:rFonts w:ascii="Candara" w:hAnsi="Candara"/>
        </w:rPr>
        <w:tab/>
        <w:t xml:space="preserve">Nos países mais desenvolvidos, assiste-se a uma nova forma de expansão urbana, conhecida por rurbanização. Trata-se de uma forma de progressão urbana mais difusa que, invadindo meios rurais, não se traduz, na urbanização contínua do espaço. Constitui uma nova tendência de deslocação da população urbana para o campo, em busca de condições de vida melhores do que as que se podem encontrar nas cidades e nos subúrbios. </w:t>
      </w:r>
    </w:p>
    <w:p w:rsidR="004B1F57" w:rsidRDefault="004B1F57" w:rsidP="007A6B3B">
      <w:pPr>
        <w:spacing w:after="0"/>
        <w:jc w:val="both"/>
        <w:rPr>
          <w:rFonts w:ascii="Candara" w:hAnsi="Candara"/>
        </w:rPr>
      </w:pPr>
    </w:p>
    <w:p w:rsidR="004B1F57" w:rsidRPr="004B1F57" w:rsidRDefault="004B1F57" w:rsidP="004B1F57">
      <w:pPr>
        <w:spacing w:after="0"/>
        <w:jc w:val="right"/>
        <w:rPr>
          <w:rFonts w:ascii="Candara" w:hAnsi="Candara"/>
          <w:color w:val="F79646" w:themeColor="accent6"/>
        </w:rPr>
      </w:pPr>
      <w:r w:rsidRPr="004B1F57">
        <w:rPr>
          <w:rFonts w:ascii="Candara" w:hAnsi="Candara"/>
          <w:color w:val="F79646" w:themeColor="accent6"/>
        </w:rPr>
        <w:t>As áreas Metropolitanas</w:t>
      </w:r>
    </w:p>
    <w:p w:rsidR="004B1F57" w:rsidRDefault="004B1F57" w:rsidP="004B1F57">
      <w:pPr>
        <w:spacing w:after="0"/>
        <w:jc w:val="both"/>
        <w:rPr>
          <w:rFonts w:ascii="Candara" w:hAnsi="Candara"/>
        </w:rPr>
      </w:pPr>
      <w:r>
        <w:rPr>
          <w:rFonts w:ascii="Candara" w:hAnsi="Candara"/>
        </w:rPr>
        <w:tab/>
        <w:t>A deslocação da população e das actividades económicas para espaços periféricos conduzem ao processo de suburbanização.</w:t>
      </w:r>
    </w:p>
    <w:p w:rsidR="004B1F57" w:rsidRDefault="004B1F57" w:rsidP="004B1F57">
      <w:pPr>
        <w:spacing w:after="0"/>
        <w:jc w:val="both"/>
        <w:rPr>
          <w:rFonts w:ascii="Candara" w:hAnsi="Candara"/>
        </w:rPr>
      </w:pPr>
      <w:r>
        <w:rPr>
          <w:rFonts w:ascii="Candara" w:hAnsi="Candara"/>
        </w:rPr>
        <w:tab/>
        <w:t>As áreas metropolitanas são amplas áreas urbanizadas, que englobam uma grande cidade, que exerce um efeito de atracção sobre as restantes aglomerações urbanas. Neste espaço desenvolve-se um sistema de inter-relações entre a cidade principal e as cidades envolventes que, por sua vez, também estão ligadas.</w:t>
      </w:r>
    </w:p>
    <w:p w:rsidR="004B1F57" w:rsidRDefault="004B1F57" w:rsidP="004B1F57">
      <w:pPr>
        <w:spacing w:after="0"/>
        <w:jc w:val="both"/>
        <w:rPr>
          <w:rFonts w:ascii="Candara" w:hAnsi="Candara"/>
        </w:rPr>
      </w:pPr>
      <w:r>
        <w:rPr>
          <w:rFonts w:ascii="Candara" w:hAnsi="Candara"/>
        </w:rPr>
        <w:tab/>
        <w:t>As cidades e os centros urbanos das áreas metropolitanas formam um sistema policêntrico, ligado por relações de complementaridade, que reforçam a coesão do território e promovem maior eficácia de funcionamento e dinamismo económico.</w:t>
      </w:r>
    </w:p>
    <w:p w:rsidR="001256C9" w:rsidRDefault="004B1F57" w:rsidP="004B1F57">
      <w:pPr>
        <w:spacing w:after="0"/>
        <w:jc w:val="both"/>
        <w:rPr>
          <w:rFonts w:ascii="Candara" w:hAnsi="Candara"/>
        </w:rPr>
      </w:pPr>
      <w:r>
        <w:rPr>
          <w:rFonts w:ascii="Candara" w:hAnsi="Candara"/>
        </w:rPr>
        <w:tab/>
      </w:r>
      <w:r w:rsidR="001256C9">
        <w:rPr>
          <w:rFonts w:ascii="Candara" w:hAnsi="Candara"/>
        </w:rPr>
        <w:t>As áreas metropolitanas são bastante atractivas devido ao seu dinamismo (que atrai população e emprego).</w:t>
      </w:r>
    </w:p>
    <w:p w:rsidR="001256C9" w:rsidRDefault="001256C9" w:rsidP="004B1F57">
      <w:pPr>
        <w:spacing w:after="0"/>
        <w:jc w:val="both"/>
        <w:rPr>
          <w:rFonts w:ascii="Candara" w:hAnsi="Candara"/>
        </w:rPr>
      </w:pPr>
      <w:r>
        <w:rPr>
          <w:rFonts w:ascii="Candara" w:hAnsi="Candara"/>
        </w:rPr>
        <w:lastRenderedPageBreak/>
        <w:tab/>
        <w:t>O dinamismo funcional e territorial assenta numa grande rede de transportes multimodal (vários transportes), onde são efectuados inúmeros fluxos de pessoas e bens.</w:t>
      </w:r>
    </w:p>
    <w:p w:rsidR="004B1F57" w:rsidRDefault="001256C9" w:rsidP="004B1F57">
      <w:pPr>
        <w:spacing w:after="0"/>
        <w:jc w:val="both"/>
        <w:rPr>
          <w:rFonts w:ascii="Candara" w:hAnsi="Candara"/>
        </w:rPr>
      </w:pPr>
      <w:r>
        <w:rPr>
          <w:rFonts w:ascii="Candara" w:hAnsi="Candara"/>
        </w:rPr>
        <w:tab/>
        <w:t xml:space="preserve">Os movimentos pendulares atingem o seu máximo nas horas de ponta e que traduzem uma organização territorial nova, em que não se encontra qualquer coincidência entre o local de trabalho e o local de residência.  </w:t>
      </w:r>
      <w:r w:rsidR="004B1F57">
        <w:rPr>
          <w:rFonts w:ascii="Candara" w:hAnsi="Candara"/>
        </w:rPr>
        <w:t xml:space="preserve"> </w:t>
      </w:r>
    </w:p>
    <w:p w:rsidR="001256C9" w:rsidRDefault="001256C9" w:rsidP="004B1F57">
      <w:pPr>
        <w:spacing w:after="0"/>
        <w:jc w:val="both"/>
        <w:rPr>
          <w:rFonts w:ascii="Candara" w:hAnsi="Candara"/>
        </w:rPr>
      </w:pPr>
      <w:r>
        <w:rPr>
          <w:rFonts w:ascii="Candara" w:hAnsi="Candara"/>
        </w:rPr>
        <w:tab/>
        <w:t>A expansão dos subúrbios traduz na perda demográfica das áreas centrais da cidade principal. A deslocação da população para os subúrbios é acompanhada pela descentralização de actividades ligadas aos sectores secundário e terciário.</w:t>
      </w:r>
    </w:p>
    <w:p w:rsidR="00205384" w:rsidRDefault="00205384" w:rsidP="004B1F57">
      <w:pPr>
        <w:spacing w:after="0"/>
        <w:jc w:val="both"/>
        <w:rPr>
          <w:rFonts w:ascii="Candara" w:hAnsi="Candara"/>
        </w:rPr>
      </w:pPr>
      <w:r>
        <w:rPr>
          <w:rFonts w:ascii="Candara" w:hAnsi="Candara"/>
        </w:rPr>
        <w:tab/>
        <w:t>As áreas metropolitanas de lisboa e do porto são fortemente industrializadas, e registam uma grande concentração de população e actividades do sector terciário.</w:t>
      </w:r>
    </w:p>
    <w:p w:rsidR="00205384" w:rsidRDefault="009E191D" w:rsidP="009E191D">
      <w:pPr>
        <w:spacing w:after="0"/>
        <w:jc w:val="right"/>
        <w:rPr>
          <w:rFonts w:ascii="Candara" w:hAnsi="Candara"/>
          <w:color w:val="F79646" w:themeColor="accent6"/>
        </w:rPr>
      </w:pPr>
      <w:r w:rsidRPr="009E191D">
        <w:rPr>
          <w:rFonts w:ascii="Candara" w:hAnsi="Candara"/>
          <w:color w:val="F79646" w:themeColor="accent6"/>
        </w:rPr>
        <w:t>As áreas metropolitanas de Lisboa e do Porto</w:t>
      </w:r>
    </w:p>
    <w:p w:rsidR="009E191D" w:rsidRPr="00655B6A" w:rsidRDefault="009E191D" w:rsidP="009E191D">
      <w:pPr>
        <w:pStyle w:val="ListParagraph"/>
        <w:numPr>
          <w:ilvl w:val="0"/>
          <w:numId w:val="6"/>
        </w:numPr>
        <w:spacing w:after="0"/>
        <w:jc w:val="both"/>
        <w:rPr>
          <w:rFonts w:ascii="Candara" w:hAnsi="Candara"/>
          <w:color w:val="9BBB59" w:themeColor="accent3"/>
        </w:rPr>
      </w:pPr>
      <w:r w:rsidRPr="00655B6A">
        <w:rPr>
          <w:rFonts w:ascii="Candara" w:hAnsi="Candara"/>
          <w:color w:val="9BBB59" w:themeColor="accent3"/>
        </w:rPr>
        <w:t>Área Metropolitana do Porto</w:t>
      </w:r>
    </w:p>
    <w:p w:rsidR="009E191D" w:rsidRPr="00655B6A" w:rsidRDefault="009E191D" w:rsidP="009E191D">
      <w:pPr>
        <w:spacing w:after="0"/>
        <w:jc w:val="both"/>
        <w:rPr>
          <w:rFonts w:ascii="Candara" w:hAnsi="Candara"/>
          <w:color w:val="000000" w:themeColor="text1"/>
        </w:rPr>
      </w:pPr>
      <w:r w:rsidRPr="00655B6A">
        <w:rPr>
          <w:rFonts w:ascii="Candara" w:hAnsi="Candara"/>
          <w:color w:val="F79646" w:themeColor="accent6"/>
        </w:rPr>
        <w:t xml:space="preserve">- </w:t>
      </w:r>
      <w:r w:rsidRPr="00655B6A">
        <w:rPr>
          <w:rFonts w:ascii="Candara" w:hAnsi="Candara"/>
          <w:color w:val="000000" w:themeColor="text1"/>
        </w:rPr>
        <w:t>Relativamente jovem;</w:t>
      </w:r>
    </w:p>
    <w:p w:rsidR="009E191D" w:rsidRPr="00655B6A" w:rsidRDefault="009E191D" w:rsidP="009E191D">
      <w:pPr>
        <w:spacing w:after="0"/>
        <w:jc w:val="both"/>
        <w:rPr>
          <w:rFonts w:ascii="Candara" w:hAnsi="Candara"/>
          <w:color w:val="000000" w:themeColor="text1"/>
        </w:rPr>
      </w:pPr>
      <w:r w:rsidRPr="00655B6A">
        <w:rPr>
          <w:rFonts w:ascii="Candara" w:hAnsi="Candara"/>
          <w:color w:val="F79646" w:themeColor="accent6"/>
        </w:rPr>
        <w:t xml:space="preserve">- </w:t>
      </w:r>
      <w:r w:rsidRPr="00655B6A">
        <w:rPr>
          <w:rFonts w:ascii="Candara" w:hAnsi="Candara"/>
          <w:color w:val="000000" w:themeColor="text1"/>
        </w:rPr>
        <w:t>Saldo natural superior à média nacional e europeia;</w:t>
      </w:r>
    </w:p>
    <w:p w:rsidR="009E191D" w:rsidRPr="00655B6A" w:rsidRDefault="009E191D" w:rsidP="009E191D">
      <w:pPr>
        <w:spacing w:after="0"/>
        <w:jc w:val="both"/>
        <w:rPr>
          <w:rFonts w:ascii="Candara" w:hAnsi="Candara"/>
          <w:color w:val="000000" w:themeColor="text1"/>
        </w:rPr>
      </w:pPr>
      <w:r w:rsidRPr="00655B6A">
        <w:rPr>
          <w:rFonts w:ascii="Candara" w:hAnsi="Candara"/>
          <w:color w:val="F79646" w:themeColor="accent6"/>
        </w:rPr>
        <w:t xml:space="preserve">- </w:t>
      </w:r>
      <w:r w:rsidRPr="00655B6A">
        <w:rPr>
          <w:rFonts w:ascii="Candara" w:hAnsi="Candara"/>
          <w:color w:val="000000" w:themeColor="text1"/>
        </w:rPr>
        <w:t>Percentagem de idosos é inferior à média nacional e europeia;</w:t>
      </w:r>
    </w:p>
    <w:p w:rsidR="009E191D" w:rsidRPr="00655B6A" w:rsidRDefault="009E191D" w:rsidP="009E191D">
      <w:pPr>
        <w:spacing w:after="0"/>
        <w:jc w:val="both"/>
        <w:rPr>
          <w:rFonts w:ascii="Candara" w:hAnsi="Candara"/>
          <w:color w:val="000000" w:themeColor="text1"/>
        </w:rPr>
      </w:pPr>
      <w:r w:rsidRPr="00655B6A">
        <w:rPr>
          <w:rFonts w:ascii="Candara" w:hAnsi="Candara"/>
          <w:color w:val="F79646" w:themeColor="accent6"/>
        </w:rPr>
        <w:t>-</w:t>
      </w:r>
      <w:r w:rsidRPr="00655B6A">
        <w:rPr>
          <w:rFonts w:ascii="Candara" w:hAnsi="Candara"/>
          <w:color w:val="000000" w:themeColor="text1"/>
        </w:rPr>
        <w:t xml:space="preserve"> Maioritariamente sector terciário. Mão-de-obra empregue na indústria é bastante elevada;</w:t>
      </w:r>
    </w:p>
    <w:p w:rsidR="009E191D" w:rsidRPr="00655B6A" w:rsidRDefault="009E191D" w:rsidP="009E191D">
      <w:pPr>
        <w:spacing w:after="0"/>
        <w:jc w:val="both"/>
        <w:rPr>
          <w:rFonts w:ascii="Candara" w:hAnsi="Candara"/>
          <w:color w:val="000000" w:themeColor="text1"/>
        </w:rPr>
      </w:pPr>
      <w:r w:rsidRPr="00655B6A">
        <w:rPr>
          <w:rFonts w:ascii="Candara" w:hAnsi="Candara"/>
          <w:color w:val="F79646" w:themeColor="accent6"/>
        </w:rPr>
        <w:t xml:space="preserve">- </w:t>
      </w:r>
      <w:r w:rsidRPr="00655B6A">
        <w:rPr>
          <w:rFonts w:ascii="Candara" w:hAnsi="Candara"/>
          <w:color w:val="000000" w:themeColor="text1"/>
        </w:rPr>
        <w:t>Níveis de instrução muito baixos;</w:t>
      </w:r>
    </w:p>
    <w:p w:rsidR="009E191D" w:rsidRPr="00655B6A" w:rsidRDefault="009E191D" w:rsidP="009E191D">
      <w:pPr>
        <w:spacing w:after="0"/>
        <w:jc w:val="both"/>
        <w:rPr>
          <w:rFonts w:ascii="Candara" w:hAnsi="Candara"/>
          <w:color w:val="000000" w:themeColor="text1"/>
        </w:rPr>
      </w:pPr>
      <w:r w:rsidRPr="00655B6A">
        <w:rPr>
          <w:rFonts w:ascii="Candara" w:hAnsi="Candara"/>
          <w:color w:val="F79646" w:themeColor="accent6"/>
        </w:rPr>
        <w:t xml:space="preserve">- </w:t>
      </w:r>
      <w:r w:rsidRPr="00655B6A">
        <w:rPr>
          <w:rFonts w:ascii="Candara" w:hAnsi="Candara"/>
          <w:color w:val="000000" w:themeColor="text1"/>
        </w:rPr>
        <w:t>Predominam indústrias de bens de consumo (presença dominante do mobiliário);</w:t>
      </w:r>
    </w:p>
    <w:p w:rsidR="009E191D" w:rsidRPr="00655B6A" w:rsidRDefault="009E191D" w:rsidP="009E191D">
      <w:pPr>
        <w:spacing w:after="0"/>
        <w:jc w:val="both"/>
        <w:rPr>
          <w:rFonts w:ascii="Candara" w:hAnsi="Candara"/>
          <w:color w:val="000000" w:themeColor="text1"/>
        </w:rPr>
      </w:pPr>
      <w:r w:rsidRPr="00655B6A">
        <w:rPr>
          <w:rFonts w:ascii="Candara" w:hAnsi="Candara"/>
          <w:color w:val="F79646" w:themeColor="accent6"/>
        </w:rPr>
        <w:t>-</w:t>
      </w:r>
      <w:r w:rsidRPr="00655B6A">
        <w:rPr>
          <w:rFonts w:ascii="Candara" w:hAnsi="Candara"/>
          <w:color w:val="000000" w:themeColor="text1"/>
        </w:rPr>
        <w:t xml:space="preserve"> Empresas de pequena dimensão, onde as tecnologias mais inovadoras vão entrando mais lentamente;</w:t>
      </w:r>
    </w:p>
    <w:p w:rsidR="009E191D" w:rsidRPr="00655B6A" w:rsidRDefault="009E191D" w:rsidP="009E191D">
      <w:pPr>
        <w:spacing w:after="0"/>
        <w:jc w:val="both"/>
        <w:rPr>
          <w:rFonts w:ascii="Candara" w:hAnsi="Candara"/>
          <w:color w:val="000000" w:themeColor="text1"/>
        </w:rPr>
      </w:pPr>
      <w:r>
        <w:rPr>
          <w:rFonts w:ascii="Candara" w:hAnsi="Candara"/>
          <w:color w:val="F79646" w:themeColor="accent6"/>
        </w:rPr>
        <w:t xml:space="preserve">- </w:t>
      </w:r>
      <w:r w:rsidRPr="00655B6A">
        <w:rPr>
          <w:rFonts w:ascii="Candara" w:hAnsi="Candara"/>
          <w:color w:val="000000" w:themeColor="text1"/>
        </w:rPr>
        <w:t>As indústrias tendem a dispersar-se pela área metropolitana, intercalando-se com os espaços agrícolas;</w:t>
      </w:r>
    </w:p>
    <w:p w:rsidR="009E191D" w:rsidRPr="00655B6A" w:rsidRDefault="009E191D" w:rsidP="009E191D">
      <w:pPr>
        <w:spacing w:after="0"/>
        <w:jc w:val="both"/>
        <w:rPr>
          <w:rFonts w:ascii="Candara" w:hAnsi="Candara"/>
          <w:color w:val="000000" w:themeColor="text1"/>
        </w:rPr>
      </w:pPr>
      <w:r w:rsidRPr="00655B6A">
        <w:rPr>
          <w:rFonts w:ascii="Candara" w:hAnsi="Candara"/>
          <w:color w:val="F79646" w:themeColor="accent6"/>
        </w:rPr>
        <w:t>-</w:t>
      </w:r>
      <w:r w:rsidRPr="00655B6A">
        <w:rPr>
          <w:rFonts w:ascii="Candara" w:hAnsi="Candara"/>
          <w:color w:val="000000" w:themeColor="text1"/>
        </w:rPr>
        <w:t xml:space="preserve"> Tem-se registado um incremento dos serviços, nomeadamente ligados ao ensino superior e à investigação científica;</w:t>
      </w:r>
    </w:p>
    <w:p w:rsidR="009E191D" w:rsidRPr="00655B6A" w:rsidRDefault="009E191D" w:rsidP="009E191D">
      <w:pPr>
        <w:spacing w:after="0"/>
        <w:jc w:val="both"/>
        <w:rPr>
          <w:rFonts w:ascii="Candara" w:hAnsi="Candara"/>
          <w:color w:val="000000" w:themeColor="text1"/>
        </w:rPr>
      </w:pPr>
      <w:r>
        <w:rPr>
          <w:rFonts w:ascii="Candara" w:hAnsi="Candara"/>
          <w:color w:val="F79646" w:themeColor="accent6"/>
        </w:rPr>
        <w:t xml:space="preserve">- </w:t>
      </w:r>
      <w:r w:rsidRPr="00655B6A">
        <w:rPr>
          <w:rFonts w:ascii="Candara" w:hAnsi="Candara"/>
          <w:color w:val="000000" w:themeColor="text1"/>
        </w:rPr>
        <w:t>Têm existido iniciativas, ao nível do turismo, para dar mais visibilidade ao porto e sua região, tendo como referência o seu património cultural e arquitectónico;</w:t>
      </w:r>
    </w:p>
    <w:p w:rsidR="009E191D" w:rsidRDefault="009E191D" w:rsidP="009E191D">
      <w:pPr>
        <w:spacing w:after="0"/>
        <w:jc w:val="both"/>
        <w:rPr>
          <w:rFonts w:ascii="Candara" w:hAnsi="Candara"/>
          <w:color w:val="000000" w:themeColor="text1"/>
        </w:rPr>
      </w:pPr>
      <w:r>
        <w:rPr>
          <w:rFonts w:ascii="Candara" w:hAnsi="Candara"/>
          <w:color w:val="F79646" w:themeColor="accent6"/>
        </w:rPr>
        <w:t xml:space="preserve">- </w:t>
      </w:r>
      <w:r w:rsidRPr="00655B6A">
        <w:rPr>
          <w:rFonts w:ascii="Candara" w:hAnsi="Candara"/>
          <w:color w:val="000000" w:themeColor="text1"/>
        </w:rPr>
        <w:t>Menores movimentos pendulares. Pouca população trabalha fora do concelho onde mora.</w:t>
      </w:r>
    </w:p>
    <w:p w:rsidR="00655B6A" w:rsidRDefault="00655B6A" w:rsidP="009E191D">
      <w:pPr>
        <w:spacing w:after="0"/>
        <w:jc w:val="both"/>
        <w:rPr>
          <w:rFonts w:ascii="Candara" w:hAnsi="Candara"/>
          <w:color w:val="000000" w:themeColor="text1"/>
        </w:rPr>
      </w:pPr>
    </w:p>
    <w:p w:rsidR="00655B6A" w:rsidRPr="00655B6A" w:rsidRDefault="00655B6A" w:rsidP="00655B6A">
      <w:pPr>
        <w:pStyle w:val="ListParagraph"/>
        <w:numPr>
          <w:ilvl w:val="0"/>
          <w:numId w:val="6"/>
        </w:numPr>
        <w:spacing w:after="0"/>
        <w:jc w:val="both"/>
        <w:rPr>
          <w:rFonts w:ascii="Candara" w:hAnsi="Candara"/>
          <w:color w:val="9BBB59" w:themeColor="accent3"/>
        </w:rPr>
      </w:pPr>
      <w:r w:rsidRPr="00655B6A">
        <w:rPr>
          <w:rFonts w:ascii="Candara" w:hAnsi="Candara"/>
          <w:color w:val="9BBB59" w:themeColor="accent3"/>
        </w:rPr>
        <w:t>Área Metropolitana de Lisboa</w:t>
      </w:r>
    </w:p>
    <w:p w:rsidR="009E191D" w:rsidRPr="00655B6A" w:rsidRDefault="00655B6A" w:rsidP="009E191D">
      <w:pPr>
        <w:spacing w:after="0"/>
        <w:jc w:val="both"/>
        <w:rPr>
          <w:rFonts w:ascii="Candara" w:hAnsi="Candara"/>
        </w:rPr>
      </w:pPr>
      <w:r>
        <w:rPr>
          <w:rFonts w:ascii="Candara" w:hAnsi="Candara"/>
          <w:color w:val="F79646" w:themeColor="accent6"/>
        </w:rPr>
        <w:t xml:space="preserve">- </w:t>
      </w:r>
      <w:r>
        <w:rPr>
          <w:rFonts w:ascii="Candara" w:hAnsi="Candara"/>
        </w:rPr>
        <w:t>A distribuição da população tem reflectido grandes alterações (perda de população residente em Lisboa a o aumento em concelhos periféricos). Como causa disto: crescente terciarização do concelho de Lisboa, que se associa ao aumento do preço do solo, dificultando a aquisição de habitação, ao aumento do trânsito urbano e à degradação ambiental;</w:t>
      </w:r>
    </w:p>
    <w:p w:rsidR="00655B6A" w:rsidRPr="00655B6A" w:rsidRDefault="00655B6A" w:rsidP="009E191D">
      <w:pPr>
        <w:spacing w:after="0"/>
        <w:jc w:val="both"/>
        <w:rPr>
          <w:rFonts w:ascii="Candara" w:hAnsi="Candara"/>
        </w:rPr>
      </w:pPr>
      <w:r>
        <w:rPr>
          <w:rFonts w:ascii="Candara" w:hAnsi="Candara"/>
          <w:color w:val="F79646" w:themeColor="accent6"/>
        </w:rPr>
        <w:t xml:space="preserve">- </w:t>
      </w:r>
      <w:r>
        <w:rPr>
          <w:rFonts w:ascii="Candara" w:hAnsi="Candara"/>
        </w:rPr>
        <w:t>O concelho de lisboa é o que exerce maior atracção sobre os trabalhadores de outros concelhos -&gt; intensos movimentos pendulares;</w:t>
      </w:r>
    </w:p>
    <w:p w:rsidR="00655B6A" w:rsidRPr="00655B6A" w:rsidRDefault="00655B6A" w:rsidP="009E191D">
      <w:pPr>
        <w:spacing w:after="0"/>
        <w:jc w:val="both"/>
        <w:rPr>
          <w:rFonts w:ascii="Candara" w:hAnsi="Candara"/>
        </w:rPr>
      </w:pPr>
      <w:r>
        <w:rPr>
          <w:rFonts w:ascii="Candara" w:hAnsi="Candara"/>
          <w:color w:val="F79646" w:themeColor="accent6"/>
        </w:rPr>
        <w:t xml:space="preserve">- </w:t>
      </w:r>
      <w:r>
        <w:rPr>
          <w:rFonts w:ascii="Candara" w:hAnsi="Candara"/>
        </w:rPr>
        <w:t>O sector terciário é o que emprega mais população;</w:t>
      </w:r>
    </w:p>
    <w:p w:rsidR="00655B6A" w:rsidRPr="00655B6A" w:rsidRDefault="00655B6A" w:rsidP="009E191D">
      <w:pPr>
        <w:spacing w:after="0"/>
        <w:jc w:val="both"/>
        <w:rPr>
          <w:rFonts w:ascii="Candara" w:hAnsi="Candara"/>
        </w:rPr>
      </w:pPr>
      <w:r>
        <w:rPr>
          <w:rFonts w:ascii="Candara" w:hAnsi="Candara"/>
          <w:color w:val="F79646" w:themeColor="accent6"/>
        </w:rPr>
        <w:t xml:space="preserve">- </w:t>
      </w:r>
      <w:r>
        <w:rPr>
          <w:rFonts w:ascii="Candara" w:hAnsi="Candara"/>
        </w:rPr>
        <w:t>Região mais industrializada do país;</w:t>
      </w:r>
    </w:p>
    <w:p w:rsidR="00655B6A" w:rsidRPr="00655B6A" w:rsidRDefault="00655B6A" w:rsidP="009E191D">
      <w:pPr>
        <w:spacing w:after="0"/>
        <w:jc w:val="both"/>
        <w:rPr>
          <w:rFonts w:ascii="Candara" w:hAnsi="Candara"/>
        </w:rPr>
      </w:pPr>
      <w:r>
        <w:rPr>
          <w:rFonts w:ascii="Candara" w:hAnsi="Candara"/>
          <w:color w:val="F79646" w:themeColor="accent6"/>
        </w:rPr>
        <w:t xml:space="preserve">- </w:t>
      </w:r>
      <w:r>
        <w:rPr>
          <w:rFonts w:ascii="Candara" w:hAnsi="Candara"/>
        </w:rPr>
        <w:t>Forte concentração de indústrias de bens de equipamento;</w:t>
      </w:r>
    </w:p>
    <w:p w:rsidR="00655B6A" w:rsidRPr="00655B6A" w:rsidRDefault="00655B6A" w:rsidP="009E191D">
      <w:pPr>
        <w:spacing w:after="0"/>
        <w:jc w:val="both"/>
        <w:rPr>
          <w:rFonts w:ascii="Candara" w:hAnsi="Candara"/>
        </w:rPr>
      </w:pPr>
      <w:r>
        <w:rPr>
          <w:rFonts w:ascii="Candara" w:hAnsi="Candara"/>
          <w:color w:val="F79646" w:themeColor="accent6"/>
        </w:rPr>
        <w:t xml:space="preserve">- </w:t>
      </w:r>
      <w:r>
        <w:rPr>
          <w:rFonts w:ascii="Candara" w:hAnsi="Candara"/>
        </w:rPr>
        <w:t>Muitas indústrias de capital intensivo que necessitam de mão-de-obra muito qualificada;</w:t>
      </w:r>
    </w:p>
    <w:p w:rsidR="00655B6A" w:rsidRPr="00655B6A" w:rsidRDefault="00655B6A" w:rsidP="009E191D">
      <w:pPr>
        <w:spacing w:after="0"/>
        <w:jc w:val="both"/>
        <w:rPr>
          <w:rFonts w:ascii="Candara" w:hAnsi="Candara"/>
        </w:rPr>
      </w:pPr>
      <w:r>
        <w:rPr>
          <w:rFonts w:ascii="Candara" w:hAnsi="Candara"/>
          <w:color w:val="F79646" w:themeColor="accent6"/>
        </w:rPr>
        <w:t>-</w:t>
      </w:r>
      <w:r>
        <w:rPr>
          <w:rFonts w:ascii="Candara" w:hAnsi="Candara"/>
        </w:rPr>
        <w:t xml:space="preserve"> Grande dimensão de e</w:t>
      </w:r>
      <w:r w:rsidR="00E06BAB">
        <w:rPr>
          <w:rFonts w:ascii="Candara" w:hAnsi="Candara"/>
        </w:rPr>
        <w:t>mpresas »</w:t>
      </w:r>
      <w:r>
        <w:rPr>
          <w:rFonts w:ascii="Candara" w:hAnsi="Candara"/>
        </w:rPr>
        <w:t xml:space="preserve"> concentram-se na periferia de Lisboa.</w:t>
      </w:r>
    </w:p>
    <w:p w:rsidR="00655B6A" w:rsidRDefault="00655B6A" w:rsidP="009E191D">
      <w:pPr>
        <w:spacing w:after="0"/>
        <w:jc w:val="both"/>
        <w:rPr>
          <w:rFonts w:ascii="Candara" w:hAnsi="Candara"/>
          <w:color w:val="F79646" w:themeColor="accent6"/>
        </w:rPr>
      </w:pPr>
    </w:p>
    <w:p w:rsidR="00E47D67" w:rsidRDefault="00B7315B" w:rsidP="00E47D67">
      <w:pPr>
        <w:spacing w:after="0"/>
        <w:jc w:val="right"/>
        <w:rPr>
          <w:rFonts w:ascii="Candara" w:hAnsi="Candara"/>
          <w:color w:val="F79646" w:themeColor="accent6"/>
        </w:rPr>
      </w:pPr>
      <w:r>
        <w:rPr>
          <w:rFonts w:ascii="Candara" w:hAnsi="Candara"/>
          <w:color w:val="F79646" w:themeColor="accent6"/>
        </w:rPr>
        <w:t>Problemas urbanos</w:t>
      </w:r>
    </w:p>
    <w:p w:rsidR="00E47D67" w:rsidRPr="00E47D67" w:rsidRDefault="00E47D67" w:rsidP="00E47D67">
      <w:pPr>
        <w:pStyle w:val="ListParagraph"/>
        <w:numPr>
          <w:ilvl w:val="0"/>
          <w:numId w:val="6"/>
        </w:numPr>
        <w:spacing w:after="0"/>
        <w:jc w:val="both"/>
        <w:rPr>
          <w:rFonts w:ascii="Candara" w:hAnsi="Candara"/>
          <w:color w:val="9BBB59" w:themeColor="accent3"/>
        </w:rPr>
      </w:pPr>
      <w:r w:rsidRPr="00E47D67">
        <w:rPr>
          <w:rFonts w:ascii="Candara" w:hAnsi="Candara"/>
          <w:color w:val="9BBB59" w:themeColor="accent3"/>
        </w:rPr>
        <w:t>Congestionamento – Transportes</w:t>
      </w:r>
    </w:p>
    <w:p w:rsidR="00E47D67" w:rsidRDefault="00E47D67" w:rsidP="00E47D67">
      <w:pPr>
        <w:spacing w:after="0"/>
        <w:jc w:val="both"/>
        <w:rPr>
          <w:rFonts w:ascii="Candara" w:hAnsi="Candara"/>
          <w:color w:val="F79646" w:themeColor="accent6"/>
        </w:rPr>
      </w:pPr>
      <w:r>
        <w:rPr>
          <w:rFonts w:ascii="Candara" w:hAnsi="Candara"/>
          <w:color w:val="F79646" w:themeColor="accent6"/>
        </w:rPr>
        <w:t xml:space="preserve">- </w:t>
      </w:r>
      <w:r>
        <w:rPr>
          <w:rFonts w:ascii="Candara" w:hAnsi="Candara"/>
        </w:rPr>
        <w:t>C</w:t>
      </w:r>
      <w:r w:rsidRPr="00E47D67">
        <w:rPr>
          <w:rFonts w:ascii="Candara" w:hAnsi="Candara"/>
        </w:rPr>
        <w:t>onstrução de infra-estruturas de parques de estacionamento acessíveis juntos às estações ou à entada das cidades;</w:t>
      </w:r>
    </w:p>
    <w:p w:rsidR="00E47D67" w:rsidRDefault="00E47D67" w:rsidP="00E47D67">
      <w:pPr>
        <w:spacing w:after="0"/>
        <w:jc w:val="both"/>
        <w:rPr>
          <w:rFonts w:ascii="Candara" w:hAnsi="Candara"/>
          <w:color w:val="F79646" w:themeColor="accent6"/>
        </w:rPr>
      </w:pPr>
      <w:r>
        <w:rPr>
          <w:rFonts w:ascii="Candara" w:hAnsi="Candara"/>
          <w:color w:val="F79646" w:themeColor="accent6"/>
        </w:rPr>
        <w:t xml:space="preserve">- </w:t>
      </w:r>
      <w:r>
        <w:rPr>
          <w:rFonts w:ascii="Candara" w:hAnsi="Candara"/>
        </w:rPr>
        <w:t>M</w:t>
      </w:r>
      <w:r w:rsidRPr="00E47D67">
        <w:rPr>
          <w:rFonts w:ascii="Candara" w:hAnsi="Candara"/>
        </w:rPr>
        <w:t>elhoria dos transportes públicos (ferroviário, rodoviário) em qualidade e quantidade;</w:t>
      </w:r>
    </w:p>
    <w:p w:rsidR="00E47D67" w:rsidRPr="00E47D67" w:rsidRDefault="00E47D67" w:rsidP="00E47D67">
      <w:pPr>
        <w:spacing w:after="0"/>
        <w:jc w:val="both"/>
        <w:rPr>
          <w:rFonts w:ascii="Candara" w:hAnsi="Candara"/>
        </w:rPr>
      </w:pPr>
      <w:r>
        <w:rPr>
          <w:rFonts w:ascii="Candara" w:hAnsi="Candara"/>
          <w:color w:val="F79646" w:themeColor="accent6"/>
        </w:rPr>
        <w:t xml:space="preserve">- </w:t>
      </w:r>
      <w:r>
        <w:rPr>
          <w:rFonts w:ascii="Candara" w:hAnsi="Candara"/>
        </w:rPr>
        <w:t>I</w:t>
      </w:r>
      <w:r w:rsidRPr="00E47D67">
        <w:rPr>
          <w:rFonts w:ascii="Candara" w:hAnsi="Candara"/>
        </w:rPr>
        <w:t xml:space="preserve">mpondo restrições à circulação no interior da cidade (catalisador, por </w:t>
      </w:r>
      <w:r w:rsidR="00374CE9" w:rsidRPr="00E47D67">
        <w:rPr>
          <w:rFonts w:ascii="Candara" w:hAnsi="Candara"/>
        </w:rPr>
        <w:t>ex.</w:t>
      </w:r>
      <w:r w:rsidRPr="00E47D67">
        <w:rPr>
          <w:rFonts w:ascii="Candara" w:hAnsi="Candara"/>
        </w:rPr>
        <w:t>);</w:t>
      </w:r>
    </w:p>
    <w:p w:rsidR="00E47D67" w:rsidRDefault="00E47D67" w:rsidP="00E47D67">
      <w:pPr>
        <w:spacing w:after="0"/>
        <w:jc w:val="both"/>
        <w:rPr>
          <w:rFonts w:ascii="Candara" w:hAnsi="Candara"/>
        </w:rPr>
      </w:pPr>
      <w:r>
        <w:rPr>
          <w:rFonts w:ascii="Candara" w:hAnsi="Candara"/>
          <w:color w:val="F79646" w:themeColor="accent6"/>
        </w:rPr>
        <w:t xml:space="preserve">- </w:t>
      </w:r>
      <w:r>
        <w:rPr>
          <w:rFonts w:ascii="Candara" w:hAnsi="Candara"/>
        </w:rPr>
        <w:t>C</w:t>
      </w:r>
      <w:r w:rsidRPr="00E47D67">
        <w:rPr>
          <w:rFonts w:ascii="Candara" w:hAnsi="Candara"/>
        </w:rPr>
        <w:t>onstrução de interfaces para que as deslocações sejam mais rápidas e menos cansativas</w:t>
      </w:r>
      <w:r>
        <w:rPr>
          <w:rFonts w:ascii="Candara" w:hAnsi="Candara"/>
        </w:rPr>
        <w:t>.</w:t>
      </w:r>
    </w:p>
    <w:p w:rsidR="00E47D67" w:rsidRDefault="00E47D67" w:rsidP="00E47D67">
      <w:pPr>
        <w:spacing w:after="0"/>
        <w:jc w:val="both"/>
        <w:rPr>
          <w:rFonts w:ascii="Candara" w:hAnsi="Candara"/>
        </w:rPr>
      </w:pPr>
    </w:p>
    <w:p w:rsidR="00E47D67" w:rsidRPr="00E47D67" w:rsidRDefault="00E47D67" w:rsidP="00E47D67">
      <w:pPr>
        <w:pStyle w:val="ListParagraph"/>
        <w:numPr>
          <w:ilvl w:val="0"/>
          <w:numId w:val="6"/>
        </w:numPr>
        <w:spacing w:after="0"/>
        <w:jc w:val="both"/>
        <w:rPr>
          <w:rFonts w:ascii="Candara" w:hAnsi="Candara"/>
          <w:color w:val="9BBB59" w:themeColor="accent3"/>
        </w:rPr>
      </w:pPr>
      <w:r w:rsidRPr="00E47D67">
        <w:rPr>
          <w:color w:val="9BBB59" w:themeColor="accent3"/>
        </w:rPr>
        <w:t xml:space="preserve">  Saturação d</w:t>
      </w:r>
      <w:r>
        <w:rPr>
          <w:color w:val="9BBB59" w:themeColor="accent3"/>
        </w:rPr>
        <w:t>as infra-estruturas sociais e fí</w:t>
      </w:r>
      <w:r w:rsidRPr="00E47D67">
        <w:rPr>
          <w:color w:val="9BBB59" w:themeColor="accent3"/>
        </w:rPr>
        <w:t>sicas- sociais (saúde, educação, justiça); Infra-estruturas físicas (Água, energia, saneamento)</w:t>
      </w:r>
    </w:p>
    <w:p w:rsidR="00E47D67" w:rsidRDefault="00E47D67" w:rsidP="00E47D67">
      <w:pPr>
        <w:spacing w:after="0"/>
        <w:jc w:val="both"/>
      </w:pPr>
      <w:r w:rsidRPr="00E47D67">
        <w:rPr>
          <w:rFonts w:ascii="Candara" w:hAnsi="Candara"/>
          <w:color w:val="F79646" w:themeColor="accent6"/>
        </w:rPr>
        <w:lastRenderedPageBreak/>
        <w:t>-</w:t>
      </w:r>
      <w:r>
        <w:rPr>
          <w:rFonts w:ascii="Candara" w:hAnsi="Candara"/>
          <w:color w:val="9BBB59" w:themeColor="accent3"/>
        </w:rPr>
        <w:t xml:space="preserve"> </w:t>
      </w:r>
      <w:r>
        <w:t>melhor planeamento das urbanizações para que haja uma melhor decisão na construção e localização destas infra-estruturas bem como a adequação da sua dimensão ao nº de residentes;</w:t>
      </w:r>
    </w:p>
    <w:p w:rsidR="00E47D67" w:rsidRDefault="00E47D67" w:rsidP="00E47D67">
      <w:pPr>
        <w:spacing w:after="0"/>
        <w:jc w:val="both"/>
      </w:pPr>
    </w:p>
    <w:p w:rsidR="00E47D67" w:rsidRPr="00E47D67" w:rsidRDefault="00E47D67" w:rsidP="00E47D67">
      <w:pPr>
        <w:pStyle w:val="ListParagraph"/>
        <w:spacing w:after="120"/>
        <w:ind w:left="1440"/>
        <w:jc w:val="both"/>
        <w:rPr>
          <w:color w:val="F79646" w:themeColor="accent6"/>
        </w:rPr>
      </w:pPr>
      <w:r w:rsidRPr="00E47D67">
        <w:rPr>
          <w:color w:val="F79646" w:themeColor="accent6"/>
        </w:rPr>
        <w:t>Habitação</w:t>
      </w:r>
    </w:p>
    <w:p w:rsidR="00E47D67" w:rsidRPr="00E47D67" w:rsidRDefault="00E47D67" w:rsidP="00E47D67">
      <w:pPr>
        <w:pStyle w:val="ListParagraph"/>
        <w:numPr>
          <w:ilvl w:val="0"/>
          <w:numId w:val="6"/>
        </w:numPr>
        <w:spacing w:after="0"/>
        <w:jc w:val="both"/>
        <w:rPr>
          <w:rFonts w:ascii="Candara" w:hAnsi="Candara"/>
          <w:color w:val="9BBB59" w:themeColor="accent3"/>
        </w:rPr>
      </w:pPr>
      <w:r w:rsidRPr="00E47D67">
        <w:rPr>
          <w:color w:val="9BBB59" w:themeColor="accent3"/>
        </w:rPr>
        <w:t>Degradação centro histórico</w:t>
      </w:r>
    </w:p>
    <w:p w:rsidR="003912A3" w:rsidRDefault="003912A3" w:rsidP="003912A3">
      <w:pPr>
        <w:spacing w:after="0"/>
        <w:jc w:val="both"/>
      </w:pPr>
      <w:r w:rsidRPr="003912A3">
        <w:rPr>
          <w:rFonts w:ascii="Candara" w:hAnsi="Candara"/>
          <w:color w:val="F79646" w:themeColor="accent6"/>
        </w:rPr>
        <w:t>-</w:t>
      </w:r>
      <w:r>
        <w:t xml:space="preserve"> Alterar o regime de arrendamento no centro antigo das cidades; </w:t>
      </w:r>
    </w:p>
    <w:p w:rsidR="003912A3" w:rsidRDefault="003912A3" w:rsidP="003912A3">
      <w:pPr>
        <w:spacing w:after="0"/>
        <w:jc w:val="both"/>
      </w:pPr>
      <w:r w:rsidRPr="003912A3">
        <w:rPr>
          <w:color w:val="F79646" w:themeColor="accent6"/>
        </w:rPr>
        <w:t>-</w:t>
      </w:r>
      <w:r>
        <w:t xml:space="preserve"> Revitalização através de programas de Reabilitação Ex. PRAUD (RECRIA, REHABITA, RECRIPH e SOLARH).</w:t>
      </w:r>
    </w:p>
    <w:p w:rsidR="00E47D67" w:rsidRDefault="00E47D67" w:rsidP="00E47D67">
      <w:pPr>
        <w:spacing w:after="0"/>
        <w:jc w:val="both"/>
        <w:rPr>
          <w:rFonts w:ascii="Candara" w:hAnsi="Candara"/>
          <w:color w:val="9BBB59" w:themeColor="accent3"/>
        </w:rPr>
      </w:pPr>
    </w:p>
    <w:p w:rsidR="003912A3" w:rsidRDefault="003912A3" w:rsidP="00E47D67">
      <w:pPr>
        <w:spacing w:after="0"/>
        <w:jc w:val="both"/>
        <w:rPr>
          <w:rFonts w:ascii="Candara" w:hAnsi="Candara"/>
          <w:color w:val="9BBB59" w:themeColor="accent3"/>
        </w:rPr>
      </w:pPr>
    </w:p>
    <w:p w:rsidR="003912A3" w:rsidRPr="00E47D67" w:rsidRDefault="003912A3" w:rsidP="00E47D67">
      <w:pPr>
        <w:spacing w:after="0"/>
        <w:jc w:val="both"/>
        <w:rPr>
          <w:rFonts w:ascii="Candara" w:hAnsi="Candara"/>
          <w:color w:val="9BBB59" w:themeColor="accent3"/>
        </w:rPr>
      </w:pPr>
    </w:p>
    <w:p w:rsidR="003912A3" w:rsidRDefault="00E47D67" w:rsidP="003912A3">
      <w:pPr>
        <w:pStyle w:val="ListParagraph"/>
        <w:numPr>
          <w:ilvl w:val="0"/>
          <w:numId w:val="6"/>
        </w:numPr>
        <w:spacing w:after="0"/>
        <w:jc w:val="both"/>
        <w:rPr>
          <w:rFonts w:ascii="Candara" w:hAnsi="Candara"/>
          <w:color w:val="9BBB59" w:themeColor="accent3"/>
        </w:rPr>
      </w:pPr>
      <w:r>
        <w:rPr>
          <w:rFonts w:ascii="Candara" w:hAnsi="Candara"/>
          <w:color w:val="9BBB59" w:themeColor="accent3"/>
        </w:rPr>
        <w:t>Bairros Clandestinos</w:t>
      </w:r>
    </w:p>
    <w:p w:rsidR="003912A3" w:rsidRPr="003912A3" w:rsidRDefault="003912A3" w:rsidP="003912A3">
      <w:pPr>
        <w:spacing w:after="0"/>
        <w:jc w:val="both"/>
        <w:rPr>
          <w:rFonts w:ascii="Candara" w:hAnsi="Candara"/>
          <w:color w:val="000000" w:themeColor="text1"/>
        </w:rPr>
      </w:pPr>
      <w:r w:rsidRPr="003912A3">
        <w:rPr>
          <w:rFonts w:ascii="Candara" w:hAnsi="Candara"/>
          <w:color w:val="F79646" w:themeColor="accent6"/>
        </w:rPr>
        <w:t>-</w:t>
      </w:r>
      <w:r w:rsidRPr="003912A3">
        <w:rPr>
          <w:rFonts w:ascii="Candara" w:hAnsi="Candara"/>
          <w:color w:val="000000" w:themeColor="text1"/>
        </w:rPr>
        <w:t xml:space="preserve"> Implementar programas (ex. PER);</w:t>
      </w:r>
    </w:p>
    <w:p w:rsidR="003912A3" w:rsidRPr="003912A3" w:rsidRDefault="003912A3" w:rsidP="003912A3">
      <w:pPr>
        <w:spacing w:after="0"/>
        <w:jc w:val="both"/>
        <w:rPr>
          <w:rFonts w:ascii="Candara" w:hAnsi="Candara"/>
          <w:color w:val="000000" w:themeColor="text1"/>
        </w:rPr>
      </w:pPr>
      <w:r w:rsidRPr="003912A3">
        <w:rPr>
          <w:rFonts w:ascii="Candara" w:hAnsi="Candara"/>
          <w:color w:val="F79646" w:themeColor="accent6"/>
        </w:rPr>
        <w:t xml:space="preserve">- </w:t>
      </w:r>
      <w:r w:rsidRPr="003912A3">
        <w:rPr>
          <w:rFonts w:ascii="Candara" w:hAnsi="Candara"/>
          <w:color w:val="000000" w:themeColor="text1"/>
        </w:rPr>
        <w:t>Sua legalização e recuperação.</w:t>
      </w:r>
    </w:p>
    <w:p w:rsidR="003912A3" w:rsidRPr="003912A3" w:rsidRDefault="003912A3" w:rsidP="003912A3">
      <w:pPr>
        <w:pStyle w:val="ListParagraph"/>
        <w:spacing w:after="0"/>
        <w:ind w:left="1440"/>
        <w:jc w:val="both"/>
        <w:rPr>
          <w:rFonts w:ascii="Candara" w:hAnsi="Candara"/>
          <w:color w:val="9BBB59" w:themeColor="accent3"/>
        </w:rPr>
      </w:pPr>
    </w:p>
    <w:p w:rsidR="00E47D67" w:rsidRDefault="00E47D67" w:rsidP="00E47D67">
      <w:pPr>
        <w:pStyle w:val="ListParagraph"/>
        <w:numPr>
          <w:ilvl w:val="0"/>
          <w:numId w:val="6"/>
        </w:numPr>
        <w:spacing w:after="0"/>
        <w:jc w:val="both"/>
        <w:rPr>
          <w:rFonts w:ascii="Candara" w:hAnsi="Candara"/>
          <w:color w:val="9BBB59" w:themeColor="accent3"/>
        </w:rPr>
      </w:pPr>
      <w:r>
        <w:rPr>
          <w:rFonts w:ascii="Candara" w:hAnsi="Candara"/>
          <w:color w:val="9BBB59" w:themeColor="accent3"/>
        </w:rPr>
        <w:t>Bairros de Lata</w:t>
      </w:r>
    </w:p>
    <w:p w:rsidR="003912A3" w:rsidRDefault="003912A3" w:rsidP="003912A3">
      <w:pPr>
        <w:spacing w:after="0"/>
        <w:jc w:val="both"/>
        <w:rPr>
          <w:rFonts w:ascii="Candara" w:hAnsi="Candara"/>
          <w:color w:val="000000" w:themeColor="text1"/>
        </w:rPr>
      </w:pPr>
      <w:r w:rsidRPr="003912A3">
        <w:rPr>
          <w:rFonts w:ascii="Candara" w:hAnsi="Candara"/>
          <w:color w:val="F79646" w:themeColor="accent6"/>
        </w:rPr>
        <w:t>-</w:t>
      </w:r>
      <w:r>
        <w:rPr>
          <w:rFonts w:ascii="Candara" w:hAnsi="Candara"/>
          <w:color w:val="9BBB59" w:themeColor="accent3"/>
        </w:rPr>
        <w:t xml:space="preserve"> </w:t>
      </w:r>
      <w:r w:rsidRPr="003912A3">
        <w:rPr>
          <w:rFonts w:ascii="Candara" w:hAnsi="Candara"/>
          <w:color w:val="000000" w:themeColor="text1"/>
        </w:rPr>
        <w:t>Impedir construção.</w:t>
      </w:r>
    </w:p>
    <w:p w:rsidR="003912A3" w:rsidRDefault="003912A3" w:rsidP="003912A3">
      <w:pPr>
        <w:spacing w:after="0"/>
        <w:jc w:val="both"/>
        <w:rPr>
          <w:rFonts w:ascii="Candara" w:hAnsi="Candara"/>
          <w:color w:val="000000" w:themeColor="text1"/>
        </w:rPr>
      </w:pPr>
    </w:p>
    <w:p w:rsidR="003912A3" w:rsidRPr="003912A3" w:rsidRDefault="003912A3" w:rsidP="00F24EE1">
      <w:pPr>
        <w:spacing w:after="0"/>
        <w:jc w:val="both"/>
      </w:pPr>
      <w:r>
        <w:rPr>
          <w:b/>
        </w:rPr>
        <w:tab/>
      </w:r>
      <w:r>
        <w:rPr>
          <w:b/>
        </w:rPr>
        <w:tab/>
      </w:r>
      <w:r w:rsidRPr="003912A3">
        <w:rPr>
          <w:color w:val="F79646" w:themeColor="accent6"/>
        </w:rPr>
        <w:t xml:space="preserve">Sociais </w:t>
      </w:r>
      <w:r w:rsidRPr="003912A3">
        <w:rPr>
          <w:color w:val="F79646" w:themeColor="accent6"/>
        </w:rPr>
        <w:tab/>
      </w:r>
    </w:p>
    <w:p w:rsidR="003912A3" w:rsidRPr="00F24EE1" w:rsidRDefault="003912A3" w:rsidP="00F24EE1">
      <w:pPr>
        <w:pStyle w:val="ListParagraph"/>
        <w:numPr>
          <w:ilvl w:val="0"/>
          <w:numId w:val="6"/>
        </w:numPr>
        <w:spacing w:after="0"/>
        <w:jc w:val="both"/>
        <w:rPr>
          <w:color w:val="9BBB59" w:themeColor="accent3"/>
        </w:rPr>
      </w:pPr>
      <w:r w:rsidRPr="00F24EE1">
        <w:rPr>
          <w:color w:val="9BBB59" w:themeColor="accent3"/>
        </w:rPr>
        <w:t>Envelhecimento</w:t>
      </w:r>
    </w:p>
    <w:p w:rsidR="003912A3" w:rsidRPr="003912A3" w:rsidRDefault="003912A3" w:rsidP="003912A3">
      <w:pPr>
        <w:spacing w:after="120"/>
        <w:jc w:val="both"/>
      </w:pPr>
      <w:r w:rsidRPr="003912A3">
        <w:rPr>
          <w:color w:val="F79646" w:themeColor="accent6"/>
        </w:rPr>
        <w:t>-</w:t>
      </w:r>
      <w:r>
        <w:rPr>
          <w:color w:val="F79646" w:themeColor="accent6"/>
        </w:rPr>
        <w:t xml:space="preserve"> </w:t>
      </w:r>
      <w:r>
        <w:t>Atracção da população jovem para o centro oferecendo habitação a preços acessíveis ou reabilitando prédios com essa função.</w:t>
      </w:r>
    </w:p>
    <w:p w:rsidR="003912A3" w:rsidRPr="00F24EE1" w:rsidRDefault="003912A3" w:rsidP="003912A3">
      <w:pPr>
        <w:pStyle w:val="ListParagraph"/>
        <w:numPr>
          <w:ilvl w:val="1"/>
          <w:numId w:val="7"/>
        </w:numPr>
        <w:spacing w:after="0"/>
        <w:jc w:val="both"/>
        <w:rPr>
          <w:rFonts w:ascii="Candara" w:hAnsi="Candara"/>
          <w:color w:val="9BBB59" w:themeColor="accent3"/>
        </w:rPr>
      </w:pPr>
      <w:r w:rsidRPr="00F24EE1">
        <w:rPr>
          <w:rFonts w:ascii="Candara" w:hAnsi="Candara"/>
          <w:color w:val="9BBB59" w:themeColor="accent3"/>
        </w:rPr>
        <w:t>Solidão idosa</w:t>
      </w:r>
    </w:p>
    <w:p w:rsidR="003912A3" w:rsidRDefault="003912A3" w:rsidP="003912A3">
      <w:pPr>
        <w:spacing w:after="120"/>
        <w:jc w:val="both"/>
      </w:pPr>
      <w:r>
        <w:rPr>
          <w:rFonts w:ascii="Candara" w:hAnsi="Candara"/>
          <w:color w:val="F79646" w:themeColor="accent6"/>
        </w:rPr>
        <w:t xml:space="preserve">- </w:t>
      </w:r>
      <w:r>
        <w:t>Trabalho social de apoio domiciliário.</w:t>
      </w:r>
    </w:p>
    <w:p w:rsidR="003912A3" w:rsidRDefault="003912A3" w:rsidP="003912A3">
      <w:pPr>
        <w:spacing w:after="120"/>
        <w:jc w:val="both"/>
      </w:pPr>
    </w:p>
    <w:p w:rsidR="003912A3" w:rsidRPr="00F24EE1" w:rsidRDefault="003912A3" w:rsidP="003912A3">
      <w:pPr>
        <w:pStyle w:val="ListParagraph"/>
        <w:numPr>
          <w:ilvl w:val="1"/>
          <w:numId w:val="8"/>
        </w:numPr>
        <w:spacing w:after="0"/>
        <w:jc w:val="both"/>
        <w:rPr>
          <w:rFonts w:ascii="Candara" w:hAnsi="Candara"/>
          <w:color w:val="9BBB59" w:themeColor="accent3"/>
        </w:rPr>
      </w:pPr>
      <w:r w:rsidRPr="00F24EE1">
        <w:rPr>
          <w:rFonts w:ascii="Candara" w:hAnsi="Candara"/>
          <w:color w:val="9BBB59" w:themeColor="accent3"/>
        </w:rPr>
        <w:t>Apoio às crianças e jovens</w:t>
      </w:r>
    </w:p>
    <w:p w:rsidR="003912A3" w:rsidRDefault="003912A3" w:rsidP="003912A3">
      <w:pPr>
        <w:spacing w:after="0"/>
        <w:jc w:val="both"/>
        <w:rPr>
          <w:rFonts w:ascii="Candara" w:hAnsi="Candara"/>
          <w:color w:val="F79646" w:themeColor="accent6"/>
        </w:rPr>
      </w:pPr>
      <w:r>
        <w:rPr>
          <w:rFonts w:ascii="Candara" w:hAnsi="Candara"/>
          <w:color w:val="F79646" w:themeColor="accent6"/>
        </w:rPr>
        <w:t xml:space="preserve"> - </w:t>
      </w:r>
      <w:r w:rsidRPr="00F24EE1">
        <w:rPr>
          <w:rFonts w:ascii="Candara" w:hAnsi="Candara"/>
        </w:rPr>
        <w:t>Centro de ocupação de tempos livres.</w:t>
      </w:r>
    </w:p>
    <w:p w:rsidR="003912A3" w:rsidRDefault="003912A3" w:rsidP="003912A3">
      <w:pPr>
        <w:spacing w:after="0"/>
        <w:jc w:val="both"/>
        <w:rPr>
          <w:rFonts w:ascii="Candara" w:hAnsi="Candara"/>
          <w:color w:val="F79646" w:themeColor="accent6"/>
        </w:rPr>
      </w:pPr>
    </w:p>
    <w:p w:rsidR="003912A3" w:rsidRPr="00F24EE1" w:rsidRDefault="003912A3" w:rsidP="003912A3">
      <w:pPr>
        <w:pStyle w:val="ListParagraph"/>
        <w:numPr>
          <w:ilvl w:val="1"/>
          <w:numId w:val="8"/>
        </w:numPr>
        <w:spacing w:after="0"/>
        <w:jc w:val="both"/>
        <w:rPr>
          <w:rFonts w:ascii="Candara" w:hAnsi="Candara"/>
          <w:color w:val="9BBB59" w:themeColor="accent3"/>
        </w:rPr>
      </w:pPr>
      <w:r w:rsidRPr="00F24EE1">
        <w:rPr>
          <w:rFonts w:ascii="Candara" w:hAnsi="Candara"/>
          <w:color w:val="9BBB59" w:themeColor="accent3"/>
        </w:rPr>
        <w:t>Pobreza (sem-abrigo)</w:t>
      </w:r>
    </w:p>
    <w:p w:rsidR="003912A3" w:rsidRDefault="003912A3" w:rsidP="003912A3">
      <w:pPr>
        <w:spacing w:after="120"/>
        <w:jc w:val="both"/>
      </w:pPr>
      <w:r>
        <w:rPr>
          <w:rFonts w:ascii="Candara" w:hAnsi="Candara"/>
          <w:color w:val="F79646" w:themeColor="accent6"/>
        </w:rPr>
        <w:t>-</w:t>
      </w:r>
      <w:r>
        <w:t xml:space="preserve"> Ações sociais de acompanhamento e encaminhamento para os centros de apoio/ocupação.</w:t>
      </w:r>
    </w:p>
    <w:p w:rsidR="00F24EE1" w:rsidRDefault="00F24EE1" w:rsidP="00F24EE1">
      <w:pPr>
        <w:pStyle w:val="ListParagraph"/>
        <w:spacing w:after="120"/>
        <w:ind w:left="1440"/>
        <w:jc w:val="both"/>
      </w:pPr>
    </w:p>
    <w:p w:rsidR="00F24EE1" w:rsidRPr="00F24EE1" w:rsidRDefault="00F24EE1" w:rsidP="00F24EE1">
      <w:pPr>
        <w:pStyle w:val="ListParagraph"/>
        <w:numPr>
          <w:ilvl w:val="1"/>
          <w:numId w:val="8"/>
        </w:numPr>
        <w:spacing w:after="120"/>
        <w:jc w:val="both"/>
        <w:rPr>
          <w:color w:val="9BBB59" w:themeColor="accent3"/>
        </w:rPr>
      </w:pPr>
      <w:r w:rsidRPr="00F24EE1">
        <w:rPr>
          <w:color w:val="9BBB59" w:themeColor="accent3"/>
        </w:rPr>
        <w:t>Minorias Étnicas</w:t>
      </w:r>
    </w:p>
    <w:p w:rsidR="003912A3" w:rsidRDefault="003912A3" w:rsidP="003912A3">
      <w:pPr>
        <w:spacing w:after="0"/>
        <w:jc w:val="both"/>
        <w:rPr>
          <w:rFonts w:ascii="Candara" w:hAnsi="Candara"/>
        </w:rPr>
      </w:pPr>
      <w:r>
        <w:rPr>
          <w:rFonts w:ascii="Candara" w:hAnsi="Candara"/>
          <w:color w:val="F79646" w:themeColor="accent6"/>
        </w:rPr>
        <w:t>-</w:t>
      </w:r>
      <w:r w:rsidR="00F24EE1">
        <w:rPr>
          <w:rFonts w:ascii="Candara" w:hAnsi="Candara"/>
          <w:color w:val="F79646" w:themeColor="accent6"/>
        </w:rPr>
        <w:t xml:space="preserve"> </w:t>
      </w:r>
      <w:r w:rsidR="00F24EE1" w:rsidRPr="00F24EE1">
        <w:rPr>
          <w:rFonts w:ascii="Candara" w:hAnsi="Candara"/>
        </w:rPr>
        <w:t>Apoio social</w:t>
      </w:r>
      <w:r w:rsidR="00F24EE1">
        <w:rPr>
          <w:rFonts w:ascii="Candara" w:hAnsi="Candara"/>
        </w:rPr>
        <w:t>.</w:t>
      </w:r>
    </w:p>
    <w:p w:rsidR="00F24EE1" w:rsidRDefault="00F24EE1" w:rsidP="003912A3">
      <w:pPr>
        <w:spacing w:after="0"/>
        <w:jc w:val="both"/>
        <w:rPr>
          <w:rFonts w:ascii="Candara" w:hAnsi="Candara"/>
        </w:rPr>
      </w:pPr>
    </w:p>
    <w:p w:rsidR="00F24EE1" w:rsidRPr="00F24EE1" w:rsidRDefault="00F24EE1" w:rsidP="003912A3">
      <w:pPr>
        <w:pStyle w:val="ListParagraph"/>
        <w:numPr>
          <w:ilvl w:val="1"/>
          <w:numId w:val="8"/>
        </w:numPr>
        <w:spacing w:after="0"/>
        <w:jc w:val="both"/>
        <w:rPr>
          <w:rFonts w:ascii="Candara" w:hAnsi="Candara"/>
        </w:rPr>
      </w:pPr>
      <w:r>
        <w:rPr>
          <w:rFonts w:ascii="Candara" w:hAnsi="Candara"/>
        </w:rPr>
        <w:t>Doenças Sociais (stress, fadiga…)</w:t>
      </w:r>
    </w:p>
    <w:p w:rsidR="003912A3" w:rsidRDefault="003912A3" w:rsidP="003912A3">
      <w:pPr>
        <w:spacing w:after="0"/>
        <w:jc w:val="both"/>
        <w:rPr>
          <w:rFonts w:ascii="Candara" w:hAnsi="Candara"/>
          <w:color w:val="F79646" w:themeColor="accent6"/>
        </w:rPr>
      </w:pPr>
      <w:r>
        <w:rPr>
          <w:rFonts w:ascii="Candara" w:hAnsi="Candara"/>
          <w:color w:val="F79646" w:themeColor="accent6"/>
        </w:rPr>
        <w:t>-</w:t>
      </w:r>
      <w:r w:rsidR="00F24EE1">
        <w:rPr>
          <w:rFonts w:ascii="Candara" w:hAnsi="Candara"/>
          <w:color w:val="F79646" w:themeColor="accent6"/>
        </w:rPr>
        <w:t xml:space="preserve"> </w:t>
      </w:r>
      <w:r w:rsidR="00F24EE1" w:rsidRPr="00F24EE1">
        <w:rPr>
          <w:rFonts w:ascii="Candara" w:hAnsi="Candara"/>
        </w:rPr>
        <w:t>Melhoria das acessibilidade e apoio social às famílias.</w:t>
      </w:r>
    </w:p>
    <w:p w:rsidR="00F24EE1" w:rsidRDefault="00F24EE1" w:rsidP="003912A3">
      <w:pPr>
        <w:spacing w:after="0"/>
        <w:jc w:val="both"/>
        <w:rPr>
          <w:rFonts w:ascii="Candara" w:hAnsi="Candara"/>
          <w:color w:val="F79646" w:themeColor="accent6"/>
        </w:rPr>
      </w:pPr>
    </w:p>
    <w:p w:rsidR="00F24EE1" w:rsidRPr="00F24EE1" w:rsidRDefault="00F24EE1" w:rsidP="00F24EE1">
      <w:pPr>
        <w:pStyle w:val="ListParagraph"/>
        <w:numPr>
          <w:ilvl w:val="1"/>
          <w:numId w:val="8"/>
        </w:numPr>
        <w:spacing w:after="0"/>
        <w:jc w:val="both"/>
        <w:rPr>
          <w:rFonts w:ascii="Candara" w:hAnsi="Candara"/>
          <w:color w:val="9BBB59" w:themeColor="accent3"/>
        </w:rPr>
      </w:pPr>
      <w:r w:rsidRPr="00F24EE1">
        <w:rPr>
          <w:rFonts w:ascii="Candara" w:hAnsi="Candara"/>
          <w:color w:val="9BBB59" w:themeColor="accent3"/>
        </w:rPr>
        <w:t>Segurança</w:t>
      </w:r>
    </w:p>
    <w:p w:rsidR="00F24EE1" w:rsidRPr="00F24EE1" w:rsidRDefault="00F24EE1" w:rsidP="003912A3">
      <w:pPr>
        <w:spacing w:after="0"/>
        <w:jc w:val="both"/>
        <w:rPr>
          <w:rFonts w:ascii="Candara" w:hAnsi="Candara"/>
        </w:rPr>
      </w:pPr>
      <w:r>
        <w:rPr>
          <w:rFonts w:ascii="Candara" w:hAnsi="Candara"/>
          <w:color w:val="F79646" w:themeColor="accent6"/>
        </w:rPr>
        <w:t xml:space="preserve">- </w:t>
      </w:r>
      <w:r w:rsidRPr="00F24EE1">
        <w:rPr>
          <w:rFonts w:ascii="Candara" w:hAnsi="Candara"/>
        </w:rPr>
        <w:t>Policia de proximidade e câmaras de vigilância</w:t>
      </w:r>
    </w:p>
    <w:p w:rsidR="00F24EE1" w:rsidRDefault="00F24EE1" w:rsidP="003912A3">
      <w:pPr>
        <w:spacing w:after="0"/>
        <w:jc w:val="both"/>
        <w:rPr>
          <w:rFonts w:ascii="Candara" w:hAnsi="Candara"/>
          <w:color w:val="F79646" w:themeColor="accent6"/>
        </w:rPr>
      </w:pPr>
    </w:p>
    <w:p w:rsidR="00F24EE1" w:rsidRDefault="00F24EE1" w:rsidP="00F24EE1">
      <w:pPr>
        <w:pStyle w:val="ListParagraph"/>
        <w:spacing w:after="0"/>
        <w:ind w:left="1440"/>
        <w:jc w:val="both"/>
        <w:rPr>
          <w:rFonts w:ascii="Candara" w:hAnsi="Candara"/>
          <w:color w:val="F79646" w:themeColor="accent6"/>
        </w:rPr>
      </w:pPr>
      <w:r>
        <w:rPr>
          <w:rFonts w:ascii="Candara" w:hAnsi="Candara"/>
          <w:color w:val="F79646" w:themeColor="accent6"/>
        </w:rPr>
        <w:t>Ambiente</w:t>
      </w:r>
    </w:p>
    <w:p w:rsidR="00F24EE1" w:rsidRPr="00F24EE1" w:rsidRDefault="00F24EE1" w:rsidP="00F24EE1">
      <w:pPr>
        <w:pStyle w:val="ListParagraph"/>
        <w:numPr>
          <w:ilvl w:val="1"/>
          <w:numId w:val="8"/>
        </w:numPr>
        <w:spacing w:after="0"/>
        <w:jc w:val="both"/>
        <w:rPr>
          <w:rFonts w:ascii="Candara" w:hAnsi="Candara"/>
          <w:color w:val="9BBB59" w:themeColor="accent3"/>
        </w:rPr>
      </w:pPr>
      <w:r>
        <w:rPr>
          <w:rFonts w:ascii="Candara" w:hAnsi="Candara"/>
          <w:color w:val="9BBB59" w:themeColor="accent3"/>
        </w:rPr>
        <w:t>Poluição do ar e água »</w:t>
      </w:r>
      <w:r w:rsidRPr="00F24EE1">
        <w:rPr>
          <w:rFonts w:ascii="Candara" w:hAnsi="Candara"/>
          <w:color w:val="9BBB59" w:themeColor="accent3"/>
        </w:rPr>
        <w:t xml:space="preserve"> doenças e poluição dos ecossistemas</w:t>
      </w:r>
    </w:p>
    <w:p w:rsidR="00F24EE1" w:rsidRDefault="00F24EE1" w:rsidP="00F24EE1">
      <w:pPr>
        <w:spacing w:after="0"/>
        <w:jc w:val="both"/>
      </w:pPr>
      <w:r>
        <w:rPr>
          <w:rFonts w:ascii="Candara" w:hAnsi="Candara"/>
          <w:color w:val="F79646" w:themeColor="accent6"/>
        </w:rPr>
        <w:t xml:space="preserve">- </w:t>
      </w:r>
      <w:r>
        <w:t>Controlo sobre as indústrias poluentes, transportes públicos eléctricos, gás etc.;</w:t>
      </w:r>
    </w:p>
    <w:p w:rsidR="00F24EE1" w:rsidRPr="00F24EE1" w:rsidRDefault="00F24EE1" w:rsidP="00F24EE1">
      <w:pPr>
        <w:spacing w:after="0"/>
        <w:jc w:val="both"/>
        <w:rPr>
          <w:rFonts w:ascii="Candara" w:hAnsi="Candara"/>
          <w:color w:val="F79646" w:themeColor="accent6"/>
        </w:rPr>
      </w:pPr>
      <w:r>
        <w:rPr>
          <w:rFonts w:ascii="Candara" w:hAnsi="Candara"/>
          <w:color w:val="F79646" w:themeColor="accent6"/>
        </w:rPr>
        <w:t xml:space="preserve">- </w:t>
      </w:r>
      <w:r>
        <w:t>Construção de espaços verdes, espaços de lazer;</w:t>
      </w:r>
    </w:p>
    <w:p w:rsidR="00F24EE1" w:rsidRPr="00F24EE1" w:rsidRDefault="00F24EE1" w:rsidP="00F24EE1">
      <w:pPr>
        <w:spacing w:after="0"/>
        <w:jc w:val="both"/>
        <w:rPr>
          <w:rFonts w:ascii="Candara" w:hAnsi="Candara"/>
          <w:color w:val="F79646" w:themeColor="accent6"/>
        </w:rPr>
      </w:pPr>
      <w:r>
        <w:rPr>
          <w:rFonts w:ascii="Candara" w:hAnsi="Candara"/>
          <w:color w:val="F79646" w:themeColor="accent6"/>
        </w:rPr>
        <w:t>-</w:t>
      </w:r>
      <w:r>
        <w:t xml:space="preserve"> Melhorar a qualidade da construção das casas » poupança de energia;</w:t>
      </w:r>
    </w:p>
    <w:p w:rsidR="00F24EE1" w:rsidRPr="00F24EE1" w:rsidRDefault="00F24EE1" w:rsidP="00F24EE1">
      <w:pPr>
        <w:spacing w:after="0"/>
        <w:jc w:val="both"/>
        <w:rPr>
          <w:rFonts w:ascii="Candara" w:hAnsi="Candara"/>
          <w:color w:val="F79646" w:themeColor="accent6"/>
        </w:rPr>
      </w:pPr>
      <w:r>
        <w:rPr>
          <w:rFonts w:ascii="Candara" w:hAnsi="Candara"/>
          <w:color w:val="F79646" w:themeColor="accent6"/>
        </w:rPr>
        <w:t>-</w:t>
      </w:r>
      <w:r>
        <w:t xml:space="preserve"> Proibição da circulação rodoviária em certas áreas da cidade;</w:t>
      </w:r>
    </w:p>
    <w:p w:rsidR="00F24EE1" w:rsidRPr="00F24EE1" w:rsidRDefault="00F24EE1" w:rsidP="00F24EE1">
      <w:pPr>
        <w:spacing w:after="0"/>
        <w:jc w:val="both"/>
        <w:rPr>
          <w:rFonts w:ascii="Candara" w:hAnsi="Candara"/>
          <w:color w:val="F79646" w:themeColor="accent6"/>
        </w:rPr>
      </w:pPr>
      <w:r>
        <w:rPr>
          <w:rFonts w:ascii="Candara" w:hAnsi="Candara"/>
          <w:color w:val="F79646" w:themeColor="accent6"/>
        </w:rPr>
        <w:t>-</w:t>
      </w:r>
      <w:r>
        <w:t xml:space="preserve"> Recolha de dados ambientais para actuação;</w:t>
      </w:r>
    </w:p>
    <w:p w:rsidR="00F24EE1" w:rsidRPr="00F24EE1" w:rsidRDefault="00F24EE1" w:rsidP="00F24EE1">
      <w:pPr>
        <w:spacing w:after="0"/>
        <w:jc w:val="both"/>
        <w:rPr>
          <w:rFonts w:ascii="Candara" w:hAnsi="Candara"/>
          <w:color w:val="F79646" w:themeColor="accent6"/>
        </w:rPr>
      </w:pPr>
      <w:r>
        <w:rPr>
          <w:rFonts w:ascii="Candara" w:hAnsi="Candara"/>
          <w:color w:val="F79646" w:themeColor="accent6"/>
        </w:rPr>
        <w:t>-</w:t>
      </w:r>
      <w:r>
        <w:t xml:space="preserve"> Sensibilização Dia Europeu sem carros;</w:t>
      </w:r>
    </w:p>
    <w:p w:rsidR="00F24EE1" w:rsidRPr="00F24EE1" w:rsidRDefault="00F24EE1" w:rsidP="00F24EE1">
      <w:pPr>
        <w:spacing w:after="0"/>
        <w:jc w:val="both"/>
        <w:rPr>
          <w:rFonts w:ascii="Candara" w:hAnsi="Candara"/>
          <w:color w:val="F79646" w:themeColor="accent6"/>
        </w:rPr>
      </w:pPr>
      <w:r>
        <w:rPr>
          <w:rFonts w:ascii="Candara" w:hAnsi="Candara"/>
          <w:color w:val="F79646" w:themeColor="accent6"/>
        </w:rPr>
        <w:lastRenderedPageBreak/>
        <w:t>-</w:t>
      </w:r>
      <w:r>
        <w:t xml:space="preserve"> Facilidade no transporte de bicicletas nos transportes públicos.</w:t>
      </w:r>
    </w:p>
    <w:p w:rsidR="00F24EE1" w:rsidRDefault="00F24EE1" w:rsidP="003912A3">
      <w:pPr>
        <w:spacing w:after="0"/>
        <w:jc w:val="both"/>
        <w:rPr>
          <w:rFonts w:ascii="Candara" w:hAnsi="Candara"/>
          <w:color w:val="F79646" w:themeColor="accent6"/>
        </w:rPr>
      </w:pPr>
    </w:p>
    <w:p w:rsidR="00F24EE1" w:rsidRPr="00F24EE1" w:rsidRDefault="00F24EE1" w:rsidP="003912A3">
      <w:pPr>
        <w:pStyle w:val="ListParagraph"/>
        <w:numPr>
          <w:ilvl w:val="1"/>
          <w:numId w:val="8"/>
        </w:numPr>
        <w:spacing w:after="0"/>
        <w:jc w:val="both"/>
        <w:rPr>
          <w:rFonts w:ascii="Candara" w:hAnsi="Candara"/>
          <w:color w:val="9BBB59" w:themeColor="accent3"/>
        </w:rPr>
      </w:pPr>
      <w:r w:rsidRPr="00F24EE1">
        <w:rPr>
          <w:rFonts w:ascii="Candara" w:hAnsi="Candara"/>
          <w:color w:val="9BBB59" w:themeColor="accent3"/>
        </w:rPr>
        <w:t>Resíduos</w:t>
      </w:r>
    </w:p>
    <w:p w:rsidR="00F24EE1" w:rsidRDefault="00F24EE1" w:rsidP="003912A3">
      <w:pPr>
        <w:spacing w:after="0"/>
        <w:jc w:val="both"/>
        <w:rPr>
          <w:rFonts w:ascii="Candara" w:hAnsi="Candara"/>
          <w:color w:val="F79646" w:themeColor="accent6"/>
        </w:rPr>
      </w:pPr>
      <w:r>
        <w:rPr>
          <w:rFonts w:ascii="Candara" w:hAnsi="Candara"/>
          <w:color w:val="F79646" w:themeColor="accent6"/>
        </w:rPr>
        <w:t xml:space="preserve">- </w:t>
      </w:r>
      <w:r w:rsidRPr="00F24EE1">
        <w:rPr>
          <w:rFonts w:ascii="Candara" w:hAnsi="Candara"/>
        </w:rPr>
        <w:t>Estações de tratamento, incineradoras e aterros.</w:t>
      </w:r>
    </w:p>
    <w:p w:rsidR="00F24EE1" w:rsidRDefault="00F24EE1" w:rsidP="003912A3">
      <w:pPr>
        <w:spacing w:after="0"/>
        <w:jc w:val="both"/>
        <w:rPr>
          <w:rFonts w:ascii="Candara" w:hAnsi="Candara"/>
          <w:color w:val="F79646" w:themeColor="accent6"/>
        </w:rPr>
      </w:pPr>
    </w:p>
    <w:p w:rsidR="00F24EE1" w:rsidRPr="00E06BAB" w:rsidRDefault="00E06BAB" w:rsidP="003912A3">
      <w:pPr>
        <w:pStyle w:val="ListParagraph"/>
        <w:numPr>
          <w:ilvl w:val="1"/>
          <w:numId w:val="8"/>
        </w:numPr>
        <w:spacing w:after="0"/>
        <w:jc w:val="both"/>
        <w:rPr>
          <w:rFonts w:ascii="Candara" w:hAnsi="Candara"/>
          <w:color w:val="F79646" w:themeColor="accent6"/>
        </w:rPr>
      </w:pPr>
      <w:r>
        <w:rPr>
          <w:rFonts w:ascii="Candara" w:hAnsi="Candara"/>
          <w:color w:val="F79646" w:themeColor="accent6"/>
        </w:rPr>
        <w:t>Revitalização dos Centros Urbanos</w:t>
      </w:r>
    </w:p>
    <w:p w:rsidR="00F24EE1" w:rsidRPr="00E06BAB" w:rsidRDefault="00F24EE1" w:rsidP="003912A3">
      <w:pPr>
        <w:spacing w:after="0"/>
        <w:jc w:val="both"/>
        <w:rPr>
          <w:rFonts w:ascii="Candara" w:hAnsi="Candara"/>
        </w:rPr>
      </w:pPr>
      <w:r>
        <w:rPr>
          <w:rFonts w:ascii="Candara" w:hAnsi="Candara"/>
          <w:color w:val="F79646" w:themeColor="accent6"/>
        </w:rPr>
        <w:t>-</w:t>
      </w:r>
      <w:r w:rsidR="00E06BAB">
        <w:rPr>
          <w:rFonts w:ascii="Candara" w:hAnsi="Candara"/>
          <w:color w:val="F79646" w:themeColor="accent6"/>
        </w:rPr>
        <w:t xml:space="preserve"> </w:t>
      </w:r>
      <w:r w:rsidR="00E06BAB" w:rsidRPr="00E06BAB">
        <w:rPr>
          <w:rFonts w:ascii="Candara" w:hAnsi="Candara"/>
        </w:rPr>
        <w:t>Requalificação e Renovação urbana;</w:t>
      </w:r>
    </w:p>
    <w:p w:rsidR="00F24EE1" w:rsidRPr="00E06BAB" w:rsidRDefault="00F24EE1" w:rsidP="003912A3">
      <w:pPr>
        <w:spacing w:after="0"/>
        <w:jc w:val="both"/>
        <w:rPr>
          <w:rFonts w:ascii="Candara" w:hAnsi="Candara"/>
        </w:rPr>
      </w:pPr>
      <w:r>
        <w:rPr>
          <w:rFonts w:ascii="Candara" w:hAnsi="Candara"/>
          <w:color w:val="F79646" w:themeColor="accent6"/>
        </w:rPr>
        <w:t>-</w:t>
      </w:r>
      <w:r w:rsidR="00E06BAB">
        <w:rPr>
          <w:rFonts w:ascii="Candara" w:hAnsi="Candara"/>
          <w:color w:val="F79646" w:themeColor="accent6"/>
        </w:rPr>
        <w:t xml:space="preserve"> </w:t>
      </w:r>
      <w:r w:rsidR="00E06BAB" w:rsidRPr="00E06BAB">
        <w:rPr>
          <w:rFonts w:ascii="Candara" w:hAnsi="Candara"/>
        </w:rPr>
        <w:t>ex: programa POLIS.</w:t>
      </w:r>
    </w:p>
    <w:p w:rsidR="00E06BAB" w:rsidRDefault="00E06BAB" w:rsidP="003912A3">
      <w:pPr>
        <w:spacing w:after="0"/>
        <w:jc w:val="both"/>
        <w:rPr>
          <w:rFonts w:ascii="Candara" w:hAnsi="Candara"/>
          <w:color w:val="F79646" w:themeColor="accent6"/>
        </w:rPr>
      </w:pPr>
    </w:p>
    <w:p w:rsidR="00E06BAB" w:rsidRDefault="00E06BAB" w:rsidP="003912A3">
      <w:pPr>
        <w:spacing w:after="0"/>
        <w:jc w:val="both"/>
        <w:rPr>
          <w:rFonts w:ascii="Candara" w:hAnsi="Candara"/>
          <w:color w:val="F79646" w:themeColor="accent6"/>
        </w:rPr>
      </w:pPr>
    </w:p>
    <w:p w:rsidR="00E06BAB" w:rsidRPr="00E06BAB" w:rsidRDefault="00E06BAB" w:rsidP="00E06BAB">
      <w:pPr>
        <w:pStyle w:val="ListParagraph"/>
        <w:numPr>
          <w:ilvl w:val="1"/>
          <w:numId w:val="8"/>
        </w:numPr>
        <w:spacing w:after="0"/>
        <w:jc w:val="both"/>
        <w:rPr>
          <w:rFonts w:ascii="Candara" w:hAnsi="Candara"/>
          <w:color w:val="F79646" w:themeColor="accent6"/>
        </w:rPr>
      </w:pPr>
      <w:r>
        <w:rPr>
          <w:rFonts w:ascii="Candara" w:hAnsi="Candara"/>
          <w:color w:val="F79646" w:themeColor="accent6"/>
        </w:rPr>
        <w:t>Património Edificado</w:t>
      </w:r>
    </w:p>
    <w:p w:rsidR="00F24EE1" w:rsidRDefault="00F24EE1" w:rsidP="003912A3">
      <w:pPr>
        <w:spacing w:after="0"/>
        <w:jc w:val="both"/>
        <w:rPr>
          <w:rFonts w:ascii="Candara" w:hAnsi="Candara"/>
          <w:color w:val="F79646" w:themeColor="accent6"/>
        </w:rPr>
      </w:pPr>
      <w:r>
        <w:rPr>
          <w:rFonts w:ascii="Candara" w:hAnsi="Candara"/>
          <w:color w:val="F79646" w:themeColor="accent6"/>
        </w:rPr>
        <w:t>-</w:t>
      </w:r>
      <w:r w:rsidR="00E06BAB">
        <w:rPr>
          <w:rFonts w:ascii="Candara" w:hAnsi="Candara"/>
          <w:color w:val="F79646" w:themeColor="accent6"/>
        </w:rPr>
        <w:t xml:space="preserve"> </w:t>
      </w:r>
      <w:r w:rsidR="00E06BAB" w:rsidRPr="00E06BAB">
        <w:rPr>
          <w:rFonts w:ascii="Candara" w:hAnsi="Candara"/>
        </w:rPr>
        <w:t>Programas adequados à sua preservação.</w:t>
      </w:r>
    </w:p>
    <w:p w:rsidR="00E06BAB" w:rsidRDefault="00E06BAB" w:rsidP="003912A3">
      <w:pPr>
        <w:spacing w:after="0"/>
        <w:jc w:val="both"/>
        <w:rPr>
          <w:rFonts w:ascii="Candara" w:hAnsi="Candara"/>
          <w:color w:val="F79646" w:themeColor="accent6"/>
        </w:rPr>
      </w:pPr>
    </w:p>
    <w:p w:rsidR="00E06BAB" w:rsidRPr="00E06BAB" w:rsidRDefault="00E06BAB" w:rsidP="00E06BAB">
      <w:pPr>
        <w:pStyle w:val="ListParagraph"/>
        <w:numPr>
          <w:ilvl w:val="1"/>
          <w:numId w:val="8"/>
        </w:numPr>
        <w:spacing w:after="0"/>
        <w:jc w:val="both"/>
        <w:rPr>
          <w:rFonts w:ascii="Candara" w:hAnsi="Candara"/>
          <w:color w:val="F79646" w:themeColor="accent6"/>
        </w:rPr>
      </w:pPr>
      <w:r>
        <w:rPr>
          <w:rFonts w:ascii="Candara" w:hAnsi="Candara"/>
          <w:color w:val="F79646" w:themeColor="accent6"/>
        </w:rPr>
        <w:t>Urbanização desequilibrada</w:t>
      </w:r>
    </w:p>
    <w:p w:rsidR="00F24EE1" w:rsidRDefault="00F24EE1" w:rsidP="003912A3">
      <w:pPr>
        <w:spacing w:after="0"/>
        <w:jc w:val="both"/>
        <w:rPr>
          <w:rFonts w:ascii="Candara" w:hAnsi="Candara"/>
          <w:color w:val="F79646" w:themeColor="accent6"/>
        </w:rPr>
      </w:pPr>
      <w:r>
        <w:rPr>
          <w:rFonts w:ascii="Candara" w:hAnsi="Candara"/>
          <w:color w:val="F79646" w:themeColor="accent6"/>
        </w:rPr>
        <w:t>-</w:t>
      </w:r>
      <w:r w:rsidR="00E06BAB">
        <w:rPr>
          <w:rFonts w:ascii="Candara" w:hAnsi="Candara"/>
          <w:color w:val="F79646" w:themeColor="accent6"/>
        </w:rPr>
        <w:t xml:space="preserve"> </w:t>
      </w:r>
      <w:r w:rsidR="00E06BAB" w:rsidRPr="00E06BAB">
        <w:rPr>
          <w:rFonts w:ascii="Candara" w:hAnsi="Candara"/>
        </w:rPr>
        <w:t>Planeamento utilizando os correctos instrumentos PMOT » PDM, PP, PU.</w:t>
      </w:r>
    </w:p>
    <w:p w:rsidR="00F24EE1" w:rsidRDefault="00F24EE1" w:rsidP="003912A3">
      <w:pPr>
        <w:spacing w:after="0"/>
        <w:jc w:val="both"/>
        <w:rPr>
          <w:rFonts w:ascii="Candara" w:hAnsi="Candara"/>
          <w:color w:val="F79646" w:themeColor="accent6"/>
        </w:rPr>
      </w:pPr>
    </w:p>
    <w:p w:rsidR="00E06BAB" w:rsidRDefault="00E06BAB" w:rsidP="003912A3">
      <w:pPr>
        <w:spacing w:after="0"/>
        <w:jc w:val="both"/>
        <w:rPr>
          <w:rFonts w:ascii="Candara" w:hAnsi="Candara"/>
          <w:color w:val="F79646" w:themeColor="accent6"/>
        </w:rPr>
      </w:pPr>
      <w:r>
        <w:rPr>
          <w:rFonts w:ascii="Candara" w:hAnsi="Candara"/>
          <w:color w:val="F79646" w:themeColor="accent6"/>
        </w:rPr>
        <w:t xml:space="preserve">Programa Polis- Objectivo » </w:t>
      </w:r>
      <w:r w:rsidRPr="00E06BAB">
        <w:rPr>
          <w:rFonts w:ascii="Candara" w:hAnsi="Candara"/>
        </w:rPr>
        <w:t>melhorar as condições de vida nas cidades, através de intervenções nas vertentes urbanística e ambiental, com o fim de aumentar a atractividade e a competitividade de polos urbanos com papel relevante no sistema urbano nacional.</w:t>
      </w:r>
    </w:p>
    <w:p w:rsidR="003912A3" w:rsidRDefault="003912A3" w:rsidP="003912A3">
      <w:pPr>
        <w:spacing w:after="0"/>
        <w:jc w:val="both"/>
        <w:rPr>
          <w:rFonts w:ascii="Candara" w:hAnsi="Candara"/>
          <w:color w:val="F79646" w:themeColor="accent6"/>
        </w:rPr>
      </w:pPr>
    </w:p>
    <w:p w:rsidR="00F62057" w:rsidRDefault="00F62057" w:rsidP="00F62057">
      <w:pPr>
        <w:spacing w:after="0"/>
        <w:jc w:val="right"/>
        <w:rPr>
          <w:rFonts w:ascii="Candara" w:hAnsi="Candara"/>
          <w:color w:val="F79646" w:themeColor="accent6"/>
        </w:rPr>
      </w:pPr>
      <w:r>
        <w:rPr>
          <w:rFonts w:ascii="Candara" w:hAnsi="Candara"/>
          <w:color w:val="F79646" w:themeColor="accent6"/>
        </w:rPr>
        <w:t>A rede urbana e as novas relações cidade-campo</w:t>
      </w:r>
    </w:p>
    <w:p w:rsidR="00F62057" w:rsidRDefault="00F62057" w:rsidP="00F62057">
      <w:pPr>
        <w:spacing w:after="0"/>
        <w:jc w:val="right"/>
        <w:rPr>
          <w:rFonts w:ascii="Candara" w:hAnsi="Candara"/>
          <w:color w:val="F79646" w:themeColor="accent6"/>
        </w:rPr>
      </w:pPr>
      <w:r>
        <w:rPr>
          <w:rFonts w:ascii="Candara" w:hAnsi="Candara"/>
          <w:color w:val="F79646" w:themeColor="accent6"/>
        </w:rPr>
        <w:t>As características da rede urbana</w:t>
      </w:r>
    </w:p>
    <w:p w:rsidR="00F62057" w:rsidRPr="00EC01BA" w:rsidRDefault="00F62057" w:rsidP="00F62057">
      <w:pPr>
        <w:pStyle w:val="ListParagraph"/>
        <w:numPr>
          <w:ilvl w:val="0"/>
          <w:numId w:val="8"/>
        </w:numPr>
        <w:spacing w:after="0"/>
        <w:jc w:val="both"/>
        <w:rPr>
          <w:rFonts w:ascii="Candara" w:hAnsi="Candara"/>
          <w:color w:val="9BBB59" w:themeColor="accent3"/>
        </w:rPr>
      </w:pPr>
      <w:r w:rsidRPr="00EC01BA">
        <w:rPr>
          <w:rFonts w:ascii="Candara" w:hAnsi="Candara"/>
          <w:color w:val="9BBB59" w:themeColor="accent3"/>
        </w:rPr>
        <w:t>As aglomerações urbanas no território</w:t>
      </w:r>
    </w:p>
    <w:p w:rsidR="00F62057" w:rsidRPr="00EC01BA" w:rsidRDefault="00F62057" w:rsidP="00F62057">
      <w:pPr>
        <w:spacing w:after="0"/>
        <w:jc w:val="both"/>
        <w:rPr>
          <w:rFonts w:ascii="Candara" w:hAnsi="Candara"/>
        </w:rPr>
      </w:pPr>
      <w:r>
        <w:rPr>
          <w:rFonts w:ascii="Candara" w:hAnsi="Candara"/>
          <w:color w:val="F79646" w:themeColor="accent6"/>
        </w:rPr>
        <w:tab/>
      </w:r>
      <w:r w:rsidRPr="00EC01BA">
        <w:rPr>
          <w:rFonts w:ascii="Candara" w:hAnsi="Candara"/>
        </w:rPr>
        <w:t xml:space="preserve">O crescimento urbano não pára de aumentar. </w:t>
      </w:r>
    </w:p>
    <w:p w:rsidR="00F62057" w:rsidRPr="00EC01BA" w:rsidRDefault="00F62057" w:rsidP="00F62057">
      <w:pPr>
        <w:spacing w:after="0"/>
        <w:jc w:val="both"/>
        <w:rPr>
          <w:rFonts w:ascii="Candara" w:hAnsi="Candara"/>
        </w:rPr>
      </w:pPr>
      <w:r w:rsidRPr="00EC01BA">
        <w:rPr>
          <w:rFonts w:ascii="Candara" w:hAnsi="Candara"/>
        </w:rPr>
        <w:tab/>
      </w:r>
      <w:r w:rsidR="00EC01BA" w:rsidRPr="00EC01BA">
        <w:rPr>
          <w:rFonts w:ascii="Candara" w:hAnsi="Candara"/>
        </w:rPr>
        <w:t>As cidades que integram as áreas metropolitanas, continuam a atrair pessoas, oferecendo pessoas e melhores condições de vida.</w:t>
      </w:r>
    </w:p>
    <w:p w:rsidR="00EC01BA" w:rsidRPr="00EC01BA" w:rsidRDefault="00EC01BA" w:rsidP="00F62057">
      <w:pPr>
        <w:spacing w:after="0"/>
        <w:jc w:val="both"/>
        <w:rPr>
          <w:rFonts w:ascii="Candara" w:hAnsi="Candara"/>
        </w:rPr>
      </w:pPr>
      <w:r w:rsidRPr="00EC01BA">
        <w:rPr>
          <w:rFonts w:ascii="Candara" w:hAnsi="Candara"/>
        </w:rPr>
        <w:tab/>
        <w:t xml:space="preserve">As áreas rurais do interior continuam a despovoar-se, envelhecimento demográfico acentuado e a perder dinamismo, aprofundando-se os contrastes com o litoral. </w:t>
      </w:r>
    </w:p>
    <w:p w:rsidR="00EC01BA" w:rsidRPr="00EC01BA" w:rsidRDefault="00EC01BA" w:rsidP="00F62057">
      <w:pPr>
        <w:spacing w:after="0"/>
        <w:jc w:val="both"/>
        <w:rPr>
          <w:rFonts w:ascii="Candara" w:hAnsi="Candara"/>
        </w:rPr>
      </w:pPr>
      <w:r w:rsidRPr="00EC01BA">
        <w:rPr>
          <w:rFonts w:ascii="Candara" w:hAnsi="Candara"/>
        </w:rPr>
        <w:tab/>
        <w:t xml:space="preserve">O </w:t>
      </w:r>
      <w:r>
        <w:rPr>
          <w:rFonts w:ascii="Candara" w:hAnsi="Candara"/>
        </w:rPr>
        <w:t>interior do país apresenta um nú</w:t>
      </w:r>
      <w:r w:rsidRPr="00EC01BA">
        <w:rPr>
          <w:rFonts w:ascii="Candara" w:hAnsi="Candara"/>
        </w:rPr>
        <w:t xml:space="preserve">mero de cidades muito inferior ao litoral e algumas delas com dimensões populacionais reduzidas. Estas </w:t>
      </w:r>
      <w:r>
        <w:rPr>
          <w:rFonts w:ascii="Candara" w:hAnsi="Candara"/>
        </w:rPr>
        <w:t>disparidades, que também</w:t>
      </w:r>
      <w:r w:rsidRPr="00EC01BA">
        <w:rPr>
          <w:rFonts w:ascii="Candara" w:hAnsi="Candara"/>
        </w:rPr>
        <w:t xml:space="preserve"> se observam entre o norte e o sul do país, reflectem os contrastes na repartição das actividades económicas e na distribuição da rede de acessibilidades e transportes. </w:t>
      </w:r>
    </w:p>
    <w:p w:rsidR="00EC01BA" w:rsidRDefault="00EC01BA" w:rsidP="00F62057">
      <w:pPr>
        <w:spacing w:after="0"/>
        <w:jc w:val="both"/>
        <w:rPr>
          <w:rFonts w:ascii="Candara" w:hAnsi="Candara"/>
        </w:rPr>
      </w:pPr>
      <w:r w:rsidRPr="00EC01BA">
        <w:rPr>
          <w:rFonts w:ascii="Candara" w:hAnsi="Candara"/>
        </w:rPr>
        <w:tab/>
        <w:t xml:space="preserve">Tal como no continente, os Açores e a Madeira os principais aglomerados populacionais localizam-se junto ao litoral, próximos dos portos marítimos, que são fundamentais para a ligação com o exterior. Porém, as ilhas têm o seu caracter acidentado do relevo que se reflecte em dificuldades acrescidas nos transportes e nas comunicações, assim como em solos mais pobres e difíceis de trabalhar, não incentiva à fixação da população no interior. </w:t>
      </w:r>
    </w:p>
    <w:p w:rsidR="0055072F" w:rsidRDefault="0055072F" w:rsidP="00F62057">
      <w:pPr>
        <w:spacing w:after="0"/>
        <w:jc w:val="both"/>
        <w:rPr>
          <w:rFonts w:ascii="Candara" w:hAnsi="Candara"/>
        </w:rPr>
      </w:pPr>
    </w:p>
    <w:p w:rsidR="0055072F" w:rsidRDefault="0055072F" w:rsidP="0055072F">
      <w:pPr>
        <w:pStyle w:val="ListParagraph"/>
        <w:spacing w:after="0"/>
        <w:jc w:val="right"/>
        <w:rPr>
          <w:rFonts w:ascii="Candara" w:hAnsi="Candara"/>
        </w:rPr>
      </w:pPr>
      <w:r w:rsidRPr="00017024">
        <w:rPr>
          <w:rFonts w:ascii="Candara" w:hAnsi="Candara"/>
          <w:color w:val="F79646" w:themeColor="accent6"/>
        </w:rPr>
        <w:t>A reorganização da rede urbana</w:t>
      </w:r>
    </w:p>
    <w:p w:rsidR="0055072F" w:rsidRDefault="0055072F" w:rsidP="0055072F">
      <w:pPr>
        <w:pStyle w:val="ListParagraph"/>
        <w:numPr>
          <w:ilvl w:val="0"/>
          <w:numId w:val="8"/>
        </w:numPr>
        <w:spacing w:after="0"/>
        <w:jc w:val="both"/>
        <w:rPr>
          <w:rFonts w:ascii="Candara" w:hAnsi="Candara"/>
          <w:color w:val="9BBB59" w:themeColor="accent3"/>
        </w:rPr>
      </w:pPr>
      <w:r w:rsidRPr="0055072F">
        <w:rPr>
          <w:rFonts w:ascii="Candara" w:hAnsi="Candara"/>
          <w:color w:val="9BBB59" w:themeColor="accent3"/>
        </w:rPr>
        <w:t>O papel das cidades médias</w:t>
      </w:r>
    </w:p>
    <w:p w:rsidR="0055072F" w:rsidRPr="0055072F" w:rsidRDefault="0055072F" w:rsidP="0055072F">
      <w:pPr>
        <w:spacing w:after="0"/>
        <w:jc w:val="both"/>
        <w:rPr>
          <w:rFonts w:ascii="Candara" w:hAnsi="Candara"/>
        </w:rPr>
      </w:pPr>
      <w:r>
        <w:rPr>
          <w:rFonts w:ascii="Candara" w:hAnsi="Candara"/>
        </w:rPr>
        <w:tab/>
      </w:r>
      <w:r w:rsidRPr="0055072F">
        <w:rPr>
          <w:rFonts w:ascii="Candara" w:hAnsi="Candara"/>
        </w:rPr>
        <w:t>As cidades de média dimensão, por causa das funções que desempenham e por causa das oportunidades que oferecem, podem contribuir para a dinamização do território onde se inserem, reduzindo as assimetrias regionais e melhorando a qualidade e nível de vida.</w:t>
      </w:r>
    </w:p>
    <w:p w:rsidR="0055072F" w:rsidRPr="0055072F" w:rsidRDefault="0055072F" w:rsidP="0055072F">
      <w:pPr>
        <w:spacing w:after="0"/>
        <w:jc w:val="both"/>
        <w:rPr>
          <w:rFonts w:ascii="Candara" w:hAnsi="Candara"/>
        </w:rPr>
      </w:pPr>
      <w:r w:rsidRPr="0055072F">
        <w:rPr>
          <w:rFonts w:ascii="Candara" w:hAnsi="Candara"/>
        </w:rPr>
        <w:tab/>
        <w:t xml:space="preserve">Investir nas cidades médias poderá constituir uma estratégia para promover a implantação de actividades económicas, valorizando os recursos regionais e preservando o equilíbrio do ambiente, ajuda à fixação da população e, assim, ao crescimento do país, travando o despovoamento, o envelhecimento e a estagnação das áreas mais deprimidas. </w:t>
      </w:r>
    </w:p>
    <w:p w:rsidR="0055072F" w:rsidRPr="0055072F" w:rsidRDefault="0055072F" w:rsidP="0055072F">
      <w:pPr>
        <w:spacing w:after="0"/>
        <w:jc w:val="both"/>
        <w:rPr>
          <w:rFonts w:ascii="Candara" w:hAnsi="Candara"/>
        </w:rPr>
      </w:pPr>
      <w:r w:rsidRPr="0055072F">
        <w:rPr>
          <w:rFonts w:ascii="Candara" w:hAnsi="Candara"/>
        </w:rPr>
        <w:lastRenderedPageBreak/>
        <w:tab/>
        <w:t>Simultaneamente, pode contribuir para atenuar o crescimento das grandes aglomerações que se debatem actualmente com o excesso de população, face às infra-estruturas e equipamentos que dispõem, de que resultam graves problemas sociais, económicos e ambientais.</w:t>
      </w:r>
    </w:p>
    <w:p w:rsidR="0055072F" w:rsidRDefault="0055072F" w:rsidP="0055072F">
      <w:pPr>
        <w:spacing w:after="0"/>
        <w:jc w:val="both"/>
        <w:rPr>
          <w:rFonts w:ascii="Candara" w:hAnsi="Candara"/>
        </w:rPr>
      </w:pPr>
      <w:r w:rsidRPr="0055072F">
        <w:rPr>
          <w:rFonts w:ascii="Candara" w:hAnsi="Candara"/>
        </w:rPr>
        <w:tab/>
        <w:t xml:space="preserve">Em 1994, foi criado o PROSIURB com o objectivo de definir uma política de reordenamento do sistema urbano nacional, a fim de atenuar as assimetrias. </w:t>
      </w:r>
      <w:r>
        <w:rPr>
          <w:rFonts w:ascii="Candara" w:hAnsi="Candara"/>
        </w:rPr>
        <w:t>Pretendia-se promover acções de qualificação urbana e ambiental, tendo em vista a valorização das cidades médias e de centros urbanos da rede complementar.</w:t>
      </w:r>
    </w:p>
    <w:p w:rsidR="0055072F" w:rsidRDefault="0055072F" w:rsidP="0055072F">
      <w:pPr>
        <w:spacing w:after="0"/>
        <w:jc w:val="both"/>
        <w:rPr>
          <w:rFonts w:ascii="Candara" w:hAnsi="Candara"/>
        </w:rPr>
      </w:pPr>
      <w:r>
        <w:rPr>
          <w:rFonts w:ascii="Candara" w:hAnsi="Candara"/>
        </w:rPr>
        <w:tab/>
        <w:t xml:space="preserve">Assim, foram construídas infra-estruturas essenciais, ligadas por exemplo, ao saneamento básico ou à recolha e tratamento de resíduos, equipamentos de apoio à actividade produtiva e equipamentos colectivos, ligados ao desporto, lazer e cultura, assim como foram levadas a cabo inúmeras acções de reabilitação e renovação urbana. </w:t>
      </w:r>
    </w:p>
    <w:p w:rsidR="00017024" w:rsidRDefault="00017024" w:rsidP="0055072F">
      <w:pPr>
        <w:spacing w:after="0"/>
        <w:jc w:val="both"/>
        <w:rPr>
          <w:rFonts w:ascii="Candara" w:hAnsi="Candara"/>
        </w:rPr>
      </w:pPr>
    </w:p>
    <w:p w:rsidR="00017024" w:rsidRDefault="00017024" w:rsidP="0055072F">
      <w:pPr>
        <w:spacing w:after="0"/>
        <w:jc w:val="both"/>
        <w:rPr>
          <w:rFonts w:ascii="Candara" w:hAnsi="Candara"/>
        </w:rPr>
      </w:pPr>
    </w:p>
    <w:p w:rsidR="00017024" w:rsidRPr="0094665C" w:rsidRDefault="00017024" w:rsidP="00017024">
      <w:pPr>
        <w:pStyle w:val="ListParagraph"/>
        <w:numPr>
          <w:ilvl w:val="0"/>
          <w:numId w:val="8"/>
        </w:numPr>
        <w:spacing w:after="0"/>
        <w:jc w:val="both"/>
        <w:rPr>
          <w:rFonts w:ascii="Candara" w:hAnsi="Candara"/>
          <w:color w:val="9BBB59" w:themeColor="accent3"/>
        </w:rPr>
      </w:pPr>
      <w:r w:rsidRPr="0094665C">
        <w:rPr>
          <w:rFonts w:ascii="Candara" w:hAnsi="Candara"/>
          <w:color w:val="9BBB59" w:themeColor="accent3"/>
        </w:rPr>
        <w:t>O atenuar do crescimento das grandes aglomerações</w:t>
      </w:r>
    </w:p>
    <w:p w:rsidR="00017024" w:rsidRDefault="00017024" w:rsidP="00017024">
      <w:pPr>
        <w:spacing w:after="0"/>
        <w:jc w:val="both"/>
        <w:rPr>
          <w:rFonts w:ascii="Candara" w:hAnsi="Candara"/>
        </w:rPr>
      </w:pPr>
      <w:r>
        <w:rPr>
          <w:rFonts w:ascii="Candara" w:hAnsi="Candara"/>
        </w:rPr>
        <w:t>A diminuição das assimetrias e o reforço da coesão e da solidariedade internas passam pela reorganização da rede urbana, de que resulta o desenvolvimento de uma rede policêntri</w:t>
      </w:r>
      <w:r w:rsidR="0094665C">
        <w:rPr>
          <w:rFonts w:ascii="Candara" w:hAnsi="Candara"/>
        </w:rPr>
        <w:t>c</w:t>
      </w:r>
      <w:r>
        <w:rPr>
          <w:rFonts w:ascii="Candara" w:hAnsi="Candara"/>
        </w:rPr>
        <w:t>a, constituída por centros de grande, pequena e média dimensão distribuídos de forma mais equilibrada e ligados entre si de forma articulada por relações de complementaridade.</w:t>
      </w:r>
    </w:p>
    <w:p w:rsidR="00E47D67" w:rsidRDefault="00017024" w:rsidP="00017024">
      <w:pPr>
        <w:spacing w:after="0"/>
        <w:jc w:val="both"/>
        <w:rPr>
          <w:rFonts w:ascii="Candara" w:hAnsi="Candara"/>
        </w:rPr>
      </w:pPr>
      <w:r>
        <w:rPr>
          <w:rFonts w:ascii="Candara" w:hAnsi="Candara"/>
        </w:rPr>
        <w:tab/>
        <w:t xml:space="preserve">Esta reorganização tem de passar pela melhoria das acessibilidades </w:t>
      </w:r>
      <w:r w:rsidR="0094665C">
        <w:rPr>
          <w:rFonts w:ascii="Candara" w:hAnsi="Candara"/>
        </w:rPr>
        <w:t>e no incentivo pú</w:t>
      </w:r>
      <w:r>
        <w:rPr>
          <w:rFonts w:ascii="Candara" w:hAnsi="Candara"/>
        </w:rPr>
        <w:t>blico e privado ao investimento em actividades que potenciem o desenvolvimento económico regional. Isto leva a um aumento da capacidade de atracção das cidades médias e a sua área de influência para contextos regionais mais alargados, ajudando, assim, a intensificar as relações entre o meio rural e o meio urbano.</w:t>
      </w:r>
    </w:p>
    <w:p w:rsidR="00017024" w:rsidRDefault="00017024" w:rsidP="00017024">
      <w:pPr>
        <w:spacing w:after="0"/>
        <w:jc w:val="both"/>
        <w:rPr>
          <w:rFonts w:ascii="Candara" w:hAnsi="Candara"/>
        </w:rPr>
      </w:pPr>
      <w:r>
        <w:rPr>
          <w:rFonts w:ascii="Candara" w:hAnsi="Candara"/>
        </w:rPr>
        <w:tab/>
        <w:t>Apesar das melhorias, a rede urbana nacional continua a ser bastante desequilibrada e pouco eficiente.</w:t>
      </w:r>
    </w:p>
    <w:p w:rsidR="00017024" w:rsidRDefault="00017024" w:rsidP="00017024">
      <w:pPr>
        <w:spacing w:after="0"/>
        <w:jc w:val="both"/>
        <w:rPr>
          <w:rFonts w:ascii="Candara" w:hAnsi="Candara"/>
        </w:rPr>
      </w:pPr>
    </w:p>
    <w:p w:rsidR="00017024" w:rsidRPr="0094665C" w:rsidRDefault="00017024" w:rsidP="00017024">
      <w:pPr>
        <w:pStyle w:val="ListParagraph"/>
        <w:numPr>
          <w:ilvl w:val="0"/>
          <w:numId w:val="8"/>
        </w:numPr>
        <w:spacing w:after="0"/>
        <w:jc w:val="both"/>
        <w:rPr>
          <w:rFonts w:ascii="Candara" w:hAnsi="Candara"/>
          <w:color w:val="9BBB59" w:themeColor="accent3"/>
        </w:rPr>
      </w:pPr>
      <w:r w:rsidRPr="0094665C">
        <w:rPr>
          <w:rFonts w:ascii="Candara" w:hAnsi="Candara"/>
          <w:color w:val="9BBB59" w:themeColor="accent3"/>
        </w:rPr>
        <w:t>A inserção na rede urbana europeia</w:t>
      </w:r>
    </w:p>
    <w:p w:rsidR="00017024" w:rsidRDefault="00017024" w:rsidP="00017024">
      <w:pPr>
        <w:spacing w:after="0"/>
        <w:jc w:val="both"/>
        <w:rPr>
          <w:rFonts w:ascii="Candara" w:hAnsi="Candara"/>
        </w:rPr>
      </w:pPr>
      <w:r>
        <w:rPr>
          <w:rFonts w:ascii="Candara" w:hAnsi="Candara"/>
        </w:rPr>
        <w:t>Os centros urbanos são os que dinamizam as regiões onde estes se inserem e essa dinamização é maior se a sua capacidade de atracção for também elevada.</w:t>
      </w:r>
    </w:p>
    <w:p w:rsidR="00017024" w:rsidRDefault="00017024" w:rsidP="00017024">
      <w:pPr>
        <w:spacing w:after="0"/>
        <w:jc w:val="both"/>
        <w:rPr>
          <w:rFonts w:ascii="Candara" w:hAnsi="Candara"/>
        </w:rPr>
      </w:pPr>
      <w:r>
        <w:rPr>
          <w:rFonts w:ascii="Candara" w:hAnsi="Candara"/>
        </w:rPr>
        <w:tab/>
        <w:t>A afirmação internacional exige a existência de cidades que exerçam funções de nível superior, que lhes permita desempenhar um papel com relevância a nível económico, tecnológico,</w:t>
      </w:r>
      <w:r w:rsidR="0094665C">
        <w:rPr>
          <w:rFonts w:ascii="Candara" w:hAnsi="Candara"/>
        </w:rPr>
        <w:t xml:space="preserve"> cultural e científico</w:t>
      </w:r>
      <w:r>
        <w:rPr>
          <w:rFonts w:ascii="Candara" w:hAnsi="Candara"/>
        </w:rPr>
        <w:t>.</w:t>
      </w:r>
    </w:p>
    <w:p w:rsidR="00017024" w:rsidRDefault="00017024" w:rsidP="00017024">
      <w:pPr>
        <w:spacing w:after="0"/>
        <w:jc w:val="both"/>
        <w:rPr>
          <w:rFonts w:ascii="Candara" w:hAnsi="Candara"/>
        </w:rPr>
      </w:pPr>
      <w:r>
        <w:rPr>
          <w:rFonts w:ascii="Candara" w:hAnsi="Candara"/>
        </w:rPr>
        <w:tab/>
        <w:t xml:space="preserve">Portugal não possui nenhuma cidade com capacidade de afirmação a esse nível, nem mesmo Lisboa ou o Porto. </w:t>
      </w:r>
    </w:p>
    <w:p w:rsidR="00017024" w:rsidRDefault="00017024" w:rsidP="00017024">
      <w:pPr>
        <w:spacing w:after="0"/>
        <w:jc w:val="both"/>
        <w:rPr>
          <w:rFonts w:ascii="Candara" w:hAnsi="Candara"/>
        </w:rPr>
      </w:pPr>
      <w:r>
        <w:rPr>
          <w:rFonts w:ascii="Candara" w:hAnsi="Candara"/>
        </w:rPr>
        <w:tab/>
        <w:t>A hierarquização das cidades na rede internacional avaliza-se através de alguns critérios: total de população, o numero de feiras e exposições de cariz internacional, tráfego aéreo, desenvolvimento de actividades de caracter cultural, presença de sedes de multinacionais, etc.</w:t>
      </w:r>
    </w:p>
    <w:p w:rsidR="00017024" w:rsidRDefault="0094665C" w:rsidP="00017024">
      <w:pPr>
        <w:spacing w:after="0"/>
        <w:jc w:val="both"/>
        <w:rPr>
          <w:rFonts w:ascii="Candara" w:hAnsi="Candara"/>
        </w:rPr>
      </w:pPr>
      <w:r>
        <w:rPr>
          <w:rFonts w:ascii="Candara" w:hAnsi="Candara"/>
        </w:rPr>
        <w:tab/>
        <w:t>As cidades portuguesas não apresentam capacidade de afirmação na rede internacional. Como principal causa: tradicionalmente o nosso território é bastante periférico (a população centraliza-se na periferia), porém isto pode alterar-se com a melhoria dos transportes e das telecomunicações. A localização geográfica pode ser uma vantagem, se o nosso país passar a funcionar como uma espécie de porta de comunicação entre a Europa e o resto do Mundo. O nosso território pode transformar-se numa plataforma intercontinental de prestações de serviços (ao nível dos transportes) capaz de atrair investimentos, pessoas e actividades.</w:t>
      </w:r>
    </w:p>
    <w:p w:rsidR="0094665C" w:rsidRPr="00017024" w:rsidRDefault="0094665C" w:rsidP="00017024">
      <w:pPr>
        <w:spacing w:after="0"/>
        <w:jc w:val="both"/>
        <w:rPr>
          <w:rFonts w:ascii="Candara" w:hAnsi="Candara"/>
        </w:rPr>
      </w:pPr>
      <w:r>
        <w:rPr>
          <w:rFonts w:ascii="Candara" w:hAnsi="Candara"/>
        </w:rPr>
        <w:tab/>
        <w:t xml:space="preserve">Para o nosso país conseguir afirmar-se a nível internacional temos que continuar a investir, de forma a tornar as cidades nacionais mais atractivas e dinâmicas. As cidades médias devem continuar a ser objecto de programas e projectos inovadores para aumentar a sua dinâmica e o seu papel potencializador na região, reforçando assim a coesão nacional. A rede de transportes deve também continuar a ser melhorada de maneira a que haja uma maior ligação entre os centros de rede nacional e os de rede internacional. </w:t>
      </w:r>
    </w:p>
    <w:p w:rsidR="00E47D67" w:rsidRDefault="00E47D67" w:rsidP="00E47D67">
      <w:pPr>
        <w:pStyle w:val="ListParagraph"/>
        <w:spacing w:after="0"/>
        <w:ind w:left="1440"/>
        <w:jc w:val="both"/>
        <w:rPr>
          <w:rFonts w:ascii="Candara" w:hAnsi="Candara"/>
          <w:color w:val="F79646" w:themeColor="accent6"/>
        </w:rPr>
      </w:pPr>
    </w:p>
    <w:p w:rsidR="00E47D67" w:rsidRDefault="0094665C" w:rsidP="0094665C">
      <w:pPr>
        <w:pStyle w:val="ListParagraph"/>
        <w:spacing w:after="0"/>
        <w:ind w:left="1440"/>
        <w:jc w:val="right"/>
        <w:rPr>
          <w:rFonts w:ascii="Candara" w:hAnsi="Candara"/>
          <w:color w:val="F79646" w:themeColor="accent6"/>
        </w:rPr>
      </w:pPr>
      <w:r>
        <w:rPr>
          <w:rFonts w:ascii="Candara" w:hAnsi="Candara"/>
          <w:color w:val="F79646" w:themeColor="accent6"/>
        </w:rPr>
        <w:t>As parcerias entre as cidades e o mundo rural</w:t>
      </w:r>
    </w:p>
    <w:p w:rsidR="0094665C" w:rsidRPr="0094665C" w:rsidRDefault="0094665C" w:rsidP="0094665C">
      <w:pPr>
        <w:pStyle w:val="ListParagraph"/>
        <w:numPr>
          <w:ilvl w:val="0"/>
          <w:numId w:val="8"/>
        </w:numPr>
        <w:spacing w:after="0"/>
        <w:jc w:val="both"/>
        <w:rPr>
          <w:rFonts w:ascii="Candara" w:hAnsi="Candara"/>
          <w:color w:val="F79646" w:themeColor="accent6"/>
        </w:rPr>
      </w:pPr>
      <w:r w:rsidRPr="0094665C">
        <w:rPr>
          <w:rFonts w:ascii="Candara" w:hAnsi="Candara"/>
          <w:color w:val="9BBB59" w:themeColor="accent3"/>
        </w:rPr>
        <w:t>As complementaridades funcionais/ as estratégias de cooperação</w:t>
      </w:r>
    </w:p>
    <w:p w:rsidR="0094665C" w:rsidRPr="0094665C" w:rsidRDefault="0094665C" w:rsidP="0094665C">
      <w:pPr>
        <w:spacing w:after="0"/>
        <w:jc w:val="both"/>
        <w:rPr>
          <w:rFonts w:ascii="Candara" w:hAnsi="Candara"/>
        </w:rPr>
      </w:pPr>
      <w:r>
        <w:rPr>
          <w:rFonts w:ascii="Candara" w:hAnsi="Candara"/>
          <w:color w:val="F79646" w:themeColor="accent6"/>
        </w:rPr>
        <w:tab/>
      </w:r>
      <w:r w:rsidRPr="0094665C">
        <w:rPr>
          <w:rFonts w:ascii="Candara" w:hAnsi="Candara"/>
        </w:rPr>
        <w:t>O espaço urbano e o espaço rural apresentam complementaridades funcionais.</w:t>
      </w:r>
    </w:p>
    <w:p w:rsidR="0094665C" w:rsidRPr="0094665C" w:rsidRDefault="0094665C" w:rsidP="0094665C">
      <w:pPr>
        <w:spacing w:after="0"/>
        <w:jc w:val="both"/>
        <w:rPr>
          <w:rFonts w:ascii="Candara" w:hAnsi="Candara"/>
        </w:rPr>
      </w:pPr>
      <w:r w:rsidRPr="0094665C">
        <w:rPr>
          <w:rFonts w:ascii="Candara" w:hAnsi="Candara"/>
        </w:rPr>
        <w:lastRenderedPageBreak/>
        <w:tab/>
        <w:t>A cidade, sempre foi vista pela popu</w:t>
      </w:r>
      <w:r w:rsidR="006F6BD2">
        <w:rPr>
          <w:rFonts w:ascii="Candara" w:hAnsi="Candara"/>
        </w:rPr>
        <w:t>laçã</w:t>
      </w:r>
      <w:r w:rsidRPr="0094665C">
        <w:rPr>
          <w:rFonts w:ascii="Candara" w:hAnsi="Candara"/>
        </w:rPr>
        <w:t>o rural como um local de comércio, concentração de serviços especializados (nas áreas da saúde, educação ou justiça) ou ainda locais de difusão de cultura ou de oferta de trabalho.</w:t>
      </w:r>
    </w:p>
    <w:p w:rsidR="00655B6A" w:rsidRPr="006F6BD2" w:rsidRDefault="006F6BD2" w:rsidP="009E191D">
      <w:pPr>
        <w:spacing w:after="0"/>
        <w:jc w:val="both"/>
        <w:rPr>
          <w:rFonts w:ascii="Candara" w:hAnsi="Candara"/>
        </w:rPr>
      </w:pPr>
      <w:r>
        <w:rPr>
          <w:rFonts w:ascii="Candara" w:hAnsi="Candara"/>
          <w:color w:val="F79646" w:themeColor="accent6"/>
        </w:rPr>
        <w:tab/>
      </w:r>
      <w:r w:rsidRPr="006F6BD2">
        <w:rPr>
          <w:rFonts w:ascii="Candara" w:hAnsi="Candara"/>
        </w:rPr>
        <w:t>Em oposição, temos o campo, que são extremamente importantes para a dinâmica urbana como áreas produtoras de bens alimentares e como reserva de mão-de-obra.</w:t>
      </w:r>
    </w:p>
    <w:p w:rsidR="006F6BD2" w:rsidRPr="006F6BD2" w:rsidRDefault="006F6BD2" w:rsidP="009E191D">
      <w:pPr>
        <w:spacing w:after="0"/>
        <w:jc w:val="both"/>
        <w:rPr>
          <w:rFonts w:ascii="Candara" w:hAnsi="Candara"/>
        </w:rPr>
      </w:pPr>
      <w:r w:rsidRPr="006F6BD2">
        <w:rPr>
          <w:rFonts w:ascii="Candara" w:hAnsi="Candara"/>
        </w:rPr>
        <w:tab/>
        <w:t>Com a evolução verificada ao nível dos meios de transporte e com os melhoramentos das respectivas redes, as relações têm-se intensificado (isto nota-se ainda mais nas regiões urbanas e rurais mais próximas).</w:t>
      </w:r>
    </w:p>
    <w:p w:rsidR="006F6BD2" w:rsidRDefault="006F6BD2" w:rsidP="009E191D">
      <w:pPr>
        <w:spacing w:after="0"/>
        <w:jc w:val="both"/>
        <w:rPr>
          <w:rFonts w:ascii="Candara" w:hAnsi="Candara"/>
        </w:rPr>
      </w:pPr>
      <w:r w:rsidRPr="006F6BD2">
        <w:rPr>
          <w:rFonts w:ascii="Candara" w:hAnsi="Candara"/>
        </w:rPr>
        <w:tab/>
        <w:t>Actualmente, as áreas rurais são procuradas também pela paisagem, espaço lazer, habitação e pelas oportunidades de emprego nos mais variados serviços ou até mesmo na indústria.</w:t>
      </w:r>
    </w:p>
    <w:p w:rsidR="006F6BD2" w:rsidRDefault="006F6BD2" w:rsidP="009E191D">
      <w:pPr>
        <w:spacing w:after="0"/>
        <w:jc w:val="both"/>
        <w:rPr>
          <w:rFonts w:ascii="Candara" w:hAnsi="Candara"/>
        </w:rPr>
      </w:pPr>
      <w:r>
        <w:rPr>
          <w:rFonts w:ascii="Candara" w:hAnsi="Candara"/>
        </w:rPr>
        <w:tab/>
        <w:t xml:space="preserve">O crescimento harmonioso do país passa pela redução das disparidades internas e estas pelo desenvolvimento das áreas rurais, que desejam ser mais equipadas e infra-estruturadas, de forma a oferecer condições de vida mais atractivas e com mais qualidade à sua população. É também fundamental promover a implantação de serviços e potencializar os recursos endógenos, de modo a aumentar a dinâmica economia destes espaços. </w:t>
      </w:r>
    </w:p>
    <w:p w:rsidR="006F6BD2" w:rsidRDefault="006F6BD2" w:rsidP="009E191D">
      <w:pPr>
        <w:spacing w:after="0"/>
        <w:jc w:val="both"/>
        <w:rPr>
          <w:rFonts w:ascii="Candara" w:hAnsi="Candara"/>
        </w:rPr>
      </w:pPr>
      <w:r>
        <w:rPr>
          <w:rFonts w:ascii="Candara" w:hAnsi="Candara"/>
        </w:rPr>
        <w:tab/>
        <w:t>A valorização dos espaços rurais, a diminuição das assimetrias e o desenvolvimento do país assentam numa articulação eficiente entre políticas de ordenamento do território e de conservação da natureza, de desenvolvimento rural, de desenvolvimento regional e de desenvolvimento urbano.</w:t>
      </w:r>
    </w:p>
    <w:p w:rsidR="006F6BD2" w:rsidRPr="006F6BD2" w:rsidRDefault="006F6BD2" w:rsidP="009E191D">
      <w:pPr>
        <w:spacing w:after="0"/>
        <w:jc w:val="both"/>
        <w:rPr>
          <w:rFonts w:ascii="Candara" w:hAnsi="Candara"/>
        </w:rPr>
      </w:pPr>
      <w:r>
        <w:rPr>
          <w:rFonts w:ascii="Candara" w:hAnsi="Candara"/>
        </w:rPr>
        <w:tab/>
        <w:t xml:space="preserve">Nas grandes cidades, tem-se assistido, nos últimos anos, à realização de feiras de produtos biológicos e à abertura de lojas da especialidade. </w:t>
      </w:r>
    </w:p>
    <w:sectPr w:rsidR="006F6BD2" w:rsidRPr="006F6BD2" w:rsidSect="00E3487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j0115844"/>
      </v:shape>
    </w:pict>
  </w:numPicBullet>
  <w:abstractNum w:abstractNumId="0">
    <w:nsid w:val="022A2716"/>
    <w:multiLevelType w:val="hybridMultilevel"/>
    <w:tmpl w:val="A3C2D65C"/>
    <w:lvl w:ilvl="0" w:tplc="3948F85A">
      <w:numFmt w:val="bullet"/>
      <w:lvlText w:val=""/>
      <w:lvlJc w:val="left"/>
      <w:pPr>
        <w:ind w:left="720" w:hanging="360"/>
      </w:pPr>
      <w:rPr>
        <w:rFonts w:ascii="Symbol" w:eastAsiaTheme="minorHAnsi" w:hAnsi="Symbol" w:cstheme="minorBidi"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10F009F5"/>
    <w:multiLevelType w:val="hybridMultilevel"/>
    <w:tmpl w:val="5414D87E"/>
    <w:lvl w:ilvl="0" w:tplc="3948F85A">
      <w:numFmt w:val="bullet"/>
      <w:lvlText w:val=""/>
      <w:lvlPicBulletId w:val="0"/>
      <w:lvlJc w:val="left"/>
      <w:pPr>
        <w:ind w:left="720" w:hanging="360"/>
      </w:pPr>
      <w:rPr>
        <w:rFonts w:ascii="Symbol" w:eastAsiaTheme="minorHAnsi" w:hAnsi="Symbol" w:cstheme="minorBidi" w:hint="default"/>
        <w:color w:val="auto"/>
      </w:rPr>
    </w:lvl>
    <w:lvl w:ilvl="1" w:tplc="768C6916">
      <w:start w:val="1"/>
      <w:numFmt w:val="bullet"/>
      <w:lvlText w:val=""/>
      <w:lvlPicBulletId w:val="0"/>
      <w:lvlJc w:val="left"/>
      <w:pPr>
        <w:ind w:left="1440" w:hanging="360"/>
      </w:pPr>
      <w:rPr>
        <w:rFonts w:ascii="Symbol" w:hAnsi="Symbol" w:hint="default"/>
        <w:color w:val="auto"/>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21840081"/>
    <w:multiLevelType w:val="hybridMultilevel"/>
    <w:tmpl w:val="BC965404"/>
    <w:lvl w:ilvl="0" w:tplc="92E6E7DC">
      <w:start w:val="1"/>
      <w:numFmt w:val="bullet"/>
      <w:lvlText w:val=""/>
      <w:lvlJc w:val="right"/>
      <w:pPr>
        <w:ind w:left="720" w:hanging="360"/>
      </w:pPr>
      <w:rPr>
        <w:rFonts w:ascii="Symbol" w:hAnsi="Symbol" w:hint="default"/>
        <w:color w:val="auto"/>
      </w:rPr>
    </w:lvl>
    <w:lvl w:ilvl="1" w:tplc="3948F85A">
      <w:numFmt w:val="bullet"/>
      <w:lvlText w:val=""/>
      <w:lvlJc w:val="left"/>
      <w:pPr>
        <w:ind w:left="1440" w:hanging="360"/>
      </w:pPr>
      <w:rPr>
        <w:rFonts w:ascii="Symbol" w:eastAsiaTheme="minorHAnsi" w:hAnsi="Symbol" w:cstheme="minorBidi" w:hint="default"/>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46A44455"/>
    <w:multiLevelType w:val="hybridMultilevel"/>
    <w:tmpl w:val="14E84E82"/>
    <w:lvl w:ilvl="0" w:tplc="768C6916">
      <w:start w:val="1"/>
      <w:numFmt w:val="bullet"/>
      <w:lvlText w:val=""/>
      <w:lvlPicBulletId w:val="0"/>
      <w:lvlJc w:val="left"/>
      <w:pPr>
        <w:ind w:left="720" w:hanging="360"/>
      </w:pPr>
      <w:rPr>
        <w:rFonts w:ascii="Symbol" w:hAnsi="Symbol" w:hint="default"/>
        <w:color w:val="auto"/>
      </w:rPr>
    </w:lvl>
    <w:lvl w:ilvl="1" w:tplc="08160001">
      <w:start w:val="1"/>
      <w:numFmt w:val="bullet"/>
      <w:lvlText w:val=""/>
      <w:lvlPicBulletId w:val="0"/>
      <w:lvlJc w:val="left"/>
      <w:pPr>
        <w:ind w:left="1440" w:hanging="360"/>
      </w:pPr>
      <w:rPr>
        <w:rFonts w:ascii="Symbol" w:hAnsi="Symbol" w:hint="default"/>
        <w:color w:val="auto"/>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473D4185"/>
    <w:multiLevelType w:val="hybridMultilevel"/>
    <w:tmpl w:val="C0DEA5AA"/>
    <w:lvl w:ilvl="0" w:tplc="768C6916">
      <w:start w:val="1"/>
      <w:numFmt w:val="bullet"/>
      <w:lvlText w:val=""/>
      <w:lvlPicBulletId w:val="0"/>
      <w:lvlJc w:val="left"/>
      <w:pPr>
        <w:ind w:left="720" w:hanging="360"/>
      </w:pPr>
      <w:rPr>
        <w:rFonts w:ascii="Symbol" w:hAnsi="Symbol" w:hint="default"/>
        <w:color w:val="auto"/>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686F2F28"/>
    <w:multiLevelType w:val="hybridMultilevel"/>
    <w:tmpl w:val="88AA41EE"/>
    <w:lvl w:ilvl="0" w:tplc="768C6916">
      <w:start w:val="1"/>
      <w:numFmt w:val="bullet"/>
      <w:lvlText w:val=""/>
      <w:lvlPicBulletId w:val="0"/>
      <w:lvlJc w:val="left"/>
      <w:pPr>
        <w:ind w:left="720" w:hanging="360"/>
      </w:pPr>
      <w:rPr>
        <w:rFonts w:ascii="Symbol" w:hAnsi="Symbol" w:hint="default"/>
        <w:color w:val="auto"/>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6FFF6C50"/>
    <w:multiLevelType w:val="hybridMultilevel"/>
    <w:tmpl w:val="2A8C821A"/>
    <w:lvl w:ilvl="0" w:tplc="ACBE8510">
      <w:start w:val="1"/>
      <w:numFmt w:val="bullet"/>
      <w:lvlText w:val=""/>
      <w:lvlJc w:val="right"/>
      <w:pPr>
        <w:ind w:left="1440" w:hanging="360"/>
      </w:pPr>
      <w:rPr>
        <w:rFonts w:ascii="Symbol" w:hAnsi="Symbol" w:hint="default"/>
        <w:color w:val="9BBB59" w:themeColor="accent3"/>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start w:val="1"/>
      <w:numFmt w:val="bullet"/>
      <w:lvlText w:val=""/>
      <w:lvlJc w:val="left"/>
      <w:pPr>
        <w:ind w:left="7200" w:hanging="360"/>
      </w:pPr>
      <w:rPr>
        <w:rFonts w:ascii="Wingdings" w:hAnsi="Wingdings" w:hint="default"/>
      </w:rPr>
    </w:lvl>
  </w:abstractNum>
  <w:abstractNum w:abstractNumId="7">
    <w:nsid w:val="72E632D2"/>
    <w:multiLevelType w:val="hybridMultilevel"/>
    <w:tmpl w:val="F3CC9A96"/>
    <w:lvl w:ilvl="0" w:tplc="1D20B8C6">
      <w:start w:val="1"/>
      <w:numFmt w:val="bullet"/>
      <w:lvlText w:val=""/>
      <w:lvlJc w:val="left"/>
      <w:pPr>
        <w:ind w:left="720" w:hanging="360"/>
      </w:pPr>
      <w:rPr>
        <w:rFonts w:ascii="Symbol" w:hAnsi="Symbol" w:hint="default"/>
        <w:color w:val="9BBB59" w:themeColor="accent3"/>
      </w:rPr>
    </w:lvl>
    <w:lvl w:ilvl="1" w:tplc="08160001">
      <w:start w:val="1"/>
      <w:numFmt w:val="bullet"/>
      <w:lvlText w:val=""/>
      <w:lvlJc w:val="left"/>
      <w:pPr>
        <w:ind w:left="1440" w:hanging="360"/>
      </w:pPr>
      <w:rPr>
        <w:rFonts w:ascii="Symbol" w:hAnsi="Symbol"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3"/>
  </w:num>
  <w:num w:numId="5">
    <w:abstractNumId w:val="1"/>
  </w:num>
  <w:num w:numId="6">
    <w:abstractNumId w:val="6"/>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487D"/>
    <w:rsid w:val="00013B94"/>
    <w:rsid w:val="00017024"/>
    <w:rsid w:val="000B77BF"/>
    <w:rsid w:val="000F0D14"/>
    <w:rsid w:val="001256C9"/>
    <w:rsid w:val="001438E0"/>
    <w:rsid w:val="001D2E24"/>
    <w:rsid w:val="001F2047"/>
    <w:rsid w:val="00205384"/>
    <w:rsid w:val="00222397"/>
    <w:rsid w:val="0028111C"/>
    <w:rsid w:val="00347726"/>
    <w:rsid w:val="00374CE9"/>
    <w:rsid w:val="00387388"/>
    <w:rsid w:val="003912A3"/>
    <w:rsid w:val="003C170B"/>
    <w:rsid w:val="004033D3"/>
    <w:rsid w:val="004B1F57"/>
    <w:rsid w:val="004B33DB"/>
    <w:rsid w:val="004E1ED7"/>
    <w:rsid w:val="004F62AA"/>
    <w:rsid w:val="004F688F"/>
    <w:rsid w:val="00540F8E"/>
    <w:rsid w:val="0055072F"/>
    <w:rsid w:val="006144F7"/>
    <w:rsid w:val="00646783"/>
    <w:rsid w:val="00655B6A"/>
    <w:rsid w:val="006F6BD2"/>
    <w:rsid w:val="007A6B3B"/>
    <w:rsid w:val="008A3A62"/>
    <w:rsid w:val="008D2FFB"/>
    <w:rsid w:val="008D6793"/>
    <w:rsid w:val="0094665C"/>
    <w:rsid w:val="00983BAB"/>
    <w:rsid w:val="009E191D"/>
    <w:rsid w:val="009E56C5"/>
    <w:rsid w:val="00A576E3"/>
    <w:rsid w:val="00AC48B9"/>
    <w:rsid w:val="00AD5953"/>
    <w:rsid w:val="00B44C6D"/>
    <w:rsid w:val="00B7315B"/>
    <w:rsid w:val="00BA0EA3"/>
    <w:rsid w:val="00BE0C9F"/>
    <w:rsid w:val="00C0215E"/>
    <w:rsid w:val="00C05D98"/>
    <w:rsid w:val="00CE62C0"/>
    <w:rsid w:val="00D14A3B"/>
    <w:rsid w:val="00D21BCD"/>
    <w:rsid w:val="00D4045B"/>
    <w:rsid w:val="00D460C3"/>
    <w:rsid w:val="00D83F32"/>
    <w:rsid w:val="00D91218"/>
    <w:rsid w:val="00DD76A1"/>
    <w:rsid w:val="00DF5054"/>
    <w:rsid w:val="00E06BAB"/>
    <w:rsid w:val="00E3487D"/>
    <w:rsid w:val="00E47D67"/>
    <w:rsid w:val="00EC01BA"/>
    <w:rsid w:val="00EF1688"/>
    <w:rsid w:val="00F24EE1"/>
    <w:rsid w:val="00F318B9"/>
    <w:rsid w:val="00F52483"/>
    <w:rsid w:val="00F62057"/>
    <w:rsid w:val="00FD3238"/>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1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87D"/>
    <w:pPr>
      <w:ind w:left="720"/>
      <w:contextualSpacing/>
    </w:pPr>
  </w:style>
  <w:style w:type="table" w:styleId="TableGrid">
    <w:name w:val="Table Grid"/>
    <w:basedOn w:val="TableNormal"/>
    <w:uiPriority w:val="59"/>
    <w:rsid w:val="004B3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4B33DB"/>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6">
    <w:name w:val="Light Shading Accent 6"/>
    <w:basedOn w:val="TableNormal"/>
    <w:uiPriority w:val="60"/>
    <w:rsid w:val="004F62AA"/>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E3487D"/>
    <w:pPr>
      <w:ind w:left="720"/>
      <w:contextualSpacing/>
    </w:pPr>
  </w:style>
  <w:style w:type="table" w:styleId="Tabelacomgrelha">
    <w:name w:val="Table Grid"/>
    <w:basedOn w:val="Tabelanormal"/>
    <w:uiPriority w:val="59"/>
    <w:rsid w:val="004B3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Cor3">
    <w:name w:val="Light Shading Accent 3"/>
    <w:basedOn w:val="Tabelanormal"/>
    <w:uiPriority w:val="60"/>
    <w:rsid w:val="004B33DB"/>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Cor6">
    <w:name w:val="Light Shading Accent 6"/>
    <w:basedOn w:val="Tabelanormal"/>
    <w:uiPriority w:val="60"/>
    <w:rsid w:val="004F62AA"/>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s>
</file>

<file path=word/webSettings.xml><?xml version="1.0" encoding="utf-8"?>
<w:webSettings xmlns:r="http://schemas.openxmlformats.org/officeDocument/2006/relationships" xmlns:w="http://schemas.openxmlformats.org/wordprocessingml/2006/main">
  <w:divs>
    <w:div w:id="159321903">
      <w:bodyDiv w:val="1"/>
      <w:marLeft w:val="0"/>
      <w:marRight w:val="0"/>
      <w:marTop w:val="0"/>
      <w:marBottom w:val="0"/>
      <w:divBdr>
        <w:top w:val="none" w:sz="0" w:space="0" w:color="auto"/>
        <w:left w:val="none" w:sz="0" w:space="0" w:color="auto"/>
        <w:bottom w:val="none" w:sz="0" w:space="0" w:color="auto"/>
        <w:right w:val="none" w:sz="0" w:space="0" w:color="auto"/>
      </w:divBdr>
    </w:div>
    <w:div w:id="338700960">
      <w:bodyDiv w:val="1"/>
      <w:marLeft w:val="0"/>
      <w:marRight w:val="0"/>
      <w:marTop w:val="0"/>
      <w:marBottom w:val="0"/>
      <w:divBdr>
        <w:top w:val="none" w:sz="0" w:space="0" w:color="auto"/>
        <w:left w:val="none" w:sz="0" w:space="0" w:color="auto"/>
        <w:bottom w:val="none" w:sz="0" w:space="0" w:color="auto"/>
        <w:right w:val="none" w:sz="0" w:space="0" w:color="auto"/>
      </w:divBdr>
    </w:div>
    <w:div w:id="577862228">
      <w:bodyDiv w:val="1"/>
      <w:marLeft w:val="0"/>
      <w:marRight w:val="0"/>
      <w:marTop w:val="0"/>
      <w:marBottom w:val="0"/>
      <w:divBdr>
        <w:top w:val="none" w:sz="0" w:space="0" w:color="auto"/>
        <w:left w:val="none" w:sz="0" w:space="0" w:color="auto"/>
        <w:bottom w:val="none" w:sz="0" w:space="0" w:color="auto"/>
        <w:right w:val="none" w:sz="0" w:space="0" w:color="auto"/>
      </w:divBdr>
    </w:div>
    <w:div w:id="732893327">
      <w:bodyDiv w:val="1"/>
      <w:marLeft w:val="0"/>
      <w:marRight w:val="0"/>
      <w:marTop w:val="0"/>
      <w:marBottom w:val="0"/>
      <w:divBdr>
        <w:top w:val="none" w:sz="0" w:space="0" w:color="auto"/>
        <w:left w:val="none" w:sz="0" w:space="0" w:color="auto"/>
        <w:bottom w:val="none" w:sz="0" w:space="0" w:color="auto"/>
        <w:right w:val="none" w:sz="0" w:space="0" w:color="auto"/>
      </w:divBdr>
    </w:div>
    <w:div w:id="1013647059">
      <w:bodyDiv w:val="1"/>
      <w:marLeft w:val="0"/>
      <w:marRight w:val="0"/>
      <w:marTop w:val="0"/>
      <w:marBottom w:val="0"/>
      <w:divBdr>
        <w:top w:val="none" w:sz="0" w:space="0" w:color="auto"/>
        <w:left w:val="none" w:sz="0" w:space="0" w:color="auto"/>
        <w:bottom w:val="none" w:sz="0" w:space="0" w:color="auto"/>
        <w:right w:val="none" w:sz="0" w:space="0" w:color="auto"/>
      </w:divBdr>
    </w:div>
    <w:div w:id="1050956566">
      <w:bodyDiv w:val="1"/>
      <w:marLeft w:val="0"/>
      <w:marRight w:val="0"/>
      <w:marTop w:val="0"/>
      <w:marBottom w:val="0"/>
      <w:divBdr>
        <w:top w:val="none" w:sz="0" w:space="0" w:color="auto"/>
        <w:left w:val="none" w:sz="0" w:space="0" w:color="auto"/>
        <w:bottom w:val="none" w:sz="0" w:space="0" w:color="auto"/>
        <w:right w:val="none" w:sz="0" w:space="0" w:color="auto"/>
      </w:divBdr>
    </w:div>
    <w:div w:id="1431003622">
      <w:bodyDiv w:val="1"/>
      <w:marLeft w:val="0"/>
      <w:marRight w:val="0"/>
      <w:marTop w:val="0"/>
      <w:marBottom w:val="0"/>
      <w:divBdr>
        <w:top w:val="none" w:sz="0" w:space="0" w:color="auto"/>
        <w:left w:val="none" w:sz="0" w:space="0" w:color="auto"/>
        <w:bottom w:val="none" w:sz="0" w:space="0" w:color="auto"/>
        <w:right w:val="none" w:sz="0" w:space="0" w:color="auto"/>
      </w:divBdr>
    </w:div>
    <w:div w:id="1681277649">
      <w:bodyDiv w:val="1"/>
      <w:marLeft w:val="0"/>
      <w:marRight w:val="0"/>
      <w:marTop w:val="0"/>
      <w:marBottom w:val="0"/>
      <w:divBdr>
        <w:top w:val="none" w:sz="0" w:space="0" w:color="auto"/>
        <w:left w:val="none" w:sz="0" w:space="0" w:color="auto"/>
        <w:bottom w:val="none" w:sz="0" w:space="0" w:color="auto"/>
        <w:right w:val="none" w:sz="0" w:space="0" w:color="auto"/>
      </w:divBdr>
    </w:div>
    <w:div w:id="1874732734">
      <w:bodyDiv w:val="1"/>
      <w:marLeft w:val="0"/>
      <w:marRight w:val="0"/>
      <w:marTop w:val="0"/>
      <w:marBottom w:val="0"/>
      <w:divBdr>
        <w:top w:val="none" w:sz="0" w:space="0" w:color="auto"/>
        <w:left w:val="none" w:sz="0" w:space="0" w:color="auto"/>
        <w:bottom w:val="none" w:sz="0" w:space="0" w:color="auto"/>
        <w:right w:val="none" w:sz="0" w:space="0" w:color="auto"/>
      </w:divBdr>
    </w:div>
    <w:div w:id="1932667019">
      <w:bodyDiv w:val="1"/>
      <w:marLeft w:val="0"/>
      <w:marRight w:val="0"/>
      <w:marTop w:val="0"/>
      <w:marBottom w:val="0"/>
      <w:divBdr>
        <w:top w:val="none" w:sz="0" w:space="0" w:color="auto"/>
        <w:left w:val="none" w:sz="0" w:space="0" w:color="auto"/>
        <w:bottom w:val="none" w:sz="0" w:space="0" w:color="auto"/>
        <w:right w:val="none" w:sz="0" w:space="0" w:color="auto"/>
      </w:divBdr>
    </w:div>
    <w:div w:id="207935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1043</TotalTime>
  <Pages>16</Pages>
  <Words>7375</Words>
  <Characters>39827</Characters>
  <Application>Microsoft Office Word</Application>
  <DocSecurity>0</DocSecurity>
  <Lines>331</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 espaços organizados pela população</dc:title>
  <dc:subject/>
  <dc:creator>Cláudia Ribeiro</dc:creator>
  <cp:keywords/>
  <dc:description/>
  <cp:lastModifiedBy>Pedro Ramos</cp:lastModifiedBy>
  <cp:revision>7</cp:revision>
  <cp:lastPrinted>2012-04-25T19:02:00Z</cp:lastPrinted>
  <dcterms:created xsi:type="dcterms:W3CDTF">2012-04-22T14:12:00Z</dcterms:created>
  <dcterms:modified xsi:type="dcterms:W3CDTF">2013-12-13T14:19:00Z</dcterms:modified>
  <cp:category>Geografia A - 11º ano</cp:category>
</cp:coreProperties>
</file>