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4632" w:rsidRPr="004B724E" w:rsidRDefault="00D832A5" w:rsidP="00751784">
      <w:pPr>
        <w:jc w:val="center"/>
        <w:rPr>
          <w:rFonts w:ascii="Papyrus" w:hAnsi="Papyrus"/>
          <w:b/>
          <w:i/>
          <w:color w:val="FF6600"/>
          <w:sz w:val="32"/>
        </w:rPr>
      </w:pPr>
      <w:r w:rsidRPr="004B724E">
        <w:rPr>
          <w:rFonts w:ascii="Papyrus" w:hAnsi="Papyrus"/>
          <w:b/>
          <w:i/>
          <w:color w:val="FF6600"/>
          <w:sz w:val="32"/>
        </w:rPr>
        <w:t>Biologia 11ºano</w:t>
      </w:r>
    </w:p>
    <w:p w:rsidR="00751784" w:rsidRPr="004B724E" w:rsidRDefault="00D832A5" w:rsidP="00A5637F">
      <w:pPr>
        <w:jc w:val="center"/>
        <w:rPr>
          <w:rFonts w:ascii="Century Schoolbook" w:hAnsi="Century Schoolbook"/>
          <w:b/>
          <w:color w:val="FF6600"/>
          <w:sz w:val="24"/>
        </w:rPr>
      </w:pPr>
      <w:r w:rsidRPr="004B724E">
        <w:rPr>
          <w:rFonts w:ascii="Century Schoolbook" w:hAnsi="Century Schoolbook"/>
          <w:b/>
          <w:color w:val="FF6600"/>
          <w:sz w:val="24"/>
        </w:rPr>
        <w:t>Biomoléculas – Compostos orgânicos</w:t>
      </w:r>
    </w:p>
    <w:p w:rsidR="00751784" w:rsidRPr="00751784" w:rsidRDefault="00D832A5" w:rsidP="00751784">
      <w:pPr>
        <w:pStyle w:val="ListParagraph"/>
        <w:numPr>
          <w:ilvl w:val="0"/>
          <w:numId w:val="1"/>
        </w:numPr>
        <w:jc w:val="both"/>
        <w:rPr>
          <w:rFonts w:ascii="Century Schoolbook" w:hAnsi="Century Schoolbook"/>
          <w:color w:val="CC00FF"/>
          <w:sz w:val="24"/>
        </w:rPr>
      </w:pPr>
      <w:r w:rsidRPr="00F6482E">
        <w:rPr>
          <w:rFonts w:ascii="Century Schoolbook" w:hAnsi="Century Schoolbook"/>
          <w:color w:val="262626" w:themeColor="text1" w:themeTint="D9"/>
          <w:sz w:val="24"/>
        </w:rPr>
        <w:t>Glícidos/Glúcidos</w:t>
      </w:r>
      <w:r w:rsidRPr="00751784">
        <w:rPr>
          <w:rFonts w:ascii="Century Schoolbook" w:hAnsi="Century Schoolbook"/>
          <w:color w:val="CC00FF"/>
          <w:sz w:val="24"/>
        </w:rPr>
        <w:t xml:space="preserve"> </w:t>
      </w:r>
      <w:r w:rsidRPr="004B724E">
        <w:rPr>
          <w:rFonts w:ascii="Century Schoolbook" w:hAnsi="Century Schoolbook"/>
          <w:color w:val="FF6600"/>
          <w:sz w:val="24"/>
        </w:rPr>
        <w:t xml:space="preserve">CHO </w:t>
      </w:r>
      <w:r w:rsidRPr="004B724E">
        <w:rPr>
          <w:rFonts w:ascii="Wingdings" w:hAnsi="Wingdings"/>
          <w:color w:val="FF6600"/>
          <w:sz w:val="24"/>
        </w:rPr>
        <w:sym w:font="Wingdings" w:char="F0E0"/>
      </w:r>
      <w:r w:rsidRPr="004B724E">
        <w:rPr>
          <w:rFonts w:ascii="Century Schoolbook" w:hAnsi="Century Schoolbook"/>
          <w:color w:val="FF6600"/>
          <w:sz w:val="24"/>
        </w:rPr>
        <w:t xml:space="preserve"> Ligação glicosídica</w:t>
      </w:r>
    </w:p>
    <w:p w:rsidR="00751784" w:rsidRPr="00751784" w:rsidRDefault="00D832A5" w:rsidP="00751784">
      <w:pPr>
        <w:pStyle w:val="ListParagraph"/>
        <w:numPr>
          <w:ilvl w:val="0"/>
          <w:numId w:val="1"/>
        </w:numPr>
        <w:jc w:val="both"/>
        <w:rPr>
          <w:rFonts w:ascii="Century Schoolbook" w:hAnsi="Century Schoolbook"/>
          <w:color w:val="CC00FF"/>
          <w:sz w:val="24"/>
        </w:rPr>
      </w:pPr>
      <w:r w:rsidRPr="00F6482E">
        <w:rPr>
          <w:rFonts w:ascii="Century Schoolbook" w:hAnsi="Century Schoolbook"/>
          <w:color w:val="262626" w:themeColor="text1" w:themeTint="D9"/>
          <w:sz w:val="24"/>
        </w:rPr>
        <w:t>Lípidos CHO</w:t>
      </w:r>
      <w:r w:rsidRPr="00751784">
        <w:rPr>
          <w:rFonts w:ascii="Century Schoolbook" w:hAnsi="Century Schoolbook"/>
          <w:color w:val="CC00FF"/>
          <w:sz w:val="24"/>
        </w:rPr>
        <w:t xml:space="preserve"> </w:t>
      </w:r>
      <w:r w:rsidRPr="004B724E">
        <w:rPr>
          <w:rFonts w:ascii="Wingdings" w:hAnsi="Wingdings"/>
          <w:color w:val="FF6600"/>
          <w:sz w:val="24"/>
        </w:rPr>
        <w:sym w:font="Wingdings" w:char="F0E0"/>
      </w:r>
      <w:r w:rsidRPr="004B724E">
        <w:rPr>
          <w:rFonts w:ascii="Century Schoolbook" w:hAnsi="Century Schoolbook"/>
          <w:color w:val="FF6600"/>
          <w:sz w:val="24"/>
        </w:rPr>
        <w:t xml:space="preserve"> Ligação éster</w:t>
      </w:r>
    </w:p>
    <w:p w:rsidR="00751784" w:rsidRPr="00751784" w:rsidRDefault="00D832A5" w:rsidP="00751784">
      <w:pPr>
        <w:pStyle w:val="ListParagraph"/>
        <w:numPr>
          <w:ilvl w:val="0"/>
          <w:numId w:val="1"/>
        </w:numPr>
        <w:jc w:val="both"/>
        <w:rPr>
          <w:rFonts w:ascii="Century Schoolbook" w:hAnsi="Century Schoolbook"/>
          <w:color w:val="CC00FF"/>
          <w:sz w:val="24"/>
        </w:rPr>
      </w:pPr>
      <w:r w:rsidRPr="00F6482E">
        <w:rPr>
          <w:rFonts w:ascii="Century Schoolbook" w:hAnsi="Century Schoolbook"/>
          <w:color w:val="262626" w:themeColor="text1" w:themeTint="D9"/>
          <w:sz w:val="24"/>
        </w:rPr>
        <w:t>Prótidos CHON</w:t>
      </w:r>
      <w:r w:rsidRPr="00751784">
        <w:rPr>
          <w:rFonts w:ascii="Century Schoolbook" w:hAnsi="Century Schoolbook"/>
          <w:color w:val="CC00FF"/>
          <w:sz w:val="24"/>
        </w:rPr>
        <w:t xml:space="preserve"> </w:t>
      </w:r>
      <w:r w:rsidRPr="004B724E">
        <w:rPr>
          <w:rFonts w:ascii="Wingdings" w:hAnsi="Wingdings"/>
          <w:color w:val="FF6600"/>
          <w:sz w:val="24"/>
        </w:rPr>
        <w:sym w:font="Wingdings" w:char="F0E0"/>
      </w:r>
      <w:r w:rsidRPr="004B724E">
        <w:rPr>
          <w:rFonts w:ascii="Century Schoolbook" w:hAnsi="Century Schoolbook"/>
          <w:color w:val="FF6600"/>
          <w:sz w:val="24"/>
        </w:rPr>
        <w:t xml:space="preserve"> Ligação peptídica</w:t>
      </w:r>
    </w:p>
    <w:p w:rsidR="00751784" w:rsidRDefault="00D832A5" w:rsidP="00751784">
      <w:pPr>
        <w:pStyle w:val="ListParagraph"/>
        <w:numPr>
          <w:ilvl w:val="0"/>
          <w:numId w:val="1"/>
        </w:numPr>
        <w:jc w:val="both"/>
        <w:rPr>
          <w:rFonts w:ascii="Century Schoolbook" w:hAnsi="Century Schoolbook"/>
          <w:color w:val="CC00FF"/>
          <w:sz w:val="24"/>
        </w:rPr>
      </w:pPr>
      <w:r w:rsidRPr="00F6482E">
        <w:rPr>
          <w:rFonts w:ascii="Century Schoolbook" w:hAnsi="Century Schoolbook"/>
          <w:color w:val="262626" w:themeColor="text1" w:themeTint="D9"/>
          <w:sz w:val="24"/>
        </w:rPr>
        <w:t>Ácidos nucleicos CHONP</w:t>
      </w:r>
      <w:r w:rsidRPr="00751784">
        <w:rPr>
          <w:rFonts w:ascii="Century Schoolbook" w:hAnsi="Century Schoolbook"/>
          <w:color w:val="CC00FF"/>
          <w:sz w:val="24"/>
        </w:rPr>
        <w:t xml:space="preserve"> </w:t>
      </w:r>
      <w:r w:rsidRPr="004B724E">
        <w:rPr>
          <w:rFonts w:ascii="Wingdings" w:hAnsi="Wingdings"/>
          <w:color w:val="FF6600"/>
          <w:sz w:val="24"/>
        </w:rPr>
        <w:sym w:font="Wingdings" w:char="F0E0"/>
      </w:r>
      <w:r w:rsidRPr="004B724E">
        <w:rPr>
          <w:rFonts w:ascii="Century Schoolbook" w:hAnsi="Century Schoolbook"/>
          <w:color w:val="FF6600"/>
          <w:sz w:val="24"/>
        </w:rPr>
        <w:t xml:space="preserve"> Ligação fosfodiéster</w:t>
      </w:r>
    </w:p>
    <w:p w:rsidR="00F6482E" w:rsidRDefault="00D832A5" w:rsidP="00751784">
      <w:pPr>
        <w:jc w:val="both"/>
        <w:rPr>
          <w:rFonts w:ascii="Century Schoolbook" w:hAnsi="Century Schoolbook"/>
          <w:color w:val="CC00FF"/>
          <w:sz w:val="24"/>
        </w:rPr>
      </w:pPr>
      <w:r>
        <w:rPr>
          <w:rFonts w:ascii="Century Schoolbook" w:hAnsi="Century Schoolbook"/>
          <w:noProof/>
          <w:color w:val="CC00FF"/>
          <w:sz w:val="24"/>
          <w:lang w:eastAsia="pt-PT"/>
        </w:rPr>
        <w:pict>
          <v:shapetype id="_x0000_t202" coordsize="21600,21600" o:spt="202" path="m,l,21600r21600,l21600,xe">
            <v:stroke joinstyle="miter"/>
            <v:path gradientshapeok="t" o:connecttype="rect"/>
          </v:shapetype>
          <v:shape id="_x0000_s1299" type="#_x0000_t202" style="position:absolute;left:0;text-align:left;margin-left:338.7pt;margin-top:210.85pt;width:141.75pt;height:65.25pt;z-index:251670528" filled="f" fillcolor="#f9f" strokecolor="#f60">
            <v:textbox>
              <w:txbxContent>
                <w:p w:rsidR="00464FEC" w:rsidRPr="002F6B26" w:rsidRDefault="00D832A5" w:rsidP="00F6482E">
                  <w:pPr>
                    <w:jc w:val="center"/>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Heteropolímero</w:t>
                  </w:r>
                </w:p>
                <w:p w:rsidR="00464FEC" w:rsidRPr="002F6B26" w:rsidRDefault="00D832A5" w:rsidP="00F6482E">
                  <w:pPr>
                    <w:jc w:val="center"/>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Ex: Proteínas, Ácidos Núcleicos</w:t>
                  </w:r>
                </w:p>
              </w:txbxContent>
            </v:textbox>
          </v:shape>
        </w:pict>
      </w:r>
      <w:r>
        <w:rPr>
          <w:rFonts w:ascii="Century Schoolbook" w:hAnsi="Century Schoolbook"/>
          <w:noProof/>
          <w:color w:val="CC00FF"/>
          <w:sz w:val="24"/>
          <w:lang w:eastAsia="pt-PT"/>
        </w:rPr>
        <w:pict>
          <v:shapetype id="_x0000_t32" coordsize="21600,21600" o:spt="32" o:oned="t" path="m,l21600,21600e" filled="f">
            <v:path arrowok="t" fillok="f" o:connecttype="none"/>
            <o:lock v:ext="edit" shapetype="t"/>
          </v:shapetype>
          <v:shape id="_x0000_s1026" type="#_x0000_t32" style="position:absolute;left:0;text-align:left;margin-left:307.2pt;margin-top:198.1pt;width:31.5pt;height:24pt;z-index:251668480" o:connectortype="straight" strokecolor="#f60">
            <v:stroke endarrow="block"/>
          </v:shape>
        </w:pict>
      </w:r>
      <w:r>
        <w:rPr>
          <w:rFonts w:ascii="Century Schoolbook" w:hAnsi="Century Schoolbook"/>
          <w:noProof/>
          <w:color w:val="CC00FF"/>
          <w:sz w:val="24"/>
          <w:lang w:eastAsia="pt-PT"/>
        </w:rPr>
        <w:pict>
          <v:shape id="_x0000_s1027" type="#_x0000_t202" style="position:absolute;left:0;text-align:left;margin-left:338.7pt;margin-top:153.1pt;width:141.75pt;height:50.25pt;z-index:251669504" filled="f" fillcolor="#f9f" strokecolor="#f60">
            <v:textbox>
              <w:txbxContent>
                <w:p w:rsidR="00464FEC" w:rsidRPr="002F6B26" w:rsidRDefault="00D832A5" w:rsidP="00F6482E">
                  <w:pPr>
                    <w:jc w:val="center"/>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Homopolímero</w:t>
                  </w:r>
                </w:p>
                <w:p w:rsidR="00464FEC" w:rsidRPr="002F6B26" w:rsidRDefault="00D832A5" w:rsidP="00F6482E">
                  <w:pPr>
                    <w:jc w:val="center"/>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Ex: Amido</w:t>
                  </w:r>
                </w:p>
              </w:txbxContent>
            </v:textbox>
          </v:shape>
        </w:pict>
      </w:r>
      <w:r>
        <w:rPr>
          <w:rFonts w:ascii="Century Schoolbook" w:hAnsi="Century Schoolbook"/>
          <w:noProof/>
          <w:color w:val="CC00FF"/>
          <w:sz w:val="24"/>
          <w:lang w:eastAsia="pt-PT"/>
        </w:rPr>
        <w:pict>
          <v:shape id="_x0000_s1028" type="#_x0000_t32" style="position:absolute;left:0;text-align:left;margin-left:307.2pt;margin-top:178.6pt;width:31.5pt;height:19.5pt;flip:y;z-index:251667456" o:connectortype="straight" strokecolor="#f60">
            <v:stroke endarrow="block"/>
          </v:shape>
        </w:pict>
      </w:r>
      <w:r>
        <w:rPr>
          <w:rFonts w:ascii="Century Schoolbook" w:hAnsi="Century Schoolbook"/>
          <w:noProof/>
          <w:color w:val="CC00FF"/>
          <w:sz w:val="24"/>
          <w:lang w:eastAsia="pt-PT"/>
        </w:rPr>
        <w:pict>
          <v:shape id="_x0000_s1029" type="#_x0000_t202" style="position:absolute;left:0;text-align:left;margin-left:165.45pt;margin-top:186.1pt;width:141.75pt;height:24.75pt;z-index:251666432" fillcolor="#fabf8f" strokecolor="red">
            <v:textbox>
              <w:txbxContent>
                <w:p w:rsidR="00464FEC" w:rsidRPr="002F6B26" w:rsidRDefault="00D832A5" w:rsidP="00F6482E">
                  <w:pPr>
                    <w:jc w:val="center"/>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Polímero</w:t>
                  </w:r>
                </w:p>
              </w:txbxContent>
            </v:textbox>
          </v:shape>
        </w:pict>
      </w:r>
      <w:r>
        <w:rPr>
          <w:rFonts w:ascii="Century Schoolbook" w:hAnsi="Century Schoolbook"/>
          <w:noProof/>
          <w:color w:val="CC00FF"/>
          <w:sz w:val="24"/>
          <w:lang w:eastAsia="pt-PT"/>
        </w:rPr>
        <w:pict>
          <v:shape id="_x0000_s1030" type="#_x0000_t32" style="position:absolute;left:0;text-align:left;margin-left:232.95pt;margin-top:168.1pt;width:0;height:18pt;z-index:251665408" o:connectortype="straight" strokecolor="#f60">
            <v:stroke endarrow="block"/>
          </v:shape>
        </w:pict>
      </w:r>
      <w:r>
        <w:rPr>
          <w:rFonts w:ascii="Century Schoolbook" w:hAnsi="Century Schoolbook"/>
          <w:noProof/>
          <w:color w:val="CC00FF"/>
          <w:sz w:val="24"/>
          <w:lang w:eastAsia="pt-PT"/>
        </w:rPr>
        <w:pict>
          <v:shape id="_x0000_s1031" type="#_x0000_t32" style="position:absolute;left:0;text-align:left;margin-left:115.95pt;margin-top:147.85pt;width:49.5pt;height:0;z-index:251664384" o:connectortype="straight" strokecolor="#f60">
            <v:stroke endarrow="block"/>
          </v:shape>
        </w:pict>
      </w:r>
      <w:r>
        <w:rPr>
          <w:rFonts w:ascii="Century Schoolbook" w:hAnsi="Century Schoolbook"/>
          <w:noProof/>
          <w:color w:val="CC00FF"/>
          <w:sz w:val="24"/>
          <w:lang w:eastAsia="pt-PT"/>
        </w:rPr>
        <w:pict>
          <v:shape id="_x0000_s1032" type="#_x0000_t202" style="position:absolute;left:0;text-align:left;margin-left:-11.55pt;margin-top:45.1pt;width:141.75pt;height:58.5pt;z-index:251661312" filled="f" fillcolor="#f9f" strokecolor="#f60">
            <v:textbox>
              <w:txbxContent>
                <w:p w:rsidR="00464FEC" w:rsidRPr="002F6B26" w:rsidRDefault="00D832A5" w:rsidP="00F6482E">
                  <w:pPr>
                    <w:jc w:val="center"/>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Mesma constituição química, mas diferentes distribuições espaciais</w:t>
                  </w:r>
                </w:p>
              </w:txbxContent>
            </v:textbox>
          </v:shape>
        </w:pict>
      </w:r>
      <w:r>
        <w:rPr>
          <w:rFonts w:ascii="Century Schoolbook" w:hAnsi="Century Schoolbook"/>
          <w:noProof/>
          <w:color w:val="CC00FF"/>
          <w:sz w:val="24"/>
          <w:lang w:eastAsia="pt-PT"/>
        </w:rPr>
        <w:pict>
          <v:shape id="_x0000_s1033" type="#_x0000_t32" style="position:absolute;left:0;text-align:left;margin-left:122.7pt;margin-top:28.6pt;width:42.75pt;height:32.25pt;z-index:251662336" o:connectortype="straight" strokecolor="#f60">
            <v:stroke endarrow="block"/>
          </v:shape>
        </w:pict>
      </w:r>
      <w:r>
        <w:rPr>
          <w:rFonts w:ascii="Century Schoolbook" w:hAnsi="Century Schoolbook"/>
          <w:noProof/>
          <w:color w:val="CC00FF"/>
          <w:sz w:val="24"/>
          <w:lang w:eastAsia="pt-PT"/>
        </w:rPr>
        <w:pict>
          <v:shape id="_x0000_s1034" type="#_x0000_t32" style="position:absolute;left:0;text-align:left;margin-left:122.7pt;margin-top:28.6pt;width:47.25pt;height:0;z-index:251663360" o:connectortype="straight" strokecolor="#f60">
            <v:stroke endarrow="block"/>
          </v:shape>
        </w:pict>
      </w:r>
      <w:r>
        <w:rPr>
          <w:rFonts w:ascii="Century Schoolbook" w:hAnsi="Century Schoolbook"/>
          <w:noProof/>
          <w:color w:val="CC00FF"/>
          <w:sz w:val="24"/>
          <w:lang w:eastAsia="pt-PT"/>
        </w:rPr>
        <w:pict>
          <v:shape id="_x0000_s1035" type="#_x0000_t202" style="position:absolute;left:0;text-align:left;margin-left:169.95pt;margin-top:52.6pt;width:127.5pt;height:24.75pt;z-index:251660288" fillcolor="#fabf8f" strokecolor="red">
            <v:textbox>
              <w:txbxContent>
                <w:p w:rsidR="00464FEC" w:rsidRPr="002F6B26" w:rsidRDefault="00D832A5" w:rsidP="00F6482E">
                  <w:pPr>
                    <w:jc w:val="center"/>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C</w:t>
                  </w:r>
                  <w:r w:rsidRPr="002F6B26">
                    <w:rPr>
                      <w:rFonts w:ascii="Century Schoolbook" w:hAnsi="Century Schoolbook"/>
                      <w:color w:val="262626" w:themeColor="text1" w:themeTint="D9"/>
                      <w:sz w:val="24"/>
                      <w:szCs w:val="24"/>
                      <w:vertAlign w:val="subscript"/>
                    </w:rPr>
                    <w:t>6</w:t>
                  </w:r>
                  <w:r w:rsidRPr="002F6B26">
                    <w:rPr>
                      <w:rFonts w:ascii="Century Schoolbook" w:hAnsi="Century Schoolbook"/>
                      <w:color w:val="262626" w:themeColor="text1" w:themeTint="D9"/>
                      <w:sz w:val="24"/>
                      <w:szCs w:val="24"/>
                    </w:rPr>
                    <w:t>H</w:t>
                  </w:r>
                  <w:r w:rsidRPr="002F6B26">
                    <w:rPr>
                      <w:rFonts w:ascii="Century Schoolbook" w:hAnsi="Century Schoolbook"/>
                      <w:color w:val="262626" w:themeColor="text1" w:themeTint="D9"/>
                      <w:sz w:val="24"/>
                      <w:szCs w:val="24"/>
                      <w:vertAlign w:val="subscript"/>
                    </w:rPr>
                    <w:t>12</w:t>
                  </w:r>
                  <w:r w:rsidRPr="002F6B26">
                    <w:rPr>
                      <w:rFonts w:ascii="Century Schoolbook" w:hAnsi="Century Schoolbook"/>
                      <w:color w:val="262626" w:themeColor="text1" w:themeTint="D9"/>
                      <w:sz w:val="24"/>
                      <w:szCs w:val="24"/>
                    </w:rPr>
                    <w:t>O</w:t>
                  </w:r>
                  <w:r w:rsidRPr="002F6B26">
                    <w:rPr>
                      <w:rFonts w:ascii="Century Schoolbook" w:hAnsi="Century Schoolbook"/>
                      <w:color w:val="262626" w:themeColor="text1" w:themeTint="D9"/>
                      <w:sz w:val="24"/>
                      <w:szCs w:val="24"/>
                      <w:vertAlign w:val="subscript"/>
                    </w:rPr>
                    <w:t>6</w:t>
                  </w:r>
                </w:p>
              </w:txbxContent>
            </v:textbox>
          </v:shape>
        </w:pict>
      </w:r>
      <w:r>
        <w:rPr>
          <w:rFonts w:ascii="Century Schoolbook" w:hAnsi="Century Schoolbook"/>
          <w:noProof/>
          <w:color w:val="CC00FF"/>
          <w:sz w:val="24"/>
          <w:lang w:eastAsia="pt-PT"/>
        </w:rPr>
        <w:pict>
          <v:shape id="_x0000_s1036" type="#_x0000_t202" style="position:absolute;left:0;text-align:left;margin-left:-4.8pt;margin-top:15.85pt;width:127.5pt;height:24.75pt;z-index:251658240" fillcolor="#fabf8f" strokecolor="red">
            <v:textbox>
              <w:txbxContent>
                <w:p w:rsidR="00464FEC" w:rsidRPr="002F6B26" w:rsidRDefault="00D832A5" w:rsidP="00751784">
                  <w:pPr>
                    <w:jc w:val="center"/>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ISÓMEROS</w:t>
                  </w:r>
                </w:p>
              </w:txbxContent>
            </v:textbox>
          </v:shape>
        </w:pict>
      </w:r>
      <w:r>
        <w:rPr>
          <w:rFonts w:ascii="Century Schoolbook" w:hAnsi="Century Schoolbook"/>
          <w:noProof/>
          <w:color w:val="CC00FF"/>
          <w:sz w:val="24"/>
          <w:lang w:eastAsia="pt-PT"/>
        </w:rPr>
        <w:pict>
          <v:shape id="_x0000_s1037" type="#_x0000_t202" style="position:absolute;left:0;text-align:left;margin-left:169.95pt;margin-top:15.85pt;width:127.5pt;height:24.75pt;z-index:251659264" fillcolor="#fabf8f" strokecolor="red">
            <v:textbox>
              <w:txbxContent>
                <w:p w:rsidR="00464FEC" w:rsidRPr="002F6B26" w:rsidRDefault="00D832A5" w:rsidP="00751784">
                  <w:pPr>
                    <w:jc w:val="center"/>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C</w:t>
                  </w:r>
                  <w:r w:rsidRPr="002F6B26">
                    <w:rPr>
                      <w:rFonts w:ascii="Century Schoolbook" w:hAnsi="Century Schoolbook"/>
                      <w:color w:val="262626" w:themeColor="text1" w:themeTint="D9"/>
                      <w:sz w:val="24"/>
                      <w:szCs w:val="24"/>
                      <w:vertAlign w:val="subscript"/>
                    </w:rPr>
                    <w:t>6</w:t>
                  </w:r>
                  <w:r w:rsidRPr="002F6B26">
                    <w:rPr>
                      <w:rFonts w:ascii="Century Schoolbook" w:hAnsi="Century Schoolbook"/>
                      <w:color w:val="262626" w:themeColor="text1" w:themeTint="D9"/>
                      <w:sz w:val="24"/>
                      <w:szCs w:val="24"/>
                    </w:rPr>
                    <w:t>H</w:t>
                  </w:r>
                  <w:r w:rsidRPr="002F6B26">
                    <w:rPr>
                      <w:rFonts w:ascii="Century Schoolbook" w:hAnsi="Century Schoolbook"/>
                      <w:color w:val="262626" w:themeColor="text1" w:themeTint="D9"/>
                      <w:sz w:val="24"/>
                      <w:szCs w:val="24"/>
                      <w:vertAlign w:val="subscript"/>
                    </w:rPr>
                    <w:t>12</w:t>
                  </w:r>
                  <w:r w:rsidRPr="002F6B26">
                    <w:rPr>
                      <w:rFonts w:ascii="Century Schoolbook" w:hAnsi="Century Schoolbook"/>
                      <w:color w:val="262626" w:themeColor="text1" w:themeTint="D9"/>
                      <w:sz w:val="24"/>
                      <w:szCs w:val="24"/>
                    </w:rPr>
                    <w:t>O</w:t>
                  </w:r>
                  <w:r w:rsidRPr="002F6B26">
                    <w:rPr>
                      <w:rFonts w:ascii="Century Schoolbook" w:hAnsi="Century Schoolbook"/>
                      <w:color w:val="262626" w:themeColor="text1" w:themeTint="D9"/>
                      <w:sz w:val="24"/>
                      <w:szCs w:val="24"/>
                      <w:vertAlign w:val="subscript"/>
                    </w:rPr>
                    <w:t>6</w:t>
                  </w:r>
                </w:p>
              </w:txbxContent>
            </v:textbox>
          </v:shape>
        </w:pict>
      </w:r>
    </w:p>
    <w:p w:rsidR="00F6482E" w:rsidRPr="00F6482E" w:rsidRDefault="00D832A5" w:rsidP="00F6482E">
      <w:pPr>
        <w:rPr>
          <w:rFonts w:ascii="Century Schoolbook" w:hAnsi="Century Schoolbook"/>
          <w:sz w:val="24"/>
        </w:rPr>
      </w:pPr>
    </w:p>
    <w:p w:rsidR="00F6482E" w:rsidRPr="00F6482E" w:rsidRDefault="00D832A5" w:rsidP="00F6482E">
      <w:pPr>
        <w:rPr>
          <w:rFonts w:ascii="Century Schoolbook" w:hAnsi="Century Schoolbook"/>
          <w:sz w:val="24"/>
        </w:rPr>
      </w:pPr>
    </w:p>
    <w:p w:rsidR="00F6482E" w:rsidRPr="00F6482E" w:rsidRDefault="00D832A5" w:rsidP="00F6482E">
      <w:pPr>
        <w:rPr>
          <w:rFonts w:ascii="Century Schoolbook" w:hAnsi="Century Schoolbook"/>
          <w:sz w:val="24"/>
        </w:rPr>
      </w:pPr>
    </w:p>
    <w:p w:rsidR="00F6482E" w:rsidRPr="00F6482E" w:rsidRDefault="00D832A5" w:rsidP="00F6482E">
      <w:pPr>
        <w:rPr>
          <w:rFonts w:ascii="Century Schoolbook" w:hAnsi="Century Schoolbook"/>
          <w:sz w:val="24"/>
        </w:rPr>
      </w:pPr>
      <w:r>
        <w:rPr>
          <w:rFonts w:ascii="Century Schoolbook" w:hAnsi="Century Schoolbook"/>
          <w:noProof/>
          <w:sz w:val="24"/>
          <w:lang w:eastAsia="pt-PT"/>
        </w:rPr>
        <w:pict>
          <v:shape id="_x0000_s1038" type="#_x0000_t202" style="position:absolute;margin-left:104.7pt;margin-top:22.55pt;width:70.5pt;height:27pt;z-index:251759616" filled="f" fillcolor="#fabf8f" stroked="f" strokecolor="#f60">
            <v:textbox>
              <w:txbxContent>
                <w:p w:rsidR="00464FEC" w:rsidRPr="002F6B26" w:rsidRDefault="00D832A5" w:rsidP="00F6482E">
                  <w:pPr>
                    <w:jc w:val="center"/>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sofrem</w:t>
                  </w:r>
                </w:p>
              </w:txbxContent>
            </v:textbox>
          </v:shape>
        </w:pict>
      </w:r>
      <w:r>
        <w:rPr>
          <w:rFonts w:ascii="Century Schoolbook" w:hAnsi="Century Schoolbook"/>
          <w:noProof/>
          <w:sz w:val="24"/>
          <w:lang w:eastAsia="pt-PT"/>
        </w:rPr>
        <w:pict>
          <v:shape id="_x0000_s1039" type="#_x0000_t202" style="position:absolute;margin-left:165.45pt;margin-top:23.45pt;width:141.75pt;height:38.25pt;z-index:251758592" fillcolor="#fabf8f" strokecolor="red">
            <v:textbox>
              <w:txbxContent>
                <w:p w:rsidR="00464FEC" w:rsidRPr="002F6B26" w:rsidRDefault="00D832A5" w:rsidP="00F6482E">
                  <w:pPr>
                    <w:jc w:val="center"/>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Reações de polimerização</w:t>
                  </w:r>
                </w:p>
              </w:txbxContent>
            </v:textbox>
          </v:shape>
        </w:pict>
      </w:r>
    </w:p>
    <w:p w:rsidR="00F6482E" w:rsidRPr="00F6482E" w:rsidRDefault="00D832A5" w:rsidP="00F6482E">
      <w:pPr>
        <w:rPr>
          <w:rFonts w:ascii="Century Schoolbook" w:hAnsi="Century Schoolbook"/>
          <w:sz w:val="24"/>
        </w:rPr>
      </w:pPr>
      <w:r>
        <w:rPr>
          <w:rFonts w:ascii="Century Schoolbook" w:hAnsi="Century Schoolbook"/>
          <w:noProof/>
          <w:sz w:val="24"/>
          <w:lang w:eastAsia="pt-PT"/>
        </w:rPr>
        <w:pict>
          <v:shape id="_x0000_s1040" type="#_x0000_t202" style="position:absolute;margin-left:-11.55pt;margin-top:2.9pt;width:127.5pt;height:24.75pt;z-index:251757568" fillcolor="#fabf8f" strokecolor="red">
            <v:textbox>
              <w:txbxContent>
                <w:p w:rsidR="00464FEC" w:rsidRPr="002F6B26" w:rsidRDefault="00D832A5" w:rsidP="00F6482E">
                  <w:pPr>
                    <w:jc w:val="center"/>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Macromoléculas</w:t>
                  </w:r>
                </w:p>
              </w:txbxContent>
            </v:textbox>
          </v:shape>
        </w:pict>
      </w:r>
    </w:p>
    <w:p w:rsidR="00F6482E" w:rsidRPr="00F6482E" w:rsidRDefault="00D832A5" w:rsidP="00F6482E">
      <w:pPr>
        <w:rPr>
          <w:rFonts w:ascii="Century Schoolbook" w:hAnsi="Century Schoolbook"/>
          <w:sz w:val="24"/>
        </w:rPr>
      </w:pPr>
    </w:p>
    <w:p w:rsidR="00F6482E" w:rsidRPr="00F6482E" w:rsidRDefault="00D832A5" w:rsidP="00F6482E">
      <w:pPr>
        <w:rPr>
          <w:rFonts w:ascii="Century Schoolbook" w:hAnsi="Century Schoolbook"/>
          <w:sz w:val="24"/>
        </w:rPr>
      </w:pPr>
    </w:p>
    <w:p w:rsidR="00F6482E" w:rsidRPr="00F6482E" w:rsidRDefault="00D832A5" w:rsidP="00F6482E">
      <w:pPr>
        <w:rPr>
          <w:rFonts w:ascii="Century Schoolbook" w:hAnsi="Century Schoolbook"/>
          <w:sz w:val="24"/>
        </w:rPr>
      </w:pPr>
    </w:p>
    <w:p w:rsidR="00F6482E" w:rsidRPr="00F6482E" w:rsidRDefault="00D832A5" w:rsidP="00F6482E">
      <w:pPr>
        <w:rPr>
          <w:rFonts w:ascii="Century Schoolbook" w:hAnsi="Century Schoolbook"/>
          <w:sz w:val="24"/>
        </w:rPr>
      </w:pPr>
      <w:r>
        <w:rPr>
          <w:rFonts w:ascii="Century Schoolbook" w:hAnsi="Century Schoolbook"/>
          <w:noProof/>
          <w:color w:val="CC00FF"/>
          <w:sz w:val="24"/>
          <w:lang w:eastAsia="pt-PT"/>
        </w:rPr>
        <w:pict>
          <v:shape id="_x0000_s1041" type="#_x0000_t202" style="position:absolute;margin-left:155.7pt;margin-top:21pt;width:141.75pt;height:28.5pt;z-index:251671552" filled="f" fillcolor="#f9f" strokecolor="#f60">
            <v:textbox>
              <w:txbxContent>
                <w:p w:rsidR="00464FEC" w:rsidRPr="002F6B26" w:rsidRDefault="00D832A5" w:rsidP="00A5637F">
                  <w:pPr>
                    <w:jc w:val="center"/>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Ligação peptídica</w:t>
                  </w:r>
                </w:p>
              </w:txbxContent>
            </v:textbox>
          </v:shape>
        </w:pict>
      </w:r>
      <w:r>
        <w:rPr>
          <w:rFonts w:ascii="Century Schoolbook" w:hAnsi="Century Schoolbook"/>
          <w:noProof/>
          <w:color w:val="CC00FF"/>
          <w:sz w:val="24"/>
          <w:lang w:eastAsia="pt-PT"/>
        </w:rPr>
        <w:pict>
          <v:shape id="_x0000_s1042" type="#_x0000_t202" style="position:absolute;margin-left:-25.8pt;margin-top:3.75pt;width:141.75pt;height:105.75pt;z-index:251672576" filled="f" fillcolor="#f9f" strokecolor="#f60">
            <v:textbox>
              <w:txbxContent>
                <w:p w:rsidR="00464FEC" w:rsidRPr="002F6B26" w:rsidRDefault="00D832A5" w:rsidP="00A5637F">
                  <w:pPr>
                    <w:jc w:val="center"/>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-OH hidroxilo</w:t>
                  </w:r>
                </w:p>
                <w:p w:rsidR="00464FEC" w:rsidRPr="002F6B26" w:rsidRDefault="00D832A5" w:rsidP="00A5637F">
                  <w:pPr>
                    <w:jc w:val="center"/>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 xml:space="preserve">-COOH </w:t>
                  </w:r>
                  <w:r w:rsidRPr="002F6B26">
                    <w:rPr>
                      <w:rFonts w:ascii="Century Schoolbook" w:hAnsi="Century Schoolbook"/>
                      <w:color w:val="262626" w:themeColor="text1" w:themeTint="D9"/>
                      <w:sz w:val="24"/>
                      <w:szCs w:val="24"/>
                    </w:rPr>
                    <w:t>carboxilo</w:t>
                  </w:r>
                </w:p>
                <w:p w:rsidR="00464FEC" w:rsidRPr="002F6B26" w:rsidRDefault="00D832A5" w:rsidP="00A5637F">
                  <w:pPr>
                    <w:jc w:val="center"/>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-CH</w:t>
                  </w:r>
                  <w:r w:rsidRPr="002F6B26">
                    <w:rPr>
                      <w:rFonts w:ascii="Century Schoolbook" w:hAnsi="Century Schoolbook"/>
                      <w:color w:val="262626" w:themeColor="text1" w:themeTint="D9"/>
                      <w:sz w:val="24"/>
                      <w:szCs w:val="24"/>
                      <w:vertAlign w:val="subscript"/>
                    </w:rPr>
                    <w:t>3</w:t>
                  </w:r>
                  <w:r w:rsidRPr="002F6B26">
                    <w:rPr>
                      <w:rFonts w:ascii="Century Schoolbook" w:hAnsi="Century Schoolbook"/>
                      <w:color w:val="262626" w:themeColor="text1" w:themeTint="D9"/>
                      <w:sz w:val="24"/>
                      <w:szCs w:val="24"/>
                    </w:rPr>
                    <w:t xml:space="preserve"> metil</w:t>
                  </w:r>
                </w:p>
                <w:p w:rsidR="00464FEC" w:rsidRPr="002F6B26" w:rsidRDefault="00D832A5" w:rsidP="00A5637F">
                  <w:pPr>
                    <w:jc w:val="center"/>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-NH</w:t>
                  </w:r>
                  <w:r w:rsidRPr="002F6B26">
                    <w:rPr>
                      <w:rFonts w:ascii="Century Schoolbook" w:hAnsi="Century Schoolbook"/>
                      <w:color w:val="262626" w:themeColor="text1" w:themeTint="D9"/>
                      <w:sz w:val="24"/>
                      <w:szCs w:val="24"/>
                      <w:vertAlign w:val="subscript"/>
                    </w:rPr>
                    <w:t>2</w:t>
                  </w:r>
                  <w:r w:rsidRPr="002F6B26">
                    <w:rPr>
                      <w:rFonts w:ascii="Century Schoolbook" w:hAnsi="Century Schoolbook"/>
                      <w:color w:val="262626" w:themeColor="text1" w:themeTint="D9"/>
                      <w:sz w:val="24"/>
                      <w:szCs w:val="24"/>
                    </w:rPr>
                    <w:t xml:space="preserve"> amina</w:t>
                  </w:r>
                </w:p>
              </w:txbxContent>
            </v:textbox>
          </v:shape>
        </w:pict>
      </w:r>
    </w:p>
    <w:p w:rsidR="00F6482E" w:rsidRPr="00F6482E" w:rsidRDefault="00D832A5" w:rsidP="00F6482E">
      <w:pPr>
        <w:rPr>
          <w:rFonts w:ascii="Century Schoolbook" w:hAnsi="Century Schoolbook"/>
          <w:sz w:val="24"/>
        </w:rPr>
      </w:pPr>
    </w:p>
    <w:p w:rsidR="00F6482E" w:rsidRDefault="00D832A5" w:rsidP="00F6482E">
      <w:pPr>
        <w:rPr>
          <w:rFonts w:ascii="Century Schoolbook" w:hAnsi="Century Schoolbook"/>
          <w:sz w:val="24"/>
        </w:rPr>
      </w:pPr>
      <w:r>
        <w:rPr>
          <w:rFonts w:ascii="Century Schoolbook" w:hAnsi="Century Schoolbook"/>
          <w:noProof/>
          <w:sz w:val="24"/>
          <w:lang w:eastAsia="pt-PT"/>
        </w:rPr>
        <w:drawing>
          <wp:anchor distT="0" distB="0" distL="114300" distR="114300" simplePos="0" relativeHeight="251839488" behindDoc="1" locked="0" layoutInCell="1" allowOverlap="1">
            <wp:simplePos x="0" y="0"/>
            <wp:positionH relativeFrom="column">
              <wp:posOffset>1653540</wp:posOffset>
            </wp:positionH>
            <wp:positionV relativeFrom="paragraph">
              <wp:posOffset>125095</wp:posOffset>
            </wp:positionV>
            <wp:extent cx="2876550" cy="2200275"/>
            <wp:effectExtent l="19050" t="0" r="0" b="0"/>
            <wp:wrapTight wrapText="bothSides">
              <wp:wrapPolygon edited="0">
                <wp:start x="-143" y="0"/>
                <wp:lineTo x="-143" y="21506"/>
                <wp:lineTo x="21600" y="21506"/>
                <wp:lineTo x="21600" y="0"/>
                <wp:lineTo x="-143" y="0"/>
              </wp:wrapPolygon>
            </wp:wrapTight>
            <wp:docPr id="1043" name="il_fi" descr="http://curlygirl4.no.sapo.pt/ligacaopeptid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urlygirl4.no.sapo.pt/ligacaopeptidica.jpg"/>
                    <pic:cNvPicPr>
                      <a:picLocks noChangeAspect="1" noChangeArrowheads="1"/>
                    </pic:cNvPicPr>
                  </pic:nvPicPr>
                  <pic:blipFill>
                    <a:blip r:embed="rId8"/>
                    <a:stretch>
                      <a:fillRect/>
                    </a:stretch>
                  </pic:blipFill>
                  <pic:spPr bwMode="auto">
                    <a:xfrm>
                      <a:off x="0" y="0"/>
                      <a:ext cx="2876550" cy="2200275"/>
                    </a:xfrm>
                    <a:prstGeom prst="rect">
                      <a:avLst/>
                    </a:prstGeom>
                    <a:noFill/>
                    <a:ln w="9525">
                      <a:noFill/>
                      <a:miter lim="800000"/>
                    </a:ln>
                  </pic:spPr>
                </pic:pic>
              </a:graphicData>
            </a:graphic>
          </wp:anchor>
        </w:drawing>
      </w:r>
    </w:p>
    <w:p w:rsidR="00A5637F" w:rsidRDefault="00D832A5" w:rsidP="00F6482E">
      <w:pPr>
        <w:tabs>
          <w:tab w:val="left" w:pos="1440"/>
        </w:tabs>
        <w:rPr>
          <w:rFonts w:ascii="Century Schoolbook" w:hAnsi="Century Schoolbook"/>
          <w:sz w:val="24"/>
        </w:rPr>
      </w:pPr>
      <w:r>
        <w:rPr>
          <w:rFonts w:ascii="Century Schoolbook" w:hAnsi="Century Schoolbook"/>
          <w:sz w:val="24"/>
        </w:rPr>
        <w:tab/>
      </w:r>
    </w:p>
    <w:p w:rsidR="00A5637F" w:rsidRPr="00A5637F" w:rsidRDefault="00D832A5" w:rsidP="00A5637F">
      <w:pPr>
        <w:rPr>
          <w:rFonts w:ascii="Century Schoolbook" w:hAnsi="Century Schoolbook"/>
          <w:sz w:val="24"/>
        </w:rPr>
      </w:pPr>
    </w:p>
    <w:p w:rsidR="00A5637F" w:rsidRPr="00A5637F" w:rsidRDefault="00D832A5" w:rsidP="00A5637F">
      <w:pPr>
        <w:rPr>
          <w:rFonts w:ascii="Century Schoolbook" w:hAnsi="Century Schoolbook"/>
          <w:sz w:val="24"/>
        </w:rPr>
      </w:pPr>
    </w:p>
    <w:p w:rsidR="00A5637F" w:rsidRPr="00A5637F" w:rsidRDefault="00D832A5" w:rsidP="00A5637F">
      <w:pPr>
        <w:rPr>
          <w:rFonts w:ascii="Century Schoolbook" w:hAnsi="Century Schoolbook"/>
          <w:sz w:val="24"/>
        </w:rPr>
      </w:pPr>
    </w:p>
    <w:p w:rsidR="00A5637F" w:rsidRDefault="00D832A5" w:rsidP="00A5637F">
      <w:pPr>
        <w:rPr>
          <w:rFonts w:ascii="Century Schoolbook" w:hAnsi="Century Schoolbook"/>
          <w:sz w:val="24"/>
        </w:rPr>
      </w:pPr>
    </w:p>
    <w:p w:rsidR="00751784" w:rsidRDefault="00D832A5" w:rsidP="00A5637F">
      <w:pPr>
        <w:jc w:val="center"/>
        <w:rPr>
          <w:rFonts w:ascii="Century Schoolbook" w:hAnsi="Century Schoolbook"/>
          <w:sz w:val="24"/>
        </w:rPr>
      </w:pPr>
    </w:p>
    <w:p w:rsidR="00A5637F" w:rsidRDefault="00D832A5" w:rsidP="00A5637F">
      <w:pPr>
        <w:jc w:val="center"/>
        <w:rPr>
          <w:rFonts w:ascii="Century Schoolbook" w:hAnsi="Century Schoolbook"/>
          <w:sz w:val="24"/>
        </w:rPr>
      </w:pPr>
    </w:p>
    <w:p w:rsidR="00A5637F" w:rsidRDefault="00D832A5" w:rsidP="00A5637F">
      <w:pPr>
        <w:jc w:val="center"/>
        <w:rPr>
          <w:rFonts w:ascii="Century Schoolbook" w:hAnsi="Century Schoolbook"/>
          <w:sz w:val="24"/>
        </w:rPr>
      </w:pPr>
    </w:p>
    <w:p w:rsidR="00A5637F" w:rsidRDefault="00D832A5" w:rsidP="00A5637F">
      <w:pPr>
        <w:jc w:val="center"/>
        <w:rPr>
          <w:rFonts w:ascii="Century Schoolbook" w:hAnsi="Century Schoolbook"/>
          <w:sz w:val="24"/>
        </w:rPr>
      </w:pPr>
    </w:p>
    <w:p w:rsidR="00A5637F" w:rsidRPr="004B724E" w:rsidRDefault="00D832A5" w:rsidP="00A5637F">
      <w:pPr>
        <w:jc w:val="center"/>
        <w:rPr>
          <w:rFonts w:ascii="Century Schoolbook" w:hAnsi="Century Schoolbook"/>
          <w:b/>
          <w:color w:val="FF6600"/>
          <w:sz w:val="24"/>
        </w:rPr>
      </w:pPr>
      <w:r w:rsidRPr="004B724E">
        <w:rPr>
          <w:rFonts w:ascii="Century Schoolbook" w:hAnsi="Century Schoolbook"/>
          <w:b/>
          <w:color w:val="FF6600"/>
          <w:sz w:val="24"/>
        </w:rPr>
        <w:lastRenderedPageBreak/>
        <w:t>Joachim Hammerling</w:t>
      </w:r>
    </w:p>
    <w:p w:rsidR="00A5637F" w:rsidRPr="004B724E" w:rsidRDefault="00D832A5" w:rsidP="00A5637F">
      <w:pPr>
        <w:jc w:val="center"/>
        <w:rPr>
          <w:rFonts w:ascii="Century Schoolbook" w:hAnsi="Century Schoolbook"/>
          <w:b/>
          <w:color w:val="FF6600"/>
          <w:sz w:val="24"/>
        </w:rPr>
      </w:pPr>
      <w:r w:rsidRPr="004B724E">
        <w:rPr>
          <w:rFonts w:ascii="Century Schoolbook" w:hAnsi="Century Schoolbook"/>
          <w:b/>
          <w:noProof/>
          <w:color w:val="FF6600"/>
          <w:sz w:val="24"/>
          <w:lang w:eastAsia="pt-PT"/>
        </w:rPr>
        <w:drawing>
          <wp:anchor distT="0" distB="0" distL="114300" distR="114300" simplePos="0" relativeHeight="251840512" behindDoc="1" locked="0" layoutInCell="1" allowOverlap="1">
            <wp:simplePos x="0" y="0"/>
            <wp:positionH relativeFrom="column">
              <wp:posOffset>-518160</wp:posOffset>
            </wp:positionH>
            <wp:positionV relativeFrom="paragraph">
              <wp:posOffset>286385</wp:posOffset>
            </wp:positionV>
            <wp:extent cx="2705100" cy="3838575"/>
            <wp:effectExtent l="19050" t="0" r="0" b="0"/>
            <wp:wrapTight wrapText="bothSides">
              <wp:wrapPolygon edited="0">
                <wp:start x="-152" y="0"/>
                <wp:lineTo x="-152" y="21546"/>
                <wp:lineTo x="21600" y="21546"/>
                <wp:lineTo x="21600" y="0"/>
                <wp:lineTo x="-152" y="0"/>
              </wp:wrapPolygon>
            </wp:wrapTight>
            <wp:docPr id="1044" name="il_fi" descr="http://jean.peyrard.pagesperso-orange.fr/Troisieme08/Theme1/chap1/pix/acetabul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jean.peyrard.pagesperso-orange.fr/Troisieme08/Theme1/chap1/pix/acetabularia.jpg"/>
                    <pic:cNvPicPr>
                      <a:picLocks noChangeAspect="1" noChangeArrowheads="1"/>
                    </pic:cNvPicPr>
                  </pic:nvPicPr>
                  <pic:blipFill>
                    <a:blip r:embed="rId9"/>
                    <a:stretch>
                      <a:fillRect/>
                    </a:stretch>
                  </pic:blipFill>
                  <pic:spPr bwMode="auto">
                    <a:xfrm>
                      <a:off x="0" y="0"/>
                      <a:ext cx="2705100" cy="3838575"/>
                    </a:xfrm>
                    <a:prstGeom prst="rect">
                      <a:avLst/>
                    </a:prstGeom>
                    <a:noFill/>
                    <a:ln w="9525">
                      <a:noFill/>
                      <a:miter lim="800000"/>
                    </a:ln>
                  </pic:spPr>
                </pic:pic>
              </a:graphicData>
            </a:graphic>
          </wp:anchor>
        </w:drawing>
      </w:r>
      <w:r w:rsidRPr="004B724E">
        <w:rPr>
          <w:rFonts w:ascii="Century Schoolbook" w:hAnsi="Century Schoolbook"/>
          <w:b/>
          <w:color w:val="FF6600"/>
          <w:sz w:val="24"/>
        </w:rPr>
        <w:t>- Experiência da Acetabulária -</w:t>
      </w:r>
    </w:p>
    <w:p w:rsidR="00A5637F" w:rsidRPr="00EE701D" w:rsidRDefault="00D832A5" w:rsidP="00A5637F">
      <w:pPr>
        <w:jc w:val="both"/>
        <w:rPr>
          <w:rFonts w:ascii="Century Schoolbook" w:hAnsi="Century Schoolbook"/>
          <w:color w:val="262626" w:themeColor="text1" w:themeTint="D9"/>
          <w:sz w:val="24"/>
        </w:rPr>
      </w:pPr>
      <w:r w:rsidRPr="00EE701D">
        <w:rPr>
          <w:rFonts w:ascii="Century Schoolbook" w:hAnsi="Century Schoolbook"/>
          <w:color w:val="262626" w:themeColor="text1" w:themeTint="D9"/>
          <w:sz w:val="24"/>
        </w:rPr>
        <w:t xml:space="preserve">Hammerling descobriu que a acetabulária (organismo unicelular) possuía a sua informação genética na raiz. Deste modo, começou por realizar experiências com o </w:t>
      </w:r>
      <w:r w:rsidRPr="00EE701D">
        <w:rPr>
          <w:rFonts w:ascii="Century Schoolbook" w:hAnsi="Century Schoolbook"/>
          <w:color w:val="262626" w:themeColor="text1" w:themeTint="D9"/>
          <w:sz w:val="24"/>
        </w:rPr>
        <w:t>seu núcleo e com o seu citoplasma, tentando perceber qual o papel de cada um. Para determinar a função dos dois componentes celulares, em 1943, Hammerlig reverteu os núcleos de duas diferentes espécies de acetabulária (crenulata e mediterrânea).</w:t>
      </w:r>
    </w:p>
    <w:p w:rsidR="00EE701D" w:rsidRPr="00EE701D" w:rsidRDefault="00D832A5" w:rsidP="00A5637F">
      <w:pPr>
        <w:jc w:val="both"/>
        <w:rPr>
          <w:rFonts w:ascii="Century Schoolbook" w:hAnsi="Century Schoolbook"/>
          <w:color w:val="262626" w:themeColor="text1" w:themeTint="D9"/>
          <w:sz w:val="24"/>
        </w:rPr>
      </w:pPr>
      <w:r w:rsidRPr="00EE701D">
        <w:rPr>
          <w:rFonts w:ascii="Century Schoolbook" w:hAnsi="Century Schoolbook"/>
          <w:color w:val="262626" w:themeColor="text1" w:themeTint="D9"/>
          <w:sz w:val="24"/>
        </w:rPr>
        <w:t>Hammerling</w:t>
      </w:r>
      <w:r w:rsidRPr="00EE701D">
        <w:rPr>
          <w:rFonts w:ascii="Century Schoolbook" w:hAnsi="Century Schoolbook"/>
          <w:color w:val="262626" w:themeColor="text1" w:themeTint="D9"/>
          <w:sz w:val="24"/>
        </w:rPr>
        <w:t xml:space="preserve"> conseguiu provar a existência de algo presente no núcleo, capaz de conter a informação genética, que controla o desenvolvimento.</w:t>
      </w:r>
    </w:p>
    <w:p w:rsidR="00EE701D" w:rsidRPr="00EE701D" w:rsidRDefault="00D832A5" w:rsidP="00A5637F">
      <w:pPr>
        <w:jc w:val="both"/>
        <w:rPr>
          <w:rFonts w:ascii="Century Schoolbook" w:hAnsi="Century Schoolbook"/>
          <w:color w:val="262626" w:themeColor="text1" w:themeTint="D9"/>
          <w:sz w:val="24"/>
        </w:rPr>
      </w:pPr>
      <w:r w:rsidRPr="00EE701D">
        <w:rPr>
          <w:rFonts w:ascii="Century Schoolbook" w:hAnsi="Century Schoolbook"/>
          <w:color w:val="262626" w:themeColor="text1" w:themeTint="D9"/>
          <w:sz w:val="24"/>
        </w:rPr>
        <w:t>As espécies regeneraram as propriedades removidas, mas com a informação genética da outra espécie.</w:t>
      </w:r>
    </w:p>
    <w:p w:rsidR="00EE701D" w:rsidRPr="004B724E" w:rsidRDefault="00D832A5" w:rsidP="00EE701D">
      <w:pPr>
        <w:jc w:val="center"/>
        <w:rPr>
          <w:rFonts w:ascii="Century Schoolbook" w:hAnsi="Century Schoolbook"/>
          <w:b/>
          <w:color w:val="FF6600"/>
          <w:sz w:val="24"/>
        </w:rPr>
      </w:pPr>
      <w:r w:rsidRPr="004B724E">
        <w:rPr>
          <w:rFonts w:ascii="Century Schoolbook" w:hAnsi="Century Schoolbook"/>
          <w:b/>
          <w:color w:val="FF6600"/>
          <w:sz w:val="24"/>
        </w:rPr>
        <w:t>Frederick Griffith</w:t>
      </w:r>
    </w:p>
    <w:p w:rsidR="00EE701D" w:rsidRPr="004B724E" w:rsidRDefault="00D832A5" w:rsidP="00EE701D">
      <w:pPr>
        <w:jc w:val="center"/>
        <w:rPr>
          <w:rFonts w:ascii="Century Schoolbook" w:hAnsi="Century Schoolbook"/>
          <w:b/>
          <w:color w:val="FF6600"/>
          <w:sz w:val="24"/>
        </w:rPr>
      </w:pPr>
      <w:r w:rsidRPr="004B724E">
        <w:rPr>
          <w:rFonts w:ascii="Century Schoolbook" w:hAnsi="Century Schoolbook"/>
          <w:b/>
          <w:color w:val="FF6600"/>
          <w:sz w:val="24"/>
        </w:rPr>
        <w:t xml:space="preserve">- </w:t>
      </w:r>
      <w:r w:rsidRPr="004B724E">
        <w:rPr>
          <w:rFonts w:ascii="Century Schoolbook" w:hAnsi="Century Schoolbook"/>
          <w:b/>
          <w:color w:val="FF6600"/>
          <w:sz w:val="24"/>
        </w:rPr>
        <w:t>Experiência dos ratos (Gripe Pneumónica) –</w:t>
      </w:r>
    </w:p>
    <w:p w:rsidR="00EE701D" w:rsidRPr="00A5637F" w:rsidRDefault="00D832A5" w:rsidP="00EE701D">
      <w:pPr>
        <w:jc w:val="center"/>
        <w:rPr>
          <w:rFonts w:ascii="Century Schoolbook" w:hAnsi="Century Schoolbook"/>
          <w:b/>
          <w:color w:val="CC00FF"/>
          <w:sz w:val="24"/>
        </w:rPr>
      </w:pPr>
      <w:r>
        <w:rPr>
          <w:rFonts w:ascii="Century Schoolbook" w:hAnsi="Century Schoolbook"/>
          <w:noProof/>
          <w:sz w:val="24"/>
          <w:lang w:eastAsia="pt-PT"/>
        </w:rPr>
        <w:pict>
          <v:shape id="_x0000_s1045" type="#_x0000_t202" style="position:absolute;left:0;text-align:left;margin-left:-1.65pt;margin-top:10.25pt;width:141.75pt;height:24.75pt;z-index:251768832" fillcolor="#fabf8f" strokecolor="red">
            <v:textbox>
              <w:txbxContent>
                <w:p w:rsidR="00464FEC" w:rsidRPr="002F6B26" w:rsidRDefault="00D832A5" w:rsidP="006D615A">
                  <w:pPr>
                    <w:shd w:val="clear" w:color="auto" w:fill="FABF8F" w:themeFill="accent6" w:themeFillTint="99"/>
                    <w:jc w:val="center"/>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PATOGÉNICO</w:t>
                  </w:r>
                </w:p>
              </w:txbxContent>
            </v:textbox>
          </v:shape>
        </w:pict>
      </w:r>
      <w:r>
        <w:rPr>
          <w:rFonts w:ascii="Century Schoolbook" w:hAnsi="Century Schoolbook"/>
          <w:noProof/>
          <w:sz w:val="24"/>
          <w:lang w:eastAsia="pt-PT"/>
        </w:rPr>
        <w:pict>
          <v:shape id="_x0000_s1046" type="#_x0000_t202" style="position:absolute;left:0;text-align:left;margin-left:248.25pt;margin-top:10.25pt;width:141.75pt;height:24.75pt;z-index:251673600" fillcolor="#fabf8f" strokecolor="red">
            <v:textbox>
              <w:txbxContent>
                <w:p w:rsidR="00464FEC" w:rsidRPr="002F6B26" w:rsidRDefault="00D832A5" w:rsidP="006D615A">
                  <w:pPr>
                    <w:shd w:val="clear" w:color="auto" w:fill="FABF8F" w:themeFill="accent6" w:themeFillTint="99"/>
                    <w:jc w:val="center"/>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VIRULENTO</w:t>
                  </w:r>
                </w:p>
              </w:txbxContent>
            </v:textbox>
          </v:shape>
        </w:pict>
      </w:r>
    </w:p>
    <w:p w:rsidR="00DE0459" w:rsidRDefault="00D832A5" w:rsidP="00A5637F">
      <w:pPr>
        <w:jc w:val="center"/>
        <w:rPr>
          <w:rFonts w:ascii="Century Schoolbook" w:hAnsi="Century Schoolbook"/>
          <w:sz w:val="24"/>
        </w:rPr>
      </w:pPr>
      <w:r>
        <w:rPr>
          <w:rFonts w:ascii="Century Schoolbook" w:hAnsi="Century Schoolbook"/>
          <w:noProof/>
          <w:sz w:val="24"/>
          <w:lang w:eastAsia="pt-PT"/>
        </w:rPr>
        <w:pict>
          <v:shape id="_x0000_s1047" type="#_x0000_t202" style="position:absolute;left:0;text-align:left;margin-left:-1.65pt;margin-top:8.45pt;width:141.75pt;height:40.5pt;z-index:251769856" filled="f" fillcolor="#f9f" strokecolor="red">
            <v:textbox>
              <w:txbxContent>
                <w:p w:rsidR="00464FEC" w:rsidRPr="002F6B26" w:rsidRDefault="00D832A5" w:rsidP="00DE0459">
                  <w:pPr>
                    <w:jc w:val="center"/>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Capacidade de causar doença</w:t>
                  </w:r>
                </w:p>
              </w:txbxContent>
            </v:textbox>
          </v:shape>
        </w:pict>
      </w:r>
      <w:r>
        <w:rPr>
          <w:rFonts w:ascii="Century Schoolbook" w:hAnsi="Century Schoolbook"/>
          <w:noProof/>
          <w:sz w:val="24"/>
          <w:lang w:eastAsia="pt-PT"/>
        </w:rPr>
        <w:pict>
          <v:shape id="_x0000_s1048" type="#_x0000_t202" style="position:absolute;left:0;text-align:left;margin-left:248.25pt;margin-top:8.45pt;width:141.75pt;height:40.5pt;z-index:251674624" filled="f" fillcolor="#f9f" strokecolor="red">
            <v:textbox>
              <w:txbxContent>
                <w:p w:rsidR="00464FEC" w:rsidRPr="002F6B26" w:rsidRDefault="00D832A5" w:rsidP="00DE0459">
                  <w:pPr>
                    <w:jc w:val="center"/>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Vários graus de virulência</w:t>
                  </w:r>
                </w:p>
              </w:txbxContent>
            </v:textbox>
          </v:shape>
        </w:pict>
      </w:r>
    </w:p>
    <w:p w:rsidR="00DE0459" w:rsidRDefault="00D832A5" w:rsidP="00DE0459">
      <w:pPr>
        <w:tabs>
          <w:tab w:val="left" w:pos="1755"/>
        </w:tabs>
        <w:rPr>
          <w:rFonts w:ascii="Century Schoolbook" w:hAnsi="Century Schoolbook"/>
          <w:sz w:val="24"/>
        </w:rPr>
      </w:pPr>
      <w:r>
        <w:rPr>
          <w:rFonts w:ascii="Century Schoolbook" w:hAnsi="Century Schoolbook"/>
          <w:noProof/>
          <w:sz w:val="24"/>
          <w:lang w:eastAsia="pt-PT"/>
        </w:rPr>
        <w:pict>
          <v:group id="_x0000_s1049" style="position:absolute;margin-left:67.95pt;margin-top:22.35pt;width:228.75pt;height:32.25pt;z-index:251675648" coordorigin="3060,11295" coordsize="4575,645">
            <v:shape id="_x0000_s1050" type="#_x0000_t32" style="position:absolute;left:7635;top:11295;width:0;height:645;flip:y" o:connectortype="straight" strokecolor="red">
              <v:stroke endarrow="block"/>
            </v:shape>
            <v:shape id="_x0000_s1051" type="#_x0000_t32" style="position:absolute;left:3060;top:11295;width:0;height:645" o:connectortype="straight" strokecolor="red"/>
            <v:shape id="_x0000_s1052" type="#_x0000_t32" style="position:absolute;left:3060;top:11940;width:4575;height:0" o:connectortype="straight" strokecolor="red"/>
          </v:group>
        </w:pict>
      </w:r>
      <w:r>
        <w:rPr>
          <w:rFonts w:ascii="Century Schoolbook" w:hAnsi="Century Schoolbook"/>
          <w:sz w:val="24"/>
        </w:rPr>
        <w:tab/>
      </w:r>
    </w:p>
    <w:p w:rsidR="00DE0459" w:rsidRDefault="00D832A5" w:rsidP="00DE0459">
      <w:pPr>
        <w:rPr>
          <w:rFonts w:ascii="Century Schoolbook" w:hAnsi="Century Schoolbook"/>
          <w:sz w:val="24"/>
        </w:rPr>
      </w:pPr>
      <w:r>
        <w:rPr>
          <w:rFonts w:ascii="Century Schoolbook" w:hAnsi="Century Schoolbook"/>
          <w:noProof/>
          <w:sz w:val="24"/>
          <w:lang w:eastAsia="pt-PT"/>
        </w:rPr>
        <w:pict>
          <v:shape id="_x0000_s1053" type="#_x0000_t202" style="position:absolute;margin-left:106.5pt;margin-top:7pt;width:141.75pt;height:28.5pt;z-index:251676672" filled="f" fillcolor="#f9f" stroked="f" strokecolor="#60c">
            <v:textbox>
              <w:txbxContent>
                <w:p w:rsidR="00464FEC" w:rsidRPr="002F6B26" w:rsidRDefault="00D832A5" w:rsidP="00DE0459">
                  <w:pPr>
                    <w:jc w:val="center"/>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pode ter</w:t>
                  </w:r>
                </w:p>
              </w:txbxContent>
            </v:textbox>
          </v:shape>
        </w:pict>
      </w:r>
    </w:p>
    <w:p w:rsidR="003335F7" w:rsidRDefault="00D832A5" w:rsidP="003335F7">
      <w:pPr>
        <w:tabs>
          <w:tab w:val="left" w:pos="2715"/>
        </w:tabs>
        <w:jc w:val="both"/>
        <w:rPr>
          <w:rFonts w:ascii="Century Schoolbook" w:hAnsi="Century Schoolbook"/>
          <w:sz w:val="24"/>
        </w:rPr>
      </w:pPr>
      <w:r>
        <w:rPr>
          <w:rFonts w:ascii="Century Schoolbook" w:hAnsi="Century Schoolbook"/>
          <w:sz w:val="24"/>
        </w:rPr>
        <w:tab/>
      </w:r>
    </w:p>
    <w:p w:rsidR="003335F7" w:rsidRDefault="00D832A5" w:rsidP="003335F7">
      <w:pPr>
        <w:tabs>
          <w:tab w:val="left" w:pos="4995"/>
        </w:tabs>
        <w:jc w:val="both"/>
        <w:rPr>
          <w:rFonts w:ascii="Century Schoolbook" w:hAnsi="Century Schoolbook"/>
          <w:sz w:val="24"/>
        </w:rPr>
      </w:pPr>
      <w:r>
        <w:rPr>
          <w:rFonts w:ascii="Century Schoolbook" w:hAnsi="Century Schoolbook"/>
          <w:sz w:val="24"/>
        </w:rPr>
        <w:t>A gripe pneumónica apresenta duas estirpes de forma diferente:</w:t>
      </w:r>
    </w:p>
    <w:p w:rsidR="003335F7" w:rsidRDefault="00D832A5" w:rsidP="003335F7">
      <w:pPr>
        <w:tabs>
          <w:tab w:val="left" w:pos="4995"/>
        </w:tabs>
        <w:jc w:val="both"/>
        <w:rPr>
          <w:rFonts w:ascii="Century Schoolbook" w:hAnsi="Century Schoolbook"/>
          <w:sz w:val="24"/>
        </w:rPr>
      </w:pPr>
      <w:r>
        <w:rPr>
          <w:rFonts w:ascii="Century Schoolbook" w:hAnsi="Century Schoolbook"/>
          <w:sz w:val="24"/>
        </w:rPr>
        <w:t>-As rugosas (não virulentas);</w:t>
      </w:r>
    </w:p>
    <w:p w:rsidR="003335F7" w:rsidRDefault="00D832A5" w:rsidP="003335F7">
      <w:pPr>
        <w:tabs>
          <w:tab w:val="left" w:pos="4995"/>
        </w:tabs>
        <w:jc w:val="both"/>
        <w:rPr>
          <w:rFonts w:ascii="Century Schoolbook" w:hAnsi="Century Schoolbook"/>
          <w:sz w:val="24"/>
        </w:rPr>
      </w:pPr>
      <w:r>
        <w:rPr>
          <w:rFonts w:ascii="Century Schoolbook" w:hAnsi="Century Schoolbook"/>
          <w:sz w:val="24"/>
        </w:rPr>
        <w:t>-As lisas</w:t>
      </w:r>
      <w:r>
        <w:rPr>
          <w:rFonts w:ascii="Century Schoolbook" w:hAnsi="Century Schoolbook"/>
          <w:sz w:val="24"/>
        </w:rPr>
        <w:t xml:space="preserve"> (virulentas)</w:t>
      </w:r>
    </w:p>
    <w:p w:rsidR="003335F7" w:rsidRDefault="00D832A5" w:rsidP="003335F7">
      <w:pPr>
        <w:tabs>
          <w:tab w:val="left" w:pos="4995"/>
        </w:tabs>
        <w:jc w:val="both"/>
        <w:rPr>
          <w:rFonts w:ascii="Century Schoolbook" w:hAnsi="Century Schoolbook"/>
          <w:sz w:val="24"/>
        </w:rPr>
      </w:pPr>
      <w:r>
        <w:rPr>
          <w:rFonts w:ascii="Century Schoolbook" w:hAnsi="Century Schoolbook"/>
          <w:noProof/>
          <w:sz w:val="24"/>
          <w:lang w:eastAsia="pt-PT"/>
        </w:rPr>
        <w:pict>
          <v:shape id="_x0000_s1054" type="#_x0000_t32" style="position:absolute;left:0;text-align:left;margin-left:248.25pt;margin-top:64.05pt;width:0;height:14.25pt;z-index:251677696" o:connectortype="straight" strokecolor="#f60">
            <v:stroke endarrow="block"/>
          </v:shape>
        </w:pict>
      </w:r>
      <w:r>
        <w:rPr>
          <w:rFonts w:ascii="Century Schoolbook" w:hAnsi="Century Schoolbook"/>
          <w:sz w:val="24"/>
        </w:rPr>
        <w:t xml:space="preserve">Griffith descobriu que a Gripe Pneumónica (Streptococcus pneumoniae), implicava na maioria dos casos, pneumonia na zona dos pulmões, resultante das transformações de uma estirpe para uma estirpe diferente. Esta transformação foi atribuída a </w:t>
      </w:r>
      <w:r>
        <w:rPr>
          <w:rFonts w:ascii="Century Schoolbook" w:hAnsi="Century Schoolbook"/>
          <w:sz w:val="24"/>
        </w:rPr>
        <w:t xml:space="preserve">um </w:t>
      </w:r>
      <w:r w:rsidRPr="003F1D89">
        <w:rPr>
          <w:rFonts w:ascii="Century Schoolbook" w:hAnsi="Century Schoolbook"/>
          <w:sz w:val="24"/>
          <w:u w:val="double" w:color="FF6600"/>
        </w:rPr>
        <w:t>Principio Transformante</w:t>
      </w:r>
      <w:r>
        <w:rPr>
          <w:rFonts w:ascii="Century Schoolbook" w:hAnsi="Century Schoolbook"/>
          <w:sz w:val="24"/>
        </w:rPr>
        <w:t xml:space="preserve"> desconhecido.</w:t>
      </w:r>
      <w:r>
        <w:rPr>
          <w:rFonts w:ascii="Century Schoolbook" w:hAnsi="Century Schoolbook"/>
          <w:sz w:val="24"/>
        </w:rPr>
        <w:tab/>
      </w:r>
    </w:p>
    <w:p w:rsidR="003335F7" w:rsidRDefault="00D832A5" w:rsidP="003335F7">
      <w:pPr>
        <w:tabs>
          <w:tab w:val="left" w:pos="4995"/>
        </w:tabs>
        <w:rPr>
          <w:rFonts w:ascii="Century Schoolbook" w:hAnsi="Century Schoolbook"/>
          <w:sz w:val="24"/>
        </w:rPr>
      </w:pPr>
      <w:r>
        <w:rPr>
          <w:rFonts w:ascii="Century Schoolbook" w:hAnsi="Century Schoolbook"/>
          <w:noProof/>
          <w:sz w:val="24"/>
          <w:lang w:eastAsia="pt-PT"/>
        </w:rPr>
        <w:lastRenderedPageBreak/>
        <w:pict>
          <v:shape id="_x0000_s1055" type="#_x0000_t202" style="position:absolute;margin-left:-13.8pt;margin-top:1.95pt;width:480.75pt;height:73.05pt;z-index:251678720" filled="f" fillcolor="#f9f" strokecolor="#f60">
            <v:textbox>
              <w:txbxContent>
                <w:p w:rsidR="00464FEC" w:rsidRPr="002F6B26" w:rsidRDefault="00D832A5" w:rsidP="003335F7">
                  <w:pPr>
                    <w:jc w:val="center"/>
                    <w:rPr>
                      <w:rFonts w:ascii="Century Schoolbook" w:hAnsi="Century Schoolbook"/>
                      <w:b/>
                      <w:i/>
                      <w:color w:val="262626" w:themeColor="text1" w:themeTint="D9"/>
                      <w:sz w:val="24"/>
                    </w:rPr>
                  </w:pPr>
                  <w:r w:rsidRPr="002F6B26">
                    <w:rPr>
                      <w:rFonts w:ascii="Century Schoolbook" w:hAnsi="Century Schoolbook"/>
                      <w:b/>
                      <w:i/>
                      <w:color w:val="262626" w:themeColor="text1" w:themeTint="D9"/>
                      <w:sz w:val="24"/>
                    </w:rPr>
                    <w:t>Griffith chegou à conclusão de que existia uma substância nas bactérias de estirpe lisa, que fazia com que, mesmo após estarem mortas pela ação do calor, as bactérias da estirpe rugosa (não virulentas), se trans</w:t>
                  </w:r>
                  <w:r w:rsidRPr="002F6B26">
                    <w:rPr>
                      <w:rFonts w:ascii="Century Schoolbook" w:hAnsi="Century Schoolbook"/>
                      <w:b/>
                      <w:i/>
                      <w:color w:val="262626" w:themeColor="text1" w:themeTint="D9"/>
                      <w:sz w:val="24"/>
                    </w:rPr>
                    <w:t>formassem em bactérias de estirpe lisa.</w:t>
                  </w:r>
                </w:p>
              </w:txbxContent>
            </v:textbox>
          </v:shape>
        </w:pict>
      </w:r>
    </w:p>
    <w:p w:rsidR="003335F7" w:rsidRDefault="00D832A5" w:rsidP="003335F7">
      <w:pPr>
        <w:tabs>
          <w:tab w:val="left" w:pos="4995"/>
        </w:tabs>
        <w:rPr>
          <w:rFonts w:ascii="Century Schoolbook" w:hAnsi="Century Schoolbook"/>
          <w:sz w:val="24"/>
        </w:rPr>
      </w:pPr>
    </w:p>
    <w:p w:rsidR="003335F7" w:rsidRDefault="00D832A5" w:rsidP="003335F7">
      <w:pPr>
        <w:tabs>
          <w:tab w:val="left" w:pos="4995"/>
        </w:tabs>
        <w:rPr>
          <w:rFonts w:ascii="Century Schoolbook" w:hAnsi="Century Schoolbook"/>
          <w:sz w:val="24"/>
        </w:rPr>
      </w:pPr>
    </w:p>
    <w:p w:rsidR="003335F7" w:rsidRPr="003C5EB3" w:rsidRDefault="00D832A5" w:rsidP="003335F7">
      <w:pPr>
        <w:tabs>
          <w:tab w:val="left" w:pos="4995"/>
        </w:tabs>
        <w:rPr>
          <w:rFonts w:ascii="Century Schoolbook" w:hAnsi="Century Schoolbook"/>
          <w:color w:val="262626" w:themeColor="text1" w:themeTint="D9"/>
          <w:sz w:val="24"/>
        </w:rPr>
      </w:pPr>
      <w:r>
        <w:rPr>
          <w:rFonts w:ascii="Century Schoolbook" w:hAnsi="Century Schoolbook"/>
          <w:noProof/>
          <w:color w:val="262626" w:themeColor="text1" w:themeTint="D9"/>
          <w:sz w:val="24"/>
          <w:lang w:eastAsia="pt-PT"/>
        </w:rPr>
        <w:drawing>
          <wp:anchor distT="0" distB="0" distL="114300" distR="114300" simplePos="0" relativeHeight="251841536" behindDoc="1" locked="0" layoutInCell="1" allowOverlap="1">
            <wp:simplePos x="0" y="0"/>
            <wp:positionH relativeFrom="column">
              <wp:posOffset>-356235</wp:posOffset>
            </wp:positionH>
            <wp:positionV relativeFrom="paragraph">
              <wp:posOffset>516255</wp:posOffset>
            </wp:positionV>
            <wp:extent cx="3076575" cy="2571750"/>
            <wp:effectExtent l="0" t="0" r="9525" b="0"/>
            <wp:wrapTight wrapText="bothSides">
              <wp:wrapPolygon edited="0">
                <wp:start x="13107" y="320"/>
                <wp:lineTo x="535" y="320"/>
                <wp:lineTo x="401" y="1920"/>
                <wp:lineTo x="5082" y="2880"/>
                <wp:lineTo x="1471" y="3680"/>
                <wp:lineTo x="669" y="4160"/>
                <wp:lineTo x="802" y="5440"/>
                <wp:lineTo x="2006" y="8000"/>
                <wp:lineTo x="267" y="9920"/>
                <wp:lineTo x="134" y="10560"/>
                <wp:lineTo x="936" y="11040"/>
                <wp:lineTo x="1471" y="14720"/>
                <wp:lineTo x="2140" y="15680"/>
                <wp:lineTo x="267" y="16160"/>
                <wp:lineTo x="134" y="16480"/>
                <wp:lineTo x="936" y="18240"/>
                <wp:lineTo x="267" y="20640"/>
                <wp:lineTo x="21132" y="20640"/>
                <wp:lineTo x="20998" y="18400"/>
                <wp:lineTo x="21132" y="17760"/>
                <wp:lineTo x="20062" y="16160"/>
                <wp:lineTo x="19393" y="15680"/>
                <wp:lineTo x="19661" y="15360"/>
                <wp:lineTo x="20463" y="13280"/>
                <wp:lineTo x="20731" y="12960"/>
                <wp:lineTo x="20864" y="11360"/>
                <wp:lineTo x="20998" y="8000"/>
                <wp:lineTo x="20998" y="6240"/>
                <wp:lineTo x="20864" y="4640"/>
                <wp:lineTo x="18591" y="3360"/>
                <wp:lineTo x="16317" y="2880"/>
                <wp:lineTo x="20864" y="2880"/>
                <wp:lineTo x="21667" y="2560"/>
                <wp:lineTo x="21399" y="320"/>
                <wp:lineTo x="13107" y="320"/>
              </wp:wrapPolygon>
            </wp:wrapTight>
            <wp:docPr id="1056" name="il_fi" descr="http://upload.wikimedia.org/wikipedia/commons/thumb/6/6a/Griffith_experiment.svg/400px-Griffith_experimen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6/6a/Griffith_experiment.svg/400px-Griffith_experiment.svg.png"/>
                    <pic:cNvPicPr>
                      <a:picLocks noChangeAspect="1" noChangeArrowheads="1"/>
                    </pic:cNvPicPr>
                  </pic:nvPicPr>
                  <pic:blipFill>
                    <a:blip r:embed="rId10"/>
                    <a:stretch>
                      <a:fillRect/>
                    </a:stretch>
                  </pic:blipFill>
                  <pic:spPr bwMode="auto">
                    <a:xfrm>
                      <a:off x="0" y="0"/>
                      <a:ext cx="3076575" cy="2571750"/>
                    </a:xfrm>
                    <a:prstGeom prst="rect">
                      <a:avLst/>
                    </a:prstGeom>
                    <a:noFill/>
                    <a:ln w="9525">
                      <a:noFill/>
                      <a:miter lim="800000"/>
                    </a:ln>
                  </pic:spPr>
                </pic:pic>
              </a:graphicData>
            </a:graphic>
          </wp:anchor>
        </w:drawing>
      </w:r>
      <w:r w:rsidRPr="003335F7">
        <w:rPr>
          <w:rFonts w:ascii="Century Schoolbook" w:hAnsi="Century Schoolbook"/>
          <w:color w:val="262626" w:themeColor="text1" w:themeTint="D9"/>
          <w:sz w:val="24"/>
        </w:rPr>
        <w:t>Para testar a sua teoria, Griffith usou ratos para o seu procedimento experimental:</w:t>
      </w:r>
    </w:p>
    <w:p w:rsidR="003335F7" w:rsidRDefault="00D832A5" w:rsidP="00A46D95">
      <w:pPr>
        <w:tabs>
          <w:tab w:val="left" w:pos="4995"/>
        </w:tabs>
        <w:jc w:val="both"/>
        <w:rPr>
          <w:rFonts w:ascii="Century Schoolbook" w:hAnsi="Century Schoolbook"/>
          <w:color w:val="262626" w:themeColor="text1" w:themeTint="D9"/>
          <w:sz w:val="24"/>
        </w:rPr>
      </w:pPr>
      <w:r>
        <w:rPr>
          <w:rFonts w:ascii="Century Schoolbook" w:hAnsi="Century Schoolbook"/>
          <w:color w:val="262626" w:themeColor="text1" w:themeTint="D9"/>
          <w:sz w:val="24"/>
        </w:rPr>
        <w:t xml:space="preserve">A teoria do Principio Transformante de Griffith enuncia que pode ocorrer uma transformação, quando uma estirpe virulenta da </w:t>
      </w:r>
      <w:r>
        <w:rPr>
          <w:rFonts w:ascii="Century Schoolbook" w:hAnsi="Century Schoolbook"/>
          <w:color w:val="262626" w:themeColor="text1" w:themeTint="D9"/>
          <w:sz w:val="24"/>
        </w:rPr>
        <w:t>Gripe Pneumónica morta e uma estirpe não virulenta são injetadas num rato. Este vai desenvolver uma infeção típica causada pela estirpe lisa, ou seja, há algo na estirpe lisa que permite transformar a estirpe rugosa em lisa.</w:t>
      </w:r>
    </w:p>
    <w:p w:rsidR="00A46D95" w:rsidRDefault="00D832A5" w:rsidP="00A46D95">
      <w:pPr>
        <w:tabs>
          <w:tab w:val="left" w:pos="4995"/>
        </w:tabs>
        <w:jc w:val="both"/>
        <w:rPr>
          <w:rFonts w:ascii="Century Schoolbook" w:hAnsi="Century Schoolbook"/>
          <w:color w:val="262626" w:themeColor="text1" w:themeTint="D9"/>
          <w:sz w:val="24"/>
        </w:rPr>
      </w:pPr>
    </w:p>
    <w:p w:rsidR="00A46D95" w:rsidRPr="004B724E" w:rsidRDefault="00D832A5" w:rsidP="00A46D95">
      <w:pPr>
        <w:jc w:val="center"/>
        <w:rPr>
          <w:rFonts w:ascii="Century Schoolbook" w:hAnsi="Century Schoolbook"/>
          <w:b/>
          <w:color w:val="FF6600"/>
          <w:sz w:val="24"/>
        </w:rPr>
      </w:pPr>
      <w:r w:rsidRPr="004B724E">
        <w:rPr>
          <w:rFonts w:ascii="Century Schoolbook" w:hAnsi="Century Schoolbook"/>
          <w:b/>
          <w:color w:val="FF6600"/>
          <w:sz w:val="24"/>
        </w:rPr>
        <w:t>Avery – MacLeod- McCarty</w:t>
      </w:r>
    </w:p>
    <w:p w:rsidR="00A46D95" w:rsidRPr="004B724E" w:rsidRDefault="00D832A5" w:rsidP="00A46D95">
      <w:pPr>
        <w:jc w:val="center"/>
        <w:rPr>
          <w:rFonts w:ascii="Century Schoolbook" w:hAnsi="Century Schoolbook"/>
          <w:b/>
          <w:color w:val="FF6600"/>
          <w:sz w:val="24"/>
        </w:rPr>
      </w:pPr>
      <w:r w:rsidRPr="004B724E">
        <w:rPr>
          <w:rFonts w:ascii="Century Schoolbook" w:hAnsi="Century Schoolbook"/>
          <w:b/>
          <w:color w:val="FF6600"/>
          <w:sz w:val="24"/>
        </w:rPr>
        <w:t>- Exp</w:t>
      </w:r>
      <w:r w:rsidRPr="004B724E">
        <w:rPr>
          <w:rFonts w:ascii="Century Schoolbook" w:hAnsi="Century Schoolbook"/>
          <w:b/>
          <w:color w:val="FF6600"/>
          <w:sz w:val="24"/>
        </w:rPr>
        <w:t>eriência de confirmação do Principio Transformante –</w:t>
      </w:r>
    </w:p>
    <w:p w:rsidR="00A46D95" w:rsidRDefault="00D832A5" w:rsidP="00A46D95">
      <w:pPr>
        <w:rPr>
          <w:rFonts w:ascii="Century Schoolbook" w:hAnsi="Century Schoolbook"/>
          <w:color w:val="262626" w:themeColor="text1" w:themeTint="D9"/>
          <w:sz w:val="24"/>
        </w:rPr>
      </w:pPr>
      <w:r w:rsidRPr="00A46D95">
        <w:rPr>
          <w:rFonts w:ascii="Century Schoolbook" w:hAnsi="Century Schoolbook"/>
          <w:color w:val="262626" w:themeColor="text1" w:themeTint="D9"/>
          <w:sz w:val="24"/>
        </w:rPr>
        <w:t>As células possuem na sua constituição:</w:t>
      </w:r>
    </w:p>
    <w:p w:rsidR="00A46D95" w:rsidRDefault="00D832A5" w:rsidP="00A46D95">
      <w:pPr>
        <w:pStyle w:val="ListParagraph"/>
        <w:numPr>
          <w:ilvl w:val="0"/>
          <w:numId w:val="2"/>
        </w:numPr>
        <w:rPr>
          <w:rFonts w:ascii="Century Schoolbook" w:hAnsi="Century Schoolbook"/>
          <w:color w:val="262626" w:themeColor="text1" w:themeTint="D9"/>
          <w:sz w:val="24"/>
        </w:rPr>
      </w:pPr>
      <w:r>
        <w:rPr>
          <w:rFonts w:ascii="Century Schoolbook" w:hAnsi="Century Schoolbook"/>
          <w:color w:val="262626" w:themeColor="text1" w:themeTint="D9"/>
          <w:sz w:val="24"/>
        </w:rPr>
        <w:t>Glícidos;</w:t>
      </w:r>
    </w:p>
    <w:p w:rsidR="00A46D95" w:rsidRDefault="00D832A5" w:rsidP="00A46D95">
      <w:pPr>
        <w:pStyle w:val="ListParagraph"/>
        <w:numPr>
          <w:ilvl w:val="0"/>
          <w:numId w:val="2"/>
        </w:numPr>
        <w:rPr>
          <w:rFonts w:ascii="Century Schoolbook" w:hAnsi="Century Schoolbook"/>
          <w:color w:val="262626" w:themeColor="text1" w:themeTint="D9"/>
          <w:sz w:val="24"/>
        </w:rPr>
      </w:pPr>
      <w:r>
        <w:rPr>
          <w:rFonts w:ascii="Century Schoolbook" w:hAnsi="Century Schoolbook"/>
          <w:noProof/>
          <w:color w:val="262626" w:themeColor="text1" w:themeTint="D9"/>
          <w:sz w:val="24"/>
          <w:lang w:eastAsia="pt-PT"/>
        </w:rPr>
        <w:pict>
          <v:shape id="_x0000_s1057" type="#_x0000_t202" style="position:absolute;left:0;text-align:left;margin-left:245.7pt;margin-top:2.25pt;width:230.25pt;height:63pt;z-index:251679744" fillcolor="#fabf8f" strokecolor="red">
            <v:textbox>
              <w:txbxContent>
                <w:p w:rsidR="00464FEC" w:rsidRPr="002F6B26" w:rsidRDefault="00D832A5" w:rsidP="00A46D95">
                  <w:pPr>
                    <w:jc w:val="center"/>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Realizando uma solução de bactérias virulentas, homogeneizada, de modo a que todos os compostos se soltassem</w:t>
                  </w:r>
                </w:p>
              </w:txbxContent>
            </v:textbox>
          </v:shape>
        </w:pict>
      </w:r>
      <w:r>
        <w:rPr>
          <w:rFonts w:ascii="Century Schoolbook" w:hAnsi="Century Schoolbook"/>
          <w:color w:val="262626" w:themeColor="text1" w:themeTint="D9"/>
          <w:sz w:val="24"/>
        </w:rPr>
        <w:t>Lípidos;</w:t>
      </w:r>
    </w:p>
    <w:p w:rsidR="00A46D95" w:rsidRDefault="00D832A5" w:rsidP="00A46D95">
      <w:pPr>
        <w:pStyle w:val="ListParagraph"/>
        <w:numPr>
          <w:ilvl w:val="0"/>
          <w:numId w:val="2"/>
        </w:numPr>
        <w:rPr>
          <w:rFonts w:ascii="Century Schoolbook" w:hAnsi="Century Schoolbook"/>
          <w:color w:val="262626" w:themeColor="text1" w:themeTint="D9"/>
          <w:sz w:val="24"/>
        </w:rPr>
      </w:pPr>
      <w:r>
        <w:rPr>
          <w:rFonts w:ascii="Century Schoolbook" w:hAnsi="Century Schoolbook"/>
          <w:color w:val="262626" w:themeColor="text1" w:themeTint="D9"/>
          <w:sz w:val="24"/>
        </w:rPr>
        <w:t>Prótidos;</w:t>
      </w:r>
    </w:p>
    <w:p w:rsidR="00A46D95" w:rsidRDefault="00D832A5" w:rsidP="00A46D95">
      <w:pPr>
        <w:pStyle w:val="ListParagraph"/>
        <w:numPr>
          <w:ilvl w:val="0"/>
          <w:numId w:val="2"/>
        </w:numPr>
        <w:rPr>
          <w:rFonts w:ascii="Century Schoolbook" w:hAnsi="Century Schoolbook"/>
          <w:color w:val="262626" w:themeColor="text1" w:themeTint="D9"/>
          <w:sz w:val="24"/>
        </w:rPr>
      </w:pPr>
      <w:r>
        <w:rPr>
          <w:rFonts w:ascii="Century Schoolbook" w:hAnsi="Century Schoolbook"/>
          <w:noProof/>
          <w:color w:val="262626" w:themeColor="text1" w:themeTint="D9"/>
          <w:sz w:val="24"/>
          <w:lang w:eastAsia="pt-PT"/>
        </w:rPr>
        <w:drawing>
          <wp:anchor distT="0" distB="0" distL="114300" distR="114300" simplePos="0" relativeHeight="251842560" behindDoc="1" locked="0" layoutInCell="1" allowOverlap="1">
            <wp:simplePos x="0" y="0"/>
            <wp:positionH relativeFrom="column">
              <wp:posOffset>-451485</wp:posOffset>
            </wp:positionH>
            <wp:positionV relativeFrom="paragraph">
              <wp:posOffset>340995</wp:posOffset>
            </wp:positionV>
            <wp:extent cx="3429000" cy="2981325"/>
            <wp:effectExtent l="19050" t="0" r="0" b="0"/>
            <wp:wrapTight wrapText="bothSides">
              <wp:wrapPolygon edited="0">
                <wp:start x="-120" y="0"/>
                <wp:lineTo x="-120" y="21531"/>
                <wp:lineTo x="21600" y="21531"/>
                <wp:lineTo x="21600" y="0"/>
                <wp:lineTo x="-120" y="0"/>
              </wp:wrapPolygon>
            </wp:wrapTight>
            <wp:docPr id="1058" name="il_fi" descr="http://www.visionlearning.com/library/modules/mid149/Image/VLObject-3756-08092212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sionlearning.com/library/modules/mid149/Image/VLObject-3756-080922120939.jpg"/>
                    <pic:cNvPicPr>
                      <a:picLocks noChangeAspect="1" noChangeArrowheads="1"/>
                    </pic:cNvPicPr>
                  </pic:nvPicPr>
                  <pic:blipFill>
                    <a:blip r:embed="rId11"/>
                    <a:stretch>
                      <a:fillRect/>
                    </a:stretch>
                  </pic:blipFill>
                  <pic:spPr bwMode="auto">
                    <a:xfrm>
                      <a:off x="0" y="0"/>
                      <a:ext cx="3429000" cy="2981325"/>
                    </a:xfrm>
                    <a:prstGeom prst="rect">
                      <a:avLst/>
                    </a:prstGeom>
                    <a:noFill/>
                    <a:ln w="9525">
                      <a:noFill/>
                      <a:miter lim="800000"/>
                    </a:ln>
                  </pic:spPr>
                </pic:pic>
              </a:graphicData>
            </a:graphic>
          </wp:anchor>
        </w:drawing>
      </w:r>
      <w:r>
        <w:rPr>
          <w:rFonts w:ascii="Century Schoolbook" w:hAnsi="Century Schoolbook"/>
          <w:color w:val="262626" w:themeColor="text1" w:themeTint="D9"/>
          <w:sz w:val="24"/>
        </w:rPr>
        <w:t xml:space="preserve">Ácidos nucleicos </w:t>
      </w:r>
      <w:r>
        <w:rPr>
          <w:rFonts w:ascii="Century Schoolbook" w:hAnsi="Century Schoolbook"/>
          <w:color w:val="262626" w:themeColor="text1" w:themeTint="D9"/>
          <w:sz w:val="24"/>
        </w:rPr>
        <w:t>(DNA, RNA)</w:t>
      </w:r>
    </w:p>
    <w:p w:rsidR="00A46D95" w:rsidRPr="00A46D95" w:rsidRDefault="00D832A5" w:rsidP="00A46D95">
      <w:pPr>
        <w:rPr>
          <w:rFonts w:ascii="Century Schoolbook" w:hAnsi="Century Schoolbook"/>
          <w:color w:val="262626" w:themeColor="text1" w:themeTint="D9"/>
          <w:sz w:val="24"/>
        </w:rPr>
      </w:pPr>
      <w:r>
        <w:rPr>
          <w:rFonts w:ascii="Century Schoolbook" w:hAnsi="Century Schoolbook"/>
          <w:noProof/>
          <w:color w:val="262626" w:themeColor="text1" w:themeTint="D9"/>
          <w:sz w:val="24"/>
          <w:lang w:eastAsia="pt-PT"/>
        </w:rPr>
        <w:pict>
          <v:oval id="_x0000_s1059" style="position:absolute;margin-left:100.5pt;margin-top:19.75pt;width:42pt;height:90.75pt;z-index:251692032" filled="f" strokecolor="red"/>
        </w:pict>
      </w:r>
      <w:r>
        <w:rPr>
          <w:rFonts w:ascii="Century Schoolbook" w:hAnsi="Century Schoolbook"/>
          <w:noProof/>
          <w:color w:val="262626" w:themeColor="text1" w:themeTint="D9"/>
          <w:sz w:val="24"/>
          <w:lang w:eastAsia="pt-PT"/>
        </w:rPr>
        <w:pict>
          <v:shape id="_x0000_s1060" type="#_x0000_t32" style="position:absolute;margin-left:119.25pt;margin-top:5.5pt;width:0;height:14.25pt;z-index:251688960" o:connectortype="straight" strokecolor="red">
            <v:stroke endarrow="block"/>
          </v:shape>
        </w:pict>
      </w:r>
      <w:r>
        <w:rPr>
          <w:rFonts w:ascii="Century Schoolbook" w:hAnsi="Century Schoolbook"/>
          <w:noProof/>
          <w:color w:val="262626" w:themeColor="text1" w:themeTint="D9"/>
          <w:sz w:val="24"/>
          <w:lang w:eastAsia="pt-PT"/>
        </w:rPr>
        <w:pic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_x0000_s1061" type="#_x0000_t133" style="position:absolute;margin-left:85.9pt;margin-top:54.6pt;width:1in;height:14.25pt;rotation:270;z-index:251683840" strokecolor="#272727"/>
        </w:pict>
      </w:r>
      <w:r>
        <w:rPr>
          <w:rFonts w:ascii="Century Schoolbook" w:hAnsi="Century Schoolbook"/>
          <w:noProof/>
          <w:color w:val="262626" w:themeColor="text1" w:themeTint="D9"/>
          <w:sz w:val="24"/>
          <w:lang w:eastAsia="pt-PT"/>
        </w:rPr>
        <w:pict>
          <v:shape id="_x0000_s1062" type="#_x0000_t32" style="position:absolute;margin-left:184.95pt;margin-top:5.5pt;width:12.45pt;height:14.25pt;z-index:251691008" o:connectortype="straight" strokecolor="red">
            <v:stroke endarrow="block"/>
          </v:shape>
        </w:pict>
      </w:r>
      <w:r>
        <w:rPr>
          <w:rFonts w:ascii="Century Schoolbook" w:hAnsi="Century Schoolbook"/>
          <w:noProof/>
          <w:color w:val="262626" w:themeColor="text1" w:themeTint="D9"/>
          <w:sz w:val="24"/>
          <w:lang w:eastAsia="pt-PT"/>
        </w:rPr>
        <w:pict>
          <v:shape id="_x0000_s1063" type="#_x0000_t32" style="position:absolute;margin-left:156.75pt;margin-top:5.5pt;width:0;height:14.25pt;z-index:251689984" o:connectortype="straight" strokecolor="red">
            <v:stroke endarrow="block"/>
          </v:shape>
        </w:pict>
      </w:r>
      <w:r>
        <w:rPr>
          <w:rFonts w:ascii="Century Schoolbook" w:hAnsi="Century Schoolbook"/>
          <w:noProof/>
          <w:color w:val="262626" w:themeColor="text1" w:themeTint="D9"/>
          <w:sz w:val="24"/>
          <w:lang w:eastAsia="pt-PT"/>
        </w:rPr>
        <w:pict>
          <v:shape id="_x0000_s1064" type="#_x0000_t32" style="position:absolute;margin-left:80.25pt;margin-top:5.5pt;width:0;height:14.25pt;z-index:251687936" o:connectortype="straight" strokecolor="red">
            <v:stroke endarrow="block"/>
          </v:shape>
        </w:pict>
      </w:r>
      <w:r>
        <w:rPr>
          <w:rFonts w:ascii="Century Schoolbook" w:hAnsi="Century Schoolbook"/>
          <w:noProof/>
          <w:color w:val="262626" w:themeColor="text1" w:themeTint="D9"/>
          <w:sz w:val="24"/>
          <w:lang w:eastAsia="pt-PT"/>
        </w:rPr>
        <w:pict>
          <v:shape id="_x0000_s1065" type="#_x0000_t32" style="position:absolute;margin-left:41.25pt;margin-top:5.5pt;width:14.55pt;height:14.25pt;flip:x;z-index:251686912" o:connectortype="straight" strokecolor="red">
            <v:stroke endarrow="block"/>
          </v:shape>
        </w:pict>
      </w:r>
      <w:r>
        <w:rPr>
          <w:rFonts w:ascii="Century Schoolbook" w:hAnsi="Century Schoolbook"/>
          <w:noProof/>
          <w:color w:val="262626" w:themeColor="text1" w:themeTint="D9"/>
          <w:sz w:val="24"/>
          <w:lang w:eastAsia="pt-PT"/>
        </w:rPr>
        <w:pict>
          <v:shape id="_x0000_s1066" type="#_x0000_t133" style="position:absolute;margin-left:8.65pt;margin-top:54.6pt;width:1in;height:14.25pt;rotation:270;z-index:251681792" filled="f" fillcolor="#e5b8b7" strokecolor="#272727"/>
        </w:pict>
      </w:r>
      <w:r>
        <w:rPr>
          <w:rFonts w:ascii="Century Schoolbook" w:hAnsi="Century Schoolbook"/>
          <w:noProof/>
          <w:color w:val="262626" w:themeColor="text1" w:themeTint="D9"/>
          <w:sz w:val="24"/>
          <w:lang w:eastAsia="pt-PT"/>
        </w:rPr>
        <w:pict>
          <v:shape id="_x0000_s1067" type="#_x0000_t133" style="position:absolute;margin-left:46pt;margin-top:54.6pt;width:1in;height:14.25pt;rotation:270;z-index:251682816" strokecolor="#272727"/>
        </w:pict>
      </w:r>
      <w:r>
        <w:rPr>
          <w:rFonts w:ascii="Century Schoolbook" w:hAnsi="Century Schoolbook"/>
          <w:noProof/>
          <w:color w:val="262626" w:themeColor="text1" w:themeTint="D9"/>
          <w:sz w:val="24"/>
          <w:lang w:eastAsia="pt-PT"/>
        </w:rPr>
        <w:pict>
          <v:shape id="_x0000_s1068" type="#_x0000_t133" style="position:absolute;margin-left:122.65pt;margin-top:54.6pt;width:1in;height:14.25pt;rotation:270;z-index:251685888" strokecolor="#272727"/>
        </w:pict>
      </w:r>
      <w:r>
        <w:rPr>
          <w:rFonts w:ascii="Century Schoolbook" w:hAnsi="Century Schoolbook"/>
          <w:noProof/>
          <w:color w:val="262626" w:themeColor="text1" w:themeTint="D9"/>
          <w:sz w:val="24"/>
          <w:lang w:eastAsia="pt-PT"/>
        </w:rPr>
        <w:pict>
          <v:shape id="_x0000_s1069" type="#_x0000_t133" style="position:absolute;margin-left:162.4pt;margin-top:54.6pt;width:1in;height:14.25pt;rotation:270;z-index:251684864" strokecolor="#272727"/>
        </w:pict>
      </w:r>
    </w:p>
    <w:p w:rsidR="00A86252" w:rsidRDefault="00D832A5" w:rsidP="00A46D95">
      <w:pPr>
        <w:tabs>
          <w:tab w:val="left" w:pos="4995"/>
        </w:tabs>
        <w:jc w:val="both"/>
        <w:rPr>
          <w:rFonts w:ascii="Century Schoolbook" w:hAnsi="Century Schoolbook"/>
          <w:color w:val="262626" w:themeColor="text1" w:themeTint="D9"/>
          <w:sz w:val="24"/>
        </w:rPr>
      </w:pPr>
    </w:p>
    <w:p w:rsidR="00A86252" w:rsidRPr="00A86252" w:rsidRDefault="00D832A5" w:rsidP="00A86252">
      <w:pPr>
        <w:rPr>
          <w:rFonts w:ascii="Century Schoolbook" w:hAnsi="Century Schoolbook"/>
          <w:sz w:val="24"/>
        </w:rPr>
      </w:pPr>
    </w:p>
    <w:p w:rsidR="00A86252" w:rsidRPr="00A86252" w:rsidRDefault="00D832A5" w:rsidP="00A86252">
      <w:pPr>
        <w:rPr>
          <w:rFonts w:ascii="Century Schoolbook" w:hAnsi="Century Schoolbook"/>
          <w:sz w:val="24"/>
        </w:rPr>
      </w:pPr>
    </w:p>
    <w:p w:rsidR="00A86252" w:rsidRDefault="00D832A5" w:rsidP="00A86252">
      <w:pPr>
        <w:rPr>
          <w:rFonts w:ascii="Century Schoolbook" w:hAnsi="Century Schoolbook"/>
          <w:sz w:val="24"/>
        </w:rPr>
      </w:pPr>
      <w:r>
        <w:rPr>
          <w:rFonts w:ascii="Century Schoolbook" w:hAnsi="Century Schoolbook"/>
          <w:noProof/>
          <w:color w:val="262626" w:themeColor="text1" w:themeTint="D9"/>
          <w:sz w:val="24"/>
          <w:lang w:eastAsia="pt-PT"/>
        </w:rPr>
        <w:pict>
          <v:shape id="_x0000_s1070" type="#_x0000_t202" style="position:absolute;margin-left:41.25pt;margin-top:4.15pt;width:180.75pt;height:93pt;z-index:251680768" filled="f" fillcolor="#f9f" strokecolor="#f60">
            <v:textbox>
              <w:txbxContent>
                <w:p w:rsidR="00464FEC" w:rsidRPr="002F6B26" w:rsidRDefault="00D832A5" w:rsidP="00A46D95">
                  <w:pPr>
                    <w:jc w:val="center"/>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Prova-se assim que é o DNA que contém a informação capaz de fazer transformar as células rugosas em lisas – Informação genética</w:t>
                  </w:r>
                </w:p>
              </w:txbxContent>
            </v:textbox>
          </v:shape>
        </w:pict>
      </w:r>
    </w:p>
    <w:p w:rsidR="00A46D95" w:rsidRDefault="00D832A5" w:rsidP="00A86252">
      <w:pPr>
        <w:rPr>
          <w:rFonts w:ascii="Century Schoolbook" w:hAnsi="Century Schoolbook"/>
          <w:sz w:val="24"/>
        </w:rPr>
      </w:pPr>
    </w:p>
    <w:p w:rsidR="00A86252" w:rsidRDefault="00D832A5" w:rsidP="00A86252">
      <w:pPr>
        <w:rPr>
          <w:rFonts w:ascii="Century Schoolbook" w:hAnsi="Century Schoolbook"/>
          <w:sz w:val="24"/>
        </w:rPr>
      </w:pPr>
    </w:p>
    <w:p w:rsidR="00A86252" w:rsidRDefault="00D832A5" w:rsidP="00A86252">
      <w:pPr>
        <w:rPr>
          <w:rFonts w:ascii="Century Schoolbook" w:hAnsi="Century Schoolbook"/>
          <w:color w:val="262626" w:themeColor="text1" w:themeTint="D9"/>
          <w:sz w:val="24"/>
        </w:rPr>
      </w:pPr>
      <w:r>
        <w:rPr>
          <w:rFonts w:ascii="Century Schoolbook" w:hAnsi="Century Schoolbook"/>
          <w:color w:val="262626" w:themeColor="text1" w:themeTint="D9"/>
          <w:sz w:val="24"/>
        </w:rPr>
        <w:lastRenderedPageBreak/>
        <w:t>No entanto, a experiência foi contestada, porque o Principio Transformante não poderia ser o DNA</w:t>
      </w:r>
      <w:r>
        <w:rPr>
          <w:rFonts w:ascii="Century Schoolbook" w:hAnsi="Century Schoolbook"/>
          <w:color w:val="262626" w:themeColor="text1" w:themeTint="D9"/>
          <w:sz w:val="24"/>
        </w:rPr>
        <w:t xml:space="preserve"> (possui menor complexidade que as proteínas) </w:t>
      </w:r>
      <w:r w:rsidRPr="00A86252">
        <w:rPr>
          <w:rFonts w:ascii="Wingdings" w:hAnsi="Wingdings"/>
          <w:color w:val="262626" w:themeColor="text1" w:themeTint="D9"/>
          <w:sz w:val="24"/>
        </w:rPr>
        <w:sym w:font="Wingdings" w:char="F0E0"/>
      </w:r>
      <w:r>
        <w:rPr>
          <w:rFonts w:ascii="Century Schoolbook" w:hAnsi="Century Schoolbook"/>
          <w:color w:val="262626" w:themeColor="text1" w:themeTint="D9"/>
          <w:sz w:val="24"/>
        </w:rPr>
        <w:t xml:space="preserve"> Cromatina (DNA + Proteínas)</w:t>
      </w:r>
    </w:p>
    <w:p w:rsidR="00A86252" w:rsidRDefault="00D832A5" w:rsidP="00A86252">
      <w:pPr>
        <w:tabs>
          <w:tab w:val="left" w:pos="3435"/>
        </w:tabs>
        <w:rPr>
          <w:rFonts w:ascii="Century Schoolbook" w:hAnsi="Century Schoolbook"/>
          <w:color w:val="262626" w:themeColor="text1" w:themeTint="D9"/>
          <w:sz w:val="24"/>
        </w:rPr>
      </w:pPr>
      <w:r>
        <w:rPr>
          <w:rFonts w:ascii="Century Schoolbook" w:hAnsi="Century Schoolbook"/>
          <w:noProof/>
          <w:color w:val="262626" w:themeColor="text1" w:themeTint="D9"/>
          <w:sz w:val="24"/>
          <w:lang w:eastAsia="pt-PT"/>
        </w:rPr>
        <w:pict>
          <v:shape id="_x0000_s1071" type="#_x0000_t202" style="position:absolute;margin-left:-13.05pt;margin-top:4.4pt;width:473.25pt;height:47.25pt;z-index:251693056" fillcolor="#fabf8f" strokecolor="red">
            <v:textbox>
              <w:txbxContent>
                <w:p w:rsidR="00464FEC" w:rsidRPr="002F6B26" w:rsidRDefault="00D832A5" w:rsidP="004D1015">
                  <w:pPr>
                    <w:jc w:val="center"/>
                    <w:rPr>
                      <w:rFonts w:ascii="Century Schoolbook" w:hAnsi="Century Schoolbook"/>
                      <w:color w:val="262626" w:themeColor="text1" w:themeTint="D9"/>
                      <w:sz w:val="24"/>
                    </w:rPr>
                  </w:pPr>
                  <w:r w:rsidRPr="002F6B26">
                    <w:rPr>
                      <w:rFonts w:ascii="Century Schoolbook" w:hAnsi="Century Schoolbook"/>
                      <w:color w:val="262626" w:themeColor="text1" w:themeTint="D9"/>
                      <w:sz w:val="24"/>
                    </w:rPr>
                    <w:t>Como poderia ser possível escrever o código genético com um número tão reduzido de monómeros?</w:t>
                  </w:r>
                </w:p>
              </w:txbxContent>
            </v:textbox>
          </v:shape>
        </w:pict>
      </w:r>
      <w:r>
        <w:rPr>
          <w:rFonts w:ascii="Century Schoolbook" w:hAnsi="Century Schoolbook"/>
          <w:color w:val="262626" w:themeColor="text1" w:themeTint="D9"/>
          <w:sz w:val="24"/>
        </w:rPr>
        <w:tab/>
      </w:r>
    </w:p>
    <w:p w:rsidR="004D1015" w:rsidRDefault="00D832A5" w:rsidP="00A86252">
      <w:pPr>
        <w:tabs>
          <w:tab w:val="left" w:pos="2955"/>
        </w:tabs>
        <w:rPr>
          <w:rFonts w:ascii="Century Schoolbook" w:hAnsi="Century Schoolbook"/>
          <w:color w:val="262626" w:themeColor="text1" w:themeTint="D9"/>
          <w:sz w:val="24"/>
        </w:rPr>
      </w:pPr>
      <w:r>
        <w:rPr>
          <w:rFonts w:ascii="Century Schoolbook" w:hAnsi="Century Schoolbook"/>
          <w:color w:val="262626" w:themeColor="text1" w:themeTint="D9"/>
          <w:sz w:val="24"/>
        </w:rPr>
        <w:tab/>
      </w:r>
    </w:p>
    <w:p w:rsidR="004D1015" w:rsidRDefault="00D832A5" w:rsidP="004D1015">
      <w:pPr>
        <w:rPr>
          <w:rFonts w:ascii="Century Schoolbook" w:hAnsi="Century Schoolbook"/>
          <w:sz w:val="24"/>
        </w:rPr>
      </w:pPr>
    </w:p>
    <w:p w:rsidR="004D1015" w:rsidRPr="004B724E" w:rsidRDefault="00D832A5" w:rsidP="00766CFF">
      <w:pPr>
        <w:tabs>
          <w:tab w:val="left" w:pos="4995"/>
        </w:tabs>
        <w:jc w:val="center"/>
        <w:rPr>
          <w:rFonts w:ascii="Century Schoolbook" w:hAnsi="Century Schoolbook"/>
          <w:color w:val="FF6600"/>
          <w:sz w:val="24"/>
        </w:rPr>
      </w:pPr>
      <w:r w:rsidRPr="004B724E">
        <w:rPr>
          <w:rFonts w:ascii="Century Schoolbook" w:hAnsi="Century Schoolbook"/>
          <w:b/>
          <w:color w:val="FF6600"/>
          <w:sz w:val="24"/>
        </w:rPr>
        <w:t>Alfred Hershey e Marta Chase</w:t>
      </w:r>
    </w:p>
    <w:p w:rsidR="004D1015" w:rsidRPr="004B724E" w:rsidRDefault="00D832A5" w:rsidP="004D1015">
      <w:pPr>
        <w:jc w:val="center"/>
        <w:rPr>
          <w:rFonts w:ascii="Century Schoolbook" w:hAnsi="Century Schoolbook"/>
          <w:b/>
          <w:color w:val="FF6600"/>
          <w:sz w:val="24"/>
        </w:rPr>
      </w:pPr>
      <w:r w:rsidRPr="004B724E">
        <w:rPr>
          <w:rFonts w:ascii="Century Schoolbook" w:hAnsi="Century Schoolbook"/>
          <w:b/>
          <w:color w:val="FF6600"/>
          <w:sz w:val="24"/>
        </w:rPr>
        <w:t xml:space="preserve">- Experiência dos bacteriófagos – </w:t>
      </w:r>
    </w:p>
    <w:p w:rsidR="007E71E7" w:rsidRDefault="00D832A5" w:rsidP="00AA2350">
      <w:pPr>
        <w:jc w:val="center"/>
        <w:rPr>
          <w:rFonts w:ascii="Century Schoolbook" w:hAnsi="Century Schoolbook"/>
          <w:b/>
          <w:color w:val="CC00FF"/>
          <w:sz w:val="24"/>
        </w:rPr>
      </w:pPr>
      <w:r w:rsidRPr="00AA2350">
        <w:rPr>
          <w:rFonts w:ascii="Century Schoolbook" w:hAnsi="Century Schoolbook"/>
          <w:b/>
          <w:noProof/>
          <w:color w:val="CC00FF"/>
          <w:sz w:val="24"/>
          <w:lang w:eastAsia="pt-PT"/>
        </w:rPr>
        <w:drawing>
          <wp:inline distT="0" distB="0" distL="0" distR="0">
            <wp:extent cx="3552825" cy="847725"/>
            <wp:effectExtent l="19050" t="0" r="9525" b="0"/>
            <wp:docPr id="1072" name="il_fi" descr="http://i196.photobucket.com/albums/aa14/Inibace_2007/HersheyandCha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196.photobucket.com/albums/aa14/Inibace_2007/HersheyandChase2.jpg"/>
                    <pic:cNvPicPr>
                      <a:picLocks noChangeAspect="1" noChangeArrowheads="1"/>
                    </pic:cNvPicPr>
                  </pic:nvPicPr>
                  <pic:blipFill>
                    <a:blip r:embed="rId12"/>
                    <a:srcRect b="78079"/>
                    <a:stretch>
                      <a:fillRect/>
                    </a:stretch>
                  </pic:blipFill>
                  <pic:spPr bwMode="auto">
                    <a:xfrm>
                      <a:off x="0" y="0"/>
                      <a:ext cx="3552825" cy="847725"/>
                    </a:xfrm>
                    <a:prstGeom prst="rect">
                      <a:avLst/>
                    </a:prstGeom>
                    <a:noFill/>
                    <a:ln w="9525">
                      <a:noFill/>
                      <a:miter lim="800000"/>
                    </a:ln>
                  </pic:spPr>
                </pic:pic>
              </a:graphicData>
            </a:graphic>
          </wp:inline>
        </w:drawing>
      </w:r>
    </w:p>
    <w:tbl>
      <w:tblPr>
        <w:tblStyle w:val="TableGrid"/>
        <w:tblW w:w="10809" w:type="dxa"/>
        <w:tblInd w:w="-1141" w:type="dxa"/>
        <w:tblLook w:val="04A0" w:firstRow="1" w:lastRow="0" w:firstColumn="1" w:lastColumn="0" w:noHBand="0" w:noVBand="1"/>
      </w:tblPr>
      <w:tblGrid>
        <w:gridCol w:w="2161"/>
        <w:gridCol w:w="2161"/>
        <w:gridCol w:w="373"/>
        <w:gridCol w:w="1788"/>
        <w:gridCol w:w="2163"/>
        <w:gridCol w:w="2163"/>
      </w:tblGrid>
      <w:tr w:rsidR="008751C0" w:rsidTr="00D63B85">
        <w:tc>
          <w:tcPr>
            <w:tcW w:w="2161" w:type="dxa"/>
            <w:tcBorders>
              <w:top w:val="single" w:sz="4" w:space="0" w:color="FF3300"/>
              <w:left w:val="single" w:sz="4" w:space="0" w:color="FF3300"/>
              <w:bottom w:val="single" w:sz="4" w:space="0" w:color="FF3300"/>
              <w:right w:val="single" w:sz="4" w:space="0" w:color="FF3300"/>
            </w:tcBorders>
            <w:shd w:val="clear" w:color="auto" w:fill="FABF8F" w:themeFill="accent6" w:themeFillTint="99"/>
          </w:tcPr>
          <w:p w:rsidR="004D1015" w:rsidRPr="0072314F" w:rsidRDefault="00D832A5" w:rsidP="004D1015">
            <w:pPr>
              <w:jc w:val="center"/>
              <w:rPr>
                <w:rFonts w:ascii="Century Schoolbook" w:hAnsi="Century Schoolbook"/>
                <w:b/>
                <w:i/>
                <w:color w:val="FFFFFF" w:themeColor="background1"/>
                <w:sz w:val="24"/>
              </w:rPr>
            </w:pPr>
          </w:p>
          <w:p w:rsidR="004D1015" w:rsidRPr="0072314F" w:rsidRDefault="00D832A5" w:rsidP="004D1015">
            <w:pPr>
              <w:jc w:val="center"/>
              <w:rPr>
                <w:rFonts w:ascii="Century Schoolbook" w:hAnsi="Century Schoolbook"/>
                <w:b/>
                <w:i/>
                <w:color w:val="FFFFFF" w:themeColor="background1"/>
                <w:sz w:val="24"/>
              </w:rPr>
            </w:pPr>
          </w:p>
          <w:p w:rsidR="004D1015" w:rsidRPr="0072314F" w:rsidRDefault="00D832A5" w:rsidP="004D1015">
            <w:pPr>
              <w:jc w:val="center"/>
              <w:rPr>
                <w:rFonts w:ascii="Century Schoolbook" w:hAnsi="Century Schoolbook"/>
                <w:b/>
                <w:i/>
                <w:color w:val="FFFFFF" w:themeColor="background1"/>
                <w:sz w:val="24"/>
              </w:rPr>
            </w:pPr>
            <w:r w:rsidRPr="0072314F">
              <w:rPr>
                <w:rFonts w:ascii="Century Schoolbook" w:hAnsi="Century Schoolbook"/>
                <w:b/>
                <w:i/>
                <w:color w:val="FFFFFF" w:themeColor="background1"/>
                <w:sz w:val="24"/>
              </w:rPr>
              <w:t>Lote 1</w:t>
            </w:r>
          </w:p>
        </w:tc>
        <w:tc>
          <w:tcPr>
            <w:tcW w:w="2161" w:type="dxa"/>
            <w:tcBorders>
              <w:top w:val="single" w:sz="4" w:space="0" w:color="FF3300"/>
              <w:left w:val="single" w:sz="4" w:space="0" w:color="FF3300"/>
              <w:bottom w:val="single" w:sz="4" w:space="0" w:color="FF3300"/>
              <w:right w:val="single" w:sz="4" w:space="0" w:color="FF3300"/>
            </w:tcBorders>
          </w:tcPr>
          <w:p w:rsidR="004D1015" w:rsidRPr="004D1015" w:rsidRDefault="00D832A5" w:rsidP="004D1015">
            <w:pPr>
              <w:jc w:val="center"/>
              <w:rPr>
                <w:rFonts w:ascii="Century Schoolbook" w:hAnsi="Century Schoolbook"/>
                <w:b/>
                <w:color w:val="262626" w:themeColor="text1" w:themeTint="D9"/>
                <w:sz w:val="24"/>
              </w:rPr>
            </w:pPr>
            <w:r w:rsidRPr="004D1015">
              <w:rPr>
                <w:rFonts w:ascii="Century Schoolbook" w:hAnsi="Century Schoolbook"/>
                <w:b/>
                <w:color w:val="262626" w:themeColor="text1" w:themeTint="D9"/>
                <w:sz w:val="24"/>
              </w:rPr>
              <w:t>Vírus com proteínas radioativas + Bactérias</w:t>
            </w:r>
          </w:p>
        </w:tc>
        <w:tc>
          <w:tcPr>
            <w:tcW w:w="2161" w:type="dxa"/>
            <w:gridSpan w:val="2"/>
            <w:tcBorders>
              <w:top w:val="single" w:sz="4" w:space="0" w:color="FF3300"/>
              <w:left w:val="single" w:sz="4" w:space="0" w:color="FF3300"/>
              <w:bottom w:val="single" w:sz="4" w:space="0" w:color="FF3300"/>
              <w:right w:val="single" w:sz="4" w:space="0" w:color="FF3300"/>
            </w:tcBorders>
          </w:tcPr>
          <w:p w:rsidR="0072314F" w:rsidRDefault="00D832A5" w:rsidP="004D1015">
            <w:pPr>
              <w:jc w:val="center"/>
              <w:rPr>
                <w:rFonts w:ascii="Century Schoolbook" w:hAnsi="Century Schoolbook"/>
                <w:b/>
                <w:color w:val="262626" w:themeColor="text1" w:themeTint="D9"/>
                <w:sz w:val="24"/>
              </w:rPr>
            </w:pPr>
          </w:p>
          <w:p w:rsidR="004D1015" w:rsidRPr="004D1015" w:rsidRDefault="00D832A5" w:rsidP="004D1015">
            <w:pPr>
              <w:jc w:val="center"/>
              <w:rPr>
                <w:rFonts w:ascii="Century Schoolbook" w:hAnsi="Century Schoolbook"/>
                <w:b/>
                <w:color w:val="262626" w:themeColor="text1" w:themeTint="D9"/>
                <w:sz w:val="24"/>
              </w:rPr>
            </w:pPr>
            <w:r w:rsidRPr="004D1015">
              <w:rPr>
                <w:rFonts w:ascii="Century Schoolbook" w:hAnsi="Century Schoolbook"/>
                <w:b/>
                <w:color w:val="262626" w:themeColor="text1" w:themeTint="D9"/>
                <w:sz w:val="24"/>
              </w:rPr>
              <w:t>Os vírus atracam-se às bactérias</w:t>
            </w:r>
          </w:p>
        </w:tc>
        <w:tc>
          <w:tcPr>
            <w:tcW w:w="2163" w:type="dxa"/>
            <w:tcBorders>
              <w:top w:val="single" w:sz="4" w:space="0" w:color="FF3300"/>
              <w:left w:val="single" w:sz="4" w:space="0" w:color="FF3300"/>
              <w:bottom w:val="single" w:sz="4" w:space="0" w:color="FF3300"/>
              <w:right w:val="single" w:sz="4" w:space="0" w:color="FF3300"/>
            </w:tcBorders>
          </w:tcPr>
          <w:p w:rsidR="0072314F" w:rsidRDefault="00D832A5" w:rsidP="004D1015">
            <w:pPr>
              <w:jc w:val="center"/>
              <w:rPr>
                <w:rFonts w:ascii="Century Schoolbook" w:hAnsi="Century Schoolbook"/>
                <w:b/>
                <w:color w:val="262626" w:themeColor="text1" w:themeTint="D9"/>
                <w:sz w:val="24"/>
              </w:rPr>
            </w:pPr>
          </w:p>
          <w:p w:rsidR="004D1015" w:rsidRPr="004D1015" w:rsidRDefault="00D832A5" w:rsidP="004D1015">
            <w:pPr>
              <w:jc w:val="center"/>
              <w:rPr>
                <w:rFonts w:ascii="Century Schoolbook" w:hAnsi="Century Schoolbook"/>
                <w:b/>
                <w:color w:val="262626" w:themeColor="text1" w:themeTint="D9"/>
                <w:sz w:val="24"/>
              </w:rPr>
            </w:pPr>
            <w:r w:rsidRPr="004D1015">
              <w:rPr>
                <w:rFonts w:ascii="Century Schoolbook" w:hAnsi="Century Schoolbook"/>
                <w:b/>
                <w:color w:val="262626" w:themeColor="text1" w:themeTint="D9"/>
                <w:sz w:val="24"/>
              </w:rPr>
              <w:t>A mistura é homogeneizada</w:t>
            </w:r>
          </w:p>
        </w:tc>
        <w:tc>
          <w:tcPr>
            <w:tcW w:w="2163" w:type="dxa"/>
            <w:tcBorders>
              <w:top w:val="single" w:sz="4" w:space="0" w:color="FF3300"/>
              <w:left w:val="single" w:sz="4" w:space="0" w:color="FF3300"/>
              <w:bottom w:val="single" w:sz="4" w:space="0" w:color="FF3300"/>
              <w:right w:val="single" w:sz="4" w:space="0" w:color="FF3300"/>
            </w:tcBorders>
          </w:tcPr>
          <w:p w:rsidR="004D1015" w:rsidRPr="004D1015" w:rsidRDefault="00D832A5" w:rsidP="004D1015">
            <w:pPr>
              <w:jc w:val="center"/>
              <w:rPr>
                <w:rFonts w:ascii="Century Schoolbook" w:hAnsi="Century Schoolbook"/>
                <w:b/>
                <w:color w:val="262626" w:themeColor="text1" w:themeTint="D9"/>
                <w:sz w:val="24"/>
              </w:rPr>
            </w:pPr>
            <w:r w:rsidRPr="004D1015">
              <w:rPr>
                <w:rFonts w:ascii="Century Schoolbook" w:hAnsi="Century Schoolbook"/>
                <w:b/>
                <w:color w:val="262626" w:themeColor="text1" w:themeTint="D9"/>
                <w:sz w:val="24"/>
              </w:rPr>
              <w:t>Bactérias sem DNA radioativo + cápsulas radioativas</w:t>
            </w:r>
          </w:p>
        </w:tc>
      </w:tr>
      <w:tr w:rsidR="008751C0" w:rsidTr="00D63B85">
        <w:tc>
          <w:tcPr>
            <w:tcW w:w="2161" w:type="dxa"/>
            <w:tcBorders>
              <w:top w:val="single" w:sz="4" w:space="0" w:color="FF3300"/>
              <w:left w:val="single" w:sz="4" w:space="0" w:color="FF3300"/>
              <w:bottom w:val="single" w:sz="4" w:space="0" w:color="FF3300"/>
              <w:right w:val="single" w:sz="4" w:space="0" w:color="FF3300"/>
            </w:tcBorders>
            <w:shd w:val="clear" w:color="auto" w:fill="FABF8F" w:themeFill="accent6" w:themeFillTint="99"/>
          </w:tcPr>
          <w:p w:rsidR="004D1015" w:rsidRPr="0072314F" w:rsidRDefault="00D832A5" w:rsidP="004D1015">
            <w:pPr>
              <w:jc w:val="center"/>
              <w:rPr>
                <w:rFonts w:ascii="Century Schoolbook" w:hAnsi="Century Schoolbook"/>
                <w:b/>
                <w:i/>
                <w:color w:val="FFFFFF" w:themeColor="background1"/>
                <w:sz w:val="24"/>
              </w:rPr>
            </w:pPr>
          </w:p>
          <w:p w:rsidR="004D1015" w:rsidRPr="0072314F" w:rsidRDefault="00D832A5" w:rsidP="004D1015">
            <w:pPr>
              <w:jc w:val="center"/>
              <w:rPr>
                <w:rFonts w:ascii="Century Schoolbook" w:hAnsi="Century Schoolbook"/>
                <w:b/>
                <w:i/>
                <w:color w:val="FFFFFF" w:themeColor="background1"/>
                <w:sz w:val="24"/>
              </w:rPr>
            </w:pPr>
          </w:p>
          <w:p w:rsidR="004D1015" w:rsidRPr="0072314F" w:rsidRDefault="00D832A5" w:rsidP="004D1015">
            <w:pPr>
              <w:jc w:val="center"/>
              <w:rPr>
                <w:rFonts w:ascii="Century Schoolbook" w:hAnsi="Century Schoolbook"/>
                <w:b/>
                <w:i/>
                <w:color w:val="FFFFFF" w:themeColor="background1"/>
                <w:sz w:val="24"/>
              </w:rPr>
            </w:pPr>
            <w:r w:rsidRPr="0072314F">
              <w:rPr>
                <w:rFonts w:ascii="Century Schoolbook" w:hAnsi="Century Schoolbook"/>
                <w:b/>
                <w:i/>
                <w:color w:val="FFFFFF" w:themeColor="background1"/>
                <w:sz w:val="24"/>
              </w:rPr>
              <w:t>Lote 2</w:t>
            </w:r>
          </w:p>
        </w:tc>
        <w:tc>
          <w:tcPr>
            <w:tcW w:w="2161" w:type="dxa"/>
            <w:tcBorders>
              <w:top w:val="single" w:sz="4" w:space="0" w:color="FF3300"/>
              <w:left w:val="single" w:sz="4" w:space="0" w:color="FF3300"/>
              <w:bottom w:val="single" w:sz="4" w:space="0" w:color="FF3300"/>
              <w:right w:val="single" w:sz="4" w:space="0" w:color="FF3300"/>
            </w:tcBorders>
          </w:tcPr>
          <w:p w:rsidR="004D1015" w:rsidRPr="004D1015" w:rsidRDefault="00D832A5" w:rsidP="004D1015">
            <w:pPr>
              <w:jc w:val="center"/>
              <w:rPr>
                <w:rFonts w:ascii="Century Schoolbook" w:hAnsi="Century Schoolbook"/>
                <w:b/>
                <w:color w:val="262626" w:themeColor="text1" w:themeTint="D9"/>
                <w:sz w:val="24"/>
              </w:rPr>
            </w:pPr>
            <w:r w:rsidRPr="004D1015">
              <w:rPr>
                <w:rFonts w:ascii="Century Schoolbook" w:hAnsi="Century Schoolbook"/>
                <w:b/>
                <w:color w:val="262626" w:themeColor="text1" w:themeTint="D9"/>
                <w:sz w:val="24"/>
              </w:rPr>
              <w:t>Vírus com ácidos nucleicos radioativos + Bactérias</w:t>
            </w:r>
          </w:p>
        </w:tc>
        <w:tc>
          <w:tcPr>
            <w:tcW w:w="2161" w:type="dxa"/>
            <w:gridSpan w:val="2"/>
            <w:tcBorders>
              <w:top w:val="single" w:sz="4" w:space="0" w:color="FF3300"/>
              <w:left w:val="single" w:sz="4" w:space="0" w:color="FF3300"/>
              <w:bottom w:val="single" w:sz="4" w:space="0" w:color="FF3300"/>
              <w:right w:val="single" w:sz="4" w:space="0" w:color="FF3300"/>
            </w:tcBorders>
          </w:tcPr>
          <w:p w:rsidR="0072314F" w:rsidRDefault="00D832A5" w:rsidP="004D1015">
            <w:pPr>
              <w:jc w:val="center"/>
              <w:rPr>
                <w:rFonts w:ascii="Century Schoolbook" w:hAnsi="Century Schoolbook"/>
                <w:b/>
                <w:color w:val="262626" w:themeColor="text1" w:themeTint="D9"/>
                <w:sz w:val="24"/>
              </w:rPr>
            </w:pPr>
          </w:p>
          <w:p w:rsidR="004D1015" w:rsidRPr="004D1015" w:rsidRDefault="00D832A5" w:rsidP="004D1015">
            <w:pPr>
              <w:jc w:val="center"/>
              <w:rPr>
                <w:rFonts w:ascii="Century Schoolbook" w:hAnsi="Century Schoolbook"/>
                <w:b/>
                <w:color w:val="262626" w:themeColor="text1" w:themeTint="D9"/>
                <w:sz w:val="24"/>
              </w:rPr>
            </w:pPr>
            <w:r w:rsidRPr="004D1015">
              <w:rPr>
                <w:rFonts w:ascii="Century Schoolbook" w:hAnsi="Century Schoolbook"/>
                <w:b/>
                <w:color w:val="262626" w:themeColor="text1" w:themeTint="D9"/>
                <w:sz w:val="24"/>
              </w:rPr>
              <w:t>Os vírus atracam-se às bactérias</w:t>
            </w:r>
          </w:p>
        </w:tc>
        <w:tc>
          <w:tcPr>
            <w:tcW w:w="2163" w:type="dxa"/>
            <w:tcBorders>
              <w:top w:val="single" w:sz="4" w:space="0" w:color="FF3300"/>
              <w:left w:val="single" w:sz="4" w:space="0" w:color="FF3300"/>
              <w:right w:val="single" w:sz="4" w:space="0" w:color="FF3300"/>
            </w:tcBorders>
          </w:tcPr>
          <w:p w:rsidR="0072314F" w:rsidRDefault="00D832A5" w:rsidP="004D1015">
            <w:pPr>
              <w:jc w:val="center"/>
              <w:rPr>
                <w:rFonts w:ascii="Century Schoolbook" w:hAnsi="Century Schoolbook"/>
                <w:b/>
                <w:color w:val="262626" w:themeColor="text1" w:themeTint="D9"/>
                <w:sz w:val="24"/>
              </w:rPr>
            </w:pPr>
          </w:p>
          <w:p w:rsidR="004D1015" w:rsidRPr="004D1015" w:rsidRDefault="00D832A5" w:rsidP="004D1015">
            <w:pPr>
              <w:jc w:val="center"/>
              <w:rPr>
                <w:rFonts w:ascii="Century Schoolbook" w:hAnsi="Century Schoolbook"/>
                <w:b/>
                <w:color w:val="262626" w:themeColor="text1" w:themeTint="D9"/>
                <w:sz w:val="24"/>
              </w:rPr>
            </w:pPr>
            <w:r w:rsidRPr="004D1015">
              <w:rPr>
                <w:rFonts w:ascii="Century Schoolbook" w:hAnsi="Century Schoolbook"/>
                <w:b/>
                <w:color w:val="262626" w:themeColor="text1" w:themeTint="D9"/>
                <w:sz w:val="24"/>
              </w:rPr>
              <w:t>A m</w:t>
            </w:r>
            <w:r w:rsidRPr="004D1015">
              <w:rPr>
                <w:rFonts w:ascii="Century Schoolbook" w:hAnsi="Century Schoolbook"/>
                <w:b/>
                <w:color w:val="262626" w:themeColor="text1" w:themeTint="D9"/>
                <w:sz w:val="24"/>
              </w:rPr>
              <w:t>istura é homogeneizada</w:t>
            </w:r>
          </w:p>
        </w:tc>
        <w:tc>
          <w:tcPr>
            <w:tcW w:w="2163" w:type="dxa"/>
            <w:tcBorders>
              <w:top w:val="single" w:sz="4" w:space="0" w:color="FF3300"/>
              <w:left w:val="single" w:sz="4" w:space="0" w:color="FF3300"/>
              <w:right w:val="single" w:sz="4" w:space="0" w:color="FF3300"/>
            </w:tcBorders>
          </w:tcPr>
          <w:p w:rsidR="004D1015" w:rsidRPr="004D1015" w:rsidRDefault="00D832A5" w:rsidP="004D1015">
            <w:pPr>
              <w:jc w:val="center"/>
              <w:rPr>
                <w:rFonts w:ascii="Century Schoolbook" w:hAnsi="Century Schoolbook"/>
                <w:b/>
                <w:color w:val="262626" w:themeColor="text1" w:themeTint="D9"/>
                <w:sz w:val="24"/>
              </w:rPr>
            </w:pPr>
            <w:r w:rsidRPr="004D1015">
              <w:rPr>
                <w:rFonts w:ascii="Century Schoolbook" w:hAnsi="Century Schoolbook"/>
                <w:b/>
                <w:color w:val="262626" w:themeColor="text1" w:themeTint="D9"/>
                <w:sz w:val="24"/>
              </w:rPr>
              <w:t>Bactérias com DNA radioativo + cápsulas não radioativas</w:t>
            </w:r>
          </w:p>
        </w:tc>
      </w:tr>
      <w:tr w:rsidR="008751C0" w:rsidTr="00D63B85">
        <w:tblPrEx>
          <w:tblBorders>
            <w:top w:val="single" w:sz="4" w:space="0" w:color="6600CC"/>
            <w:left w:val="nil"/>
            <w:bottom w:val="nil"/>
            <w:right w:val="nil"/>
            <w:insideH w:val="nil"/>
            <w:insideV w:val="nil"/>
          </w:tblBorders>
          <w:tblCellMar>
            <w:left w:w="70" w:type="dxa"/>
            <w:right w:w="70" w:type="dxa"/>
          </w:tblCellMar>
          <w:tblLook w:val="0000" w:firstRow="0" w:lastRow="0" w:firstColumn="0" w:lastColumn="0" w:noHBand="0" w:noVBand="0"/>
        </w:tblPrEx>
        <w:trPr>
          <w:gridAfter w:val="3"/>
          <w:wAfter w:w="6114" w:type="dxa"/>
          <w:trHeight w:val="100"/>
        </w:trPr>
        <w:tc>
          <w:tcPr>
            <w:tcW w:w="4695" w:type="dxa"/>
            <w:gridSpan w:val="3"/>
            <w:tcBorders>
              <w:top w:val="single" w:sz="4" w:space="0" w:color="FF3300"/>
            </w:tcBorders>
          </w:tcPr>
          <w:p w:rsidR="004D1015" w:rsidRDefault="00D832A5" w:rsidP="004D1015">
            <w:pPr>
              <w:jc w:val="center"/>
              <w:rPr>
                <w:rFonts w:ascii="Century Schoolbook" w:hAnsi="Century Schoolbook"/>
                <w:b/>
                <w:color w:val="CC00FF"/>
                <w:sz w:val="24"/>
              </w:rPr>
            </w:pPr>
          </w:p>
        </w:tc>
      </w:tr>
    </w:tbl>
    <w:p w:rsidR="00766CFF" w:rsidRPr="004B724E" w:rsidRDefault="00D832A5" w:rsidP="00764335">
      <w:pPr>
        <w:tabs>
          <w:tab w:val="left" w:pos="2865"/>
        </w:tabs>
        <w:jc w:val="both"/>
        <w:rPr>
          <w:rFonts w:ascii="Century Schoolbook" w:hAnsi="Century Schoolbook"/>
          <w:b/>
          <w:color w:val="262626" w:themeColor="text1" w:themeTint="D9"/>
          <w:sz w:val="24"/>
        </w:rPr>
      </w:pPr>
      <w:r w:rsidRPr="004B724E">
        <w:rPr>
          <w:rFonts w:ascii="Century Schoolbook" w:hAnsi="Century Schoolbook"/>
          <w:b/>
          <w:noProof/>
          <w:color w:val="262626" w:themeColor="text1" w:themeTint="D9"/>
          <w:sz w:val="24"/>
          <w:lang w:eastAsia="pt-PT"/>
        </w:rPr>
        <w:drawing>
          <wp:anchor distT="0" distB="0" distL="114300" distR="114300" simplePos="0" relativeHeight="251843584" behindDoc="1" locked="0" layoutInCell="1" allowOverlap="1">
            <wp:simplePos x="0" y="0"/>
            <wp:positionH relativeFrom="column">
              <wp:posOffset>3339465</wp:posOffset>
            </wp:positionH>
            <wp:positionV relativeFrom="paragraph">
              <wp:posOffset>22860</wp:posOffset>
            </wp:positionV>
            <wp:extent cx="2741930" cy="1866900"/>
            <wp:effectExtent l="19050" t="0" r="1270" b="0"/>
            <wp:wrapTight wrapText="bothSides">
              <wp:wrapPolygon edited="0">
                <wp:start x="-150" y="0"/>
                <wp:lineTo x="-150" y="21380"/>
                <wp:lineTo x="21610" y="21380"/>
                <wp:lineTo x="21610" y="0"/>
                <wp:lineTo x="-150" y="0"/>
              </wp:wrapPolygon>
            </wp:wrapTight>
            <wp:docPr id="1073" name="il_fi" descr="http://dnabioc.wikispaces.com/file/view/hersheychaseexpt.jpg/33694573/hersheychaseex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nabioc.wikispaces.com/file/view/hersheychaseexpt.jpg/33694573/hersheychaseexpt.jpg"/>
                    <pic:cNvPicPr>
                      <a:picLocks noChangeAspect="1" noChangeArrowheads="1"/>
                    </pic:cNvPicPr>
                  </pic:nvPicPr>
                  <pic:blipFill>
                    <a:blip r:embed="rId13"/>
                    <a:stretch>
                      <a:fillRect/>
                    </a:stretch>
                  </pic:blipFill>
                  <pic:spPr bwMode="auto">
                    <a:xfrm>
                      <a:off x="0" y="0"/>
                      <a:ext cx="2741930" cy="1866900"/>
                    </a:xfrm>
                    <a:prstGeom prst="rect">
                      <a:avLst/>
                    </a:prstGeom>
                    <a:noFill/>
                    <a:ln w="9525">
                      <a:noFill/>
                      <a:miter lim="800000"/>
                    </a:ln>
                  </pic:spPr>
                </pic:pic>
              </a:graphicData>
            </a:graphic>
          </wp:anchor>
        </w:drawing>
      </w:r>
      <w:r>
        <w:rPr>
          <w:rFonts w:ascii="Century Schoolbook" w:hAnsi="Century Schoolbook"/>
          <w:noProof/>
          <w:color w:val="262626" w:themeColor="text1" w:themeTint="D9"/>
          <w:sz w:val="24"/>
          <w:lang w:eastAsia="pt-PT"/>
        </w:rPr>
        <w:pict>
          <v:shape id="_x0000_s1074" type="#_x0000_t32" style="position:absolute;left:0;text-align:left;margin-left:121.95pt;margin-top:56.75pt;width:0;height:14.25pt;z-index:251694080;mso-position-horizontal-relative:text;mso-position-vertical-relative:text" o:connectortype="straight" strokecolor="red">
            <v:stroke endarrow="block"/>
          </v:shape>
        </w:pict>
      </w:r>
      <w:r w:rsidRPr="004B724E">
        <w:rPr>
          <w:rFonts w:ascii="Century Schoolbook" w:hAnsi="Century Schoolbook"/>
          <w:color w:val="262626" w:themeColor="text1" w:themeTint="D9"/>
          <w:sz w:val="24"/>
        </w:rPr>
        <w:t>Nesta experiência, marcaram os vírus com elementos radioativos e introduziram-nos com bactérias, de modo a inoculá-las com os vírus (bacteriofagos).</w:t>
      </w:r>
    </w:p>
    <w:p w:rsidR="00766CFF" w:rsidRPr="004B724E" w:rsidRDefault="00D832A5" w:rsidP="00764335">
      <w:pPr>
        <w:tabs>
          <w:tab w:val="left" w:pos="2865"/>
        </w:tabs>
        <w:jc w:val="both"/>
        <w:rPr>
          <w:rFonts w:ascii="Century Schoolbook" w:hAnsi="Century Schoolbook"/>
          <w:color w:val="262626" w:themeColor="text1" w:themeTint="D9"/>
          <w:sz w:val="24"/>
        </w:rPr>
      </w:pPr>
      <w:r>
        <w:rPr>
          <w:rFonts w:ascii="Century Schoolbook" w:hAnsi="Century Schoolbook"/>
          <w:noProof/>
          <w:color w:val="262626" w:themeColor="text1" w:themeTint="D9"/>
          <w:sz w:val="24"/>
          <w:lang w:eastAsia="pt-PT"/>
        </w:rPr>
        <w:pict>
          <v:shape id="_x0000_s1075" type="#_x0000_t32" style="position:absolute;left:0;text-align:left;margin-left:121.95pt;margin-top:34.45pt;width:0;height:14.25pt;z-index:251695104" o:connectortype="straight" strokecolor="red">
            <v:stroke endarrow="block"/>
          </v:shape>
        </w:pict>
      </w:r>
      <w:r w:rsidRPr="004B724E">
        <w:rPr>
          <w:rFonts w:ascii="Century Schoolbook" w:hAnsi="Century Schoolbook"/>
          <w:color w:val="262626" w:themeColor="text1" w:themeTint="D9"/>
          <w:sz w:val="24"/>
        </w:rPr>
        <w:t xml:space="preserve">A cápsula dos vírus é </w:t>
      </w:r>
      <w:r w:rsidRPr="004B724E">
        <w:rPr>
          <w:rFonts w:ascii="Century Schoolbook" w:hAnsi="Century Schoolbook"/>
          <w:color w:val="262626" w:themeColor="text1" w:themeTint="D9"/>
          <w:sz w:val="24"/>
        </w:rPr>
        <w:t>constituída por proteínas e o interior por ácidos nucleicos</w:t>
      </w:r>
    </w:p>
    <w:p w:rsidR="00A86252" w:rsidRPr="004B724E" w:rsidRDefault="00D832A5" w:rsidP="00764335">
      <w:pPr>
        <w:jc w:val="both"/>
        <w:rPr>
          <w:rFonts w:ascii="Century Schoolbook" w:hAnsi="Century Schoolbook"/>
          <w:color w:val="262626" w:themeColor="text1" w:themeTint="D9"/>
          <w:sz w:val="24"/>
        </w:rPr>
      </w:pPr>
      <w:r w:rsidRPr="004B724E">
        <w:rPr>
          <w:rFonts w:ascii="Century Schoolbook" w:hAnsi="Century Schoolbook"/>
          <w:color w:val="262626" w:themeColor="text1" w:themeTint="D9"/>
          <w:sz w:val="24"/>
        </w:rPr>
        <w:t>Os vírus atracam-se ao DNA da bactéria (em ambos os meios) e as proteínas permanecem à superfície, com ligações fracas, enquanto o DNA entra</w:t>
      </w:r>
    </w:p>
    <w:p w:rsidR="00766CFF" w:rsidRPr="004B724E" w:rsidRDefault="00D832A5" w:rsidP="00764335">
      <w:pPr>
        <w:jc w:val="both"/>
        <w:rPr>
          <w:rFonts w:ascii="Century Schoolbook" w:hAnsi="Century Schoolbook"/>
          <w:color w:val="262626" w:themeColor="text1" w:themeTint="D9"/>
          <w:sz w:val="24"/>
        </w:rPr>
      </w:pPr>
      <w:r>
        <w:rPr>
          <w:rFonts w:ascii="Century Schoolbook" w:hAnsi="Century Schoolbook"/>
          <w:noProof/>
          <w:color w:val="262626" w:themeColor="text1" w:themeTint="D9"/>
          <w:sz w:val="24"/>
          <w:lang w:eastAsia="pt-PT"/>
        </w:rPr>
        <w:pict>
          <v:shape id="_x0000_s1076" type="#_x0000_t32" style="position:absolute;left:0;text-align:left;margin-left:161.7pt;margin-top:-11.3pt;width:0;height:14.25pt;z-index:251696128" o:connectortype="straight" strokecolor="red">
            <v:stroke endarrow="block"/>
          </v:shape>
        </w:pict>
      </w:r>
      <w:r>
        <w:rPr>
          <w:rFonts w:ascii="Century Schoolbook" w:hAnsi="Century Schoolbook"/>
          <w:noProof/>
          <w:color w:val="262626" w:themeColor="text1" w:themeTint="D9"/>
          <w:sz w:val="24"/>
          <w:lang w:eastAsia="pt-PT"/>
        </w:rPr>
        <w:pict>
          <v:shape id="_x0000_s1077" type="#_x0000_t32" style="position:absolute;left:0;text-align:left;margin-left:202.2pt;margin-top:27.65pt;width:0;height:14.25pt;z-index:251697152" o:connectortype="straight" strokecolor="red">
            <v:stroke endarrow="block"/>
          </v:shape>
        </w:pict>
      </w:r>
      <w:r w:rsidRPr="004B724E">
        <w:rPr>
          <w:rFonts w:ascii="Century Schoolbook" w:hAnsi="Century Schoolbook"/>
          <w:color w:val="262626" w:themeColor="text1" w:themeTint="D9"/>
          <w:sz w:val="24"/>
        </w:rPr>
        <w:t xml:space="preserve">Reprodução dos vírus </w:t>
      </w:r>
      <w:r w:rsidRPr="004B724E">
        <w:rPr>
          <w:rFonts w:ascii="Wingdings" w:hAnsi="Wingdings"/>
          <w:color w:val="262626" w:themeColor="text1" w:themeTint="D9"/>
          <w:sz w:val="24"/>
        </w:rPr>
        <w:sym w:font="Wingdings" w:char="F0E0"/>
      </w:r>
      <w:r w:rsidRPr="004B724E">
        <w:rPr>
          <w:rFonts w:ascii="Century Schoolbook" w:hAnsi="Century Schoolbook"/>
          <w:color w:val="262626" w:themeColor="text1" w:themeTint="D9"/>
          <w:sz w:val="24"/>
        </w:rPr>
        <w:t xml:space="preserve"> Os vírus entram no núcleo das </w:t>
      </w:r>
      <w:r w:rsidRPr="004B724E">
        <w:rPr>
          <w:rFonts w:ascii="Century Schoolbook" w:hAnsi="Century Schoolbook"/>
          <w:color w:val="262626" w:themeColor="text1" w:themeTint="D9"/>
          <w:sz w:val="24"/>
        </w:rPr>
        <w:t>bactérias de modo a que se possam reproduzir</w:t>
      </w:r>
    </w:p>
    <w:p w:rsidR="00766CFF" w:rsidRPr="004B724E" w:rsidRDefault="00D832A5" w:rsidP="00764335">
      <w:pPr>
        <w:jc w:val="both"/>
        <w:rPr>
          <w:rFonts w:ascii="Century Schoolbook" w:hAnsi="Century Schoolbook"/>
          <w:color w:val="262626" w:themeColor="text1" w:themeTint="D9"/>
          <w:sz w:val="24"/>
        </w:rPr>
      </w:pPr>
      <w:r w:rsidRPr="004B724E">
        <w:rPr>
          <w:rFonts w:ascii="Century Schoolbook" w:hAnsi="Century Schoolbook"/>
          <w:color w:val="262626" w:themeColor="text1" w:themeTint="D9"/>
          <w:sz w:val="24"/>
        </w:rPr>
        <w:t>Através da agitação das soluções, a cápsula solta-se e ficamos apenas com os ácidos nucleicos</w:t>
      </w:r>
    </w:p>
    <w:p w:rsidR="0072314F" w:rsidRDefault="00D832A5" w:rsidP="0072314F">
      <w:pPr>
        <w:tabs>
          <w:tab w:val="left" w:pos="2295"/>
          <w:tab w:val="left" w:pos="3225"/>
        </w:tabs>
        <w:rPr>
          <w:rFonts w:ascii="Century Schoolbook" w:hAnsi="Century Schoolbook"/>
          <w:sz w:val="24"/>
        </w:rPr>
      </w:pPr>
      <w:r>
        <w:rPr>
          <w:rFonts w:ascii="Century Schoolbook" w:hAnsi="Century Schoolbook"/>
          <w:noProof/>
          <w:sz w:val="24"/>
          <w:lang w:eastAsia="pt-PT"/>
        </w:rPr>
        <w:lastRenderedPageBreak/>
        <w:pict>
          <v:shape id="_x0000_s1078" type="#_x0000_t202" style="position:absolute;margin-left:-3.6pt;margin-top:-3.35pt;width:103.8pt;height:30.2pt;z-index:251698176" fillcolor="#fabf8f" strokecolor="red">
            <v:textbox>
              <w:txbxContent>
                <w:p w:rsidR="00464FEC" w:rsidRPr="002F6B26" w:rsidRDefault="00D832A5" w:rsidP="00766CFF">
                  <w:pPr>
                    <w:jc w:val="center"/>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VIRUS</w:t>
                  </w:r>
                </w:p>
              </w:txbxContent>
            </v:textbox>
          </v:shape>
        </w:pict>
      </w:r>
      <w:r>
        <w:rPr>
          <w:rFonts w:ascii="Century Schoolbook" w:hAnsi="Century Schoolbook"/>
          <w:noProof/>
          <w:color w:val="FF6600"/>
          <w:sz w:val="24"/>
          <w:lang w:eastAsia="pt-PT"/>
        </w:rPr>
        <w:pict>
          <v:shape id="_x0000_s1079" type="#_x0000_t202" style="position:absolute;margin-left:136.95pt;margin-top:35.65pt;width:313.8pt;height:43.95pt;z-index:251701248" filled="f" fillcolor="#f9f" strokecolor="red">
            <v:textbox>
              <w:txbxContent>
                <w:p w:rsidR="00464FEC" w:rsidRPr="002F6B26" w:rsidRDefault="00D832A5" w:rsidP="0072314F">
                  <w:pPr>
                    <w:jc w:val="center"/>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Constituídos por DNA (ou RNA) e uma cápsula proteica (que serve como “chave”)</w:t>
                  </w:r>
                </w:p>
              </w:txbxContent>
            </v:textbox>
          </v:shape>
        </w:pict>
      </w:r>
      <w:r>
        <w:rPr>
          <w:rFonts w:ascii="Century Schoolbook" w:hAnsi="Century Schoolbook"/>
          <w:noProof/>
          <w:color w:val="FF6600"/>
          <w:sz w:val="24"/>
          <w:lang w:eastAsia="pt-PT"/>
        </w:rPr>
        <w:pict>
          <v:shape id="_x0000_s1080" type="#_x0000_t202" style="position:absolute;margin-left:136.95pt;margin-top:-3.35pt;width:313.8pt;height:41.2pt;z-index:251700224" filled="f" fillcolor="#f9f" strokecolor="red">
            <v:textbox>
              <w:txbxContent>
                <w:p w:rsidR="00464FEC" w:rsidRPr="002F6B26" w:rsidRDefault="00D832A5" w:rsidP="0072314F">
                  <w:pPr>
                    <w:jc w:val="center"/>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 xml:space="preserve">Não têm metabolismo </w:t>
                  </w:r>
                  <w:r w:rsidRPr="002F6B26">
                    <w:rPr>
                      <w:rFonts w:ascii="Century Schoolbook" w:hAnsi="Century Schoolbook"/>
                      <w:color w:val="262626" w:themeColor="text1" w:themeTint="D9"/>
                      <w:sz w:val="24"/>
                      <w:szCs w:val="24"/>
                    </w:rPr>
                    <w:t>próprio, a não ser quando infetam um ser vivo</w:t>
                  </w:r>
                </w:p>
              </w:txbxContent>
            </v:textbox>
          </v:shape>
        </w:pict>
      </w:r>
      <w:r>
        <w:rPr>
          <w:rFonts w:ascii="Century Schoolbook" w:hAnsi="Century Schoolbook"/>
          <w:noProof/>
          <w:color w:val="FF6600"/>
          <w:sz w:val="24"/>
          <w:lang w:eastAsia="pt-PT"/>
        </w:rPr>
        <w:pict>
          <v:shape id="_x0000_s1081" type="#_x0000_t202" style="position:absolute;margin-left:136.95pt;margin-top:76.9pt;width:313.8pt;height:43.95pt;z-index:251702272" filled="f" fillcolor="#f9f" strokecolor="red">
            <v:textbox>
              <w:txbxContent>
                <w:p w:rsidR="00464FEC" w:rsidRPr="002F6B26" w:rsidRDefault="00D832A5" w:rsidP="0072314F">
                  <w:pPr>
                    <w:jc w:val="center"/>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“Desligam” os genes da célula infetada e “ordenam” que se façam cópias do vírus - replicação</w:t>
                  </w:r>
                </w:p>
              </w:txbxContent>
            </v:textbox>
          </v:shape>
        </w:pict>
      </w:r>
      <w:r>
        <w:rPr>
          <w:rFonts w:ascii="Century Schoolbook" w:hAnsi="Century Schoolbook"/>
          <w:noProof/>
          <w:color w:val="FF6600"/>
          <w:sz w:val="24"/>
          <w:lang w:eastAsia="pt-PT"/>
        </w:rPr>
        <w:pict>
          <v:shape id="_x0000_s1082" type="#_x0000_t32" style="position:absolute;margin-left:100.2pt;margin-top:13.9pt;width:36.75pt;height:0;z-index:251699200" o:connectortype="straight" strokecolor="red">
            <v:stroke endarrow="block"/>
          </v:shape>
        </w:pict>
      </w:r>
      <w:r>
        <w:rPr>
          <w:rFonts w:ascii="Century Schoolbook" w:hAnsi="Century Schoolbook"/>
          <w:sz w:val="24"/>
        </w:rPr>
        <w:tab/>
      </w:r>
      <w:r>
        <w:rPr>
          <w:rFonts w:ascii="Century Schoolbook" w:hAnsi="Century Schoolbook"/>
          <w:sz w:val="24"/>
        </w:rPr>
        <w:tab/>
      </w:r>
    </w:p>
    <w:p w:rsidR="0072314F" w:rsidRDefault="00D832A5" w:rsidP="0072314F">
      <w:pPr>
        <w:rPr>
          <w:rFonts w:ascii="Century Schoolbook" w:hAnsi="Century Schoolbook"/>
          <w:sz w:val="24"/>
        </w:rPr>
      </w:pPr>
    </w:p>
    <w:p w:rsidR="00766CFF" w:rsidRDefault="00D832A5" w:rsidP="0072314F">
      <w:pPr>
        <w:tabs>
          <w:tab w:val="left" w:pos="1290"/>
        </w:tabs>
        <w:rPr>
          <w:rFonts w:ascii="Century Schoolbook" w:hAnsi="Century Schoolbook"/>
          <w:sz w:val="24"/>
        </w:rPr>
      </w:pPr>
      <w:r>
        <w:rPr>
          <w:rFonts w:ascii="Century Schoolbook" w:hAnsi="Century Schoolbook"/>
          <w:sz w:val="24"/>
        </w:rPr>
        <w:tab/>
      </w:r>
    </w:p>
    <w:p w:rsidR="00AA2350" w:rsidRDefault="00D832A5" w:rsidP="0072314F">
      <w:pPr>
        <w:tabs>
          <w:tab w:val="left" w:pos="1290"/>
        </w:tabs>
        <w:rPr>
          <w:rFonts w:ascii="Century Schoolbook" w:hAnsi="Century Schoolbook"/>
          <w:sz w:val="24"/>
        </w:rPr>
      </w:pPr>
    </w:p>
    <w:p w:rsidR="00AA2350" w:rsidRDefault="00D832A5" w:rsidP="0072314F">
      <w:pPr>
        <w:tabs>
          <w:tab w:val="left" w:pos="1290"/>
        </w:tabs>
        <w:rPr>
          <w:rFonts w:ascii="Century Schoolbook" w:hAnsi="Century Schoolbook"/>
          <w:sz w:val="24"/>
        </w:rPr>
      </w:pPr>
    </w:p>
    <w:p w:rsidR="007822F9" w:rsidRDefault="00D832A5" w:rsidP="0072314F">
      <w:pPr>
        <w:tabs>
          <w:tab w:val="left" w:pos="1290"/>
        </w:tabs>
        <w:rPr>
          <w:rFonts w:ascii="Century Schoolbook" w:hAnsi="Century Schoolbook"/>
          <w:sz w:val="24"/>
        </w:rPr>
      </w:pPr>
      <w:r>
        <w:rPr>
          <w:rFonts w:ascii="Century Schoolbook" w:hAnsi="Century Schoolbook"/>
          <w:sz w:val="24"/>
        </w:rPr>
        <w:t xml:space="preserve">Centrifugado o inoculado </w:t>
      </w:r>
      <w:r w:rsidRPr="0072314F">
        <w:rPr>
          <w:rFonts w:ascii="Wingdings" w:hAnsi="Wingdings"/>
          <w:sz w:val="24"/>
        </w:rPr>
        <w:sym w:font="Wingdings" w:char="F0E0"/>
      </w:r>
      <w:r>
        <w:rPr>
          <w:rFonts w:ascii="Century Schoolbook" w:hAnsi="Century Schoolbook"/>
          <w:sz w:val="24"/>
        </w:rPr>
        <w:t xml:space="preserve"> O peso e a densidade das bactérias faz com que estas desçam (radioatividade do fósforo)</w:t>
      </w:r>
    </w:p>
    <w:p w:rsidR="0072314F" w:rsidRDefault="00D832A5" w:rsidP="007822F9">
      <w:pPr>
        <w:tabs>
          <w:tab w:val="left" w:pos="2970"/>
        </w:tabs>
        <w:rPr>
          <w:rFonts w:ascii="Century Schoolbook" w:hAnsi="Century Schoolbook"/>
          <w:sz w:val="24"/>
        </w:rPr>
      </w:pPr>
      <w:r>
        <w:rPr>
          <w:rFonts w:ascii="Century Schoolbook" w:hAnsi="Century Schoolbook"/>
          <w:sz w:val="24"/>
        </w:rPr>
        <w:tab/>
      </w:r>
      <w:r w:rsidRPr="007822F9">
        <w:rPr>
          <w:rFonts w:ascii="Wingdings" w:hAnsi="Wingdings"/>
          <w:sz w:val="24"/>
        </w:rPr>
        <w:sym w:font="Wingdings" w:char="F0E0"/>
      </w:r>
      <w:r>
        <w:rPr>
          <w:rFonts w:ascii="Century Schoolbook" w:hAnsi="Century Schoolbook"/>
          <w:sz w:val="24"/>
        </w:rPr>
        <w:t xml:space="preserve"> As proteínas (cápsulas vazias - sobrenadante) sobem (radioatividade do enxofre)</w:t>
      </w:r>
    </w:p>
    <w:p w:rsidR="00764335" w:rsidRDefault="00D832A5" w:rsidP="007822F9">
      <w:pPr>
        <w:tabs>
          <w:tab w:val="left" w:pos="2970"/>
        </w:tabs>
        <w:rPr>
          <w:rFonts w:ascii="Century Schoolbook" w:hAnsi="Century Schoolbook"/>
          <w:sz w:val="24"/>
        </w:rPr>
      </w:pPr>
      <w:r>
        <w:rPr>
          <w:rFonts w:ascii="Century Schoolbook" w:hAnsi="Century Schoolbook"/>
          <w:noProof/>
          <w:sz w:val="24"/>
          <w:lang w:eastAsia="pt-PT"/>
        </w:rPr>
        <w:pict>
          <v:shape id="_x0000_s1083" type="#_x0000_t202" style="position:absolute;margin-left:-143.25pt;margin-top:127.8pt;width:165.75pt;height:86.05pt;z-index:251705344" filled="f" fillcolor="#f9f" strokecolor="red">
            <v:textbox>
              <w:txbxContent>
                <w:p w:rsidR="00464FEC" w:rsidRPr="002F6B26" w:rsidRDefault="00D832A5" w:rsidP="00760A7C">
                  <w:pPr>
                    <w:jc w:val="both"/>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Proteínas não radioativas, DNA radioativo</w:t>
                  </w:r>
                </w:p>
                <w:p w:rsidR="00464FEC" w:rsidRPr="002F6B26" w:rsidRDefault="00D832A5" w:rsidP="00760A7C">
                  <w:pPr>
                    <w:pStyle w:val="ListParagraph"/>
                    <w:numPr>
                      <w:ilvl w:val="0"/>
                      <w:numId w:val="5"/>
                    </w:numPr>
                    <w:jc w:val="both"/>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Vírus filho terão DNA radioativo</w:t>
                  </w:r>
                </w:p>
                <w:p w:rsidR="00464FEC" w:rsidRPr="002F6B26" w:rsidRDefault="00D832A5" w:rsidP="00760A7C">
                  <w:pPr>
                    <w:ind w:left="360"/>
                    <w:jc w:val="both"/>
                    <w:rPr>
                      <w:rFonts w:ascii="Century Schoolbook" w:hAnsi="Century Schoolbook"/>
                      <w:color w:val="262626" w:themeColor="text1" w:themeTint="D9"/>
                      <w:sz w:val="24"/>
                      <w:szCs w:val="24"/>
                    </w:rPr>
                  </w:pPr>
                </w:p>
              </w:txbxContent>
            </v:textbox>
          </v:shape>
        </w:pict>
      </w:r>
      <w:r>
        <w:rPr>
          <w:rFonts w:ascii="Century Schoolbook" w:hAnsi="Century Schoolbook"/>
          <w:noProof/>
          <w:sz w:val="24"/>
          <w:lang w:eastAsia="pt-PT"/>
        </w:rPr>
        <w:pict>
          <v:shape id="_x0000_s1084" type="#_x0000_t202" style="position:absolute;margin-left:243.45pt;margin-top:12.3pt;width:99.75pt;height:27.55pt;z-index:-251496448" wrapcoords="-162 -584 -162 21600 21762 21600 21762 -584 -162 -584" fillcolor="#fabf8f" strokecolor="red">
            <v:textbox>
              <w:txbxContent>
                <w:p w:rsidR="00464FEC" w:rsidRPr="002F6B26" w:rsidRDefault="00D832A5" w:rsidP="007822F9">
                  <w:pPr>
                    <w:jc w:val="center"/>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Lote 2</w:t>
                  </w:r>
                </w:p>
              </w:txbxContent>
            </v:textbox>
            <w10:wrap type="tight"/>
          </v:shape>
        </w:pict>
      </w:r>
      <w:r>
        <w:rPr>
          <w:rFonts w:ascii="Century Schoolbook" w:hAnsi="Century Schoolbook"/>
          <w:noProof/>
          <w:sz w:val="24"/>
          <w:lang w:eastAsia="pt-PT"/>
        </w:rPr>
        <w:pict>
          <v:shape id="_x0000_s1085" type="#_x0000_t202" style="position:absolute;margin-left:16.95pt;margin-top:12.3pt;width:99.75pt;height:27.55pt;z-index:-251497472" wrapcoords="-162 -584 -162 21600 21762 21600 21762 -584 -162 -584" fillcolor="#fabf8f" strokecolor="red">
            <v:textbox>
              <w:txbxContent>
                <w:p w:rsidR="00464FEC" w:rsidRPr="002F6B26" w:rsidRDefault="00D832A5" w:rsidP="007822F9">
                  <w:pPr>
                    <w:jc w:val="center"/>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Lote 1</w:t>
                  </w:r>
                </w:p>
              </w:txbxContent>
            </v:textbox>
            <w10:wrap type="tight"/>
          </v:shape>
        </w:pict>
      </w:r>
      <w:r>
        <w:rPr>
          <w:rFonts w:ascii="Century Schoolbook" w:hAnsi="Century Schoolbook"/>
          <w:noProof/>
          <w:sz w:val="24"/>
          <w:lang w:eastAsia="pt-PT"/>
        </w:rPr>
        <w:pict>
          <v:shape id="_x0000_s1086" type="#_x0000_t133" style="position:absolute;margin-left:136.15pt;margin-top:72.65pt;width:1in;height:14.25pt;rotation:270;z-index:251704320" fillcolor="#92d050" strokecolor="#00b050"/>
        </w:pict>
      </w:r>
      <w:r>
        <w:rPr>
          <w:rFonts w:ascii="Century Schoolbook" w:hAnsi="Century Schoolbook"/>
          <w:noProof/>
          <w:sz w:val="24"/>
          <w:lang w:eastAsia="pt-PT"/>
        </w:rPr>
        <w:pict>
          <v:shape id="_x0000_s1087" type="#_x0000_t133" style="position:absolute;margin-left:-98.6pt;margin-top:77.15pt;width:1in;height:14.25pt;rotation:270;z-index:251703296" fillcolor="#0cf" strokecolor="#272727"/>
        </w:pict>
      </w:r>
    </w:p>
    <w:p w:rsidR="00764335" w:rsidRPr="00764335" w:rsidRDefault="00D832A5" w:rsidP="00764335">
      <w:pPr>
        <w:rPr>
          <w:rFonts w:ascii="Century Schoolbook" w:hAnsi="Century Schoolbook"/>
          <w:sz w:val="24"/>
        </w:rPr>
      </w:pPr>
    </w:p>
    <w:p w:rsidR="00764335" w:rsidRPr="00764335" w:rsidRDefault="00D832A5" w:rsidP="00764335">
      <w:pPr>
        <w:rPr>
          <w:rFonts w:ascii="Century Schoolbook" w:hAnsi="Century Schoolbook"/>
          <w:sz w:val="24"/>
        </w:rPr>
      </w:pPr>
    </w:p>
    <w:p w:rsidR="00764335" w:rsidRPr="00764335" w:rsidRDefault="00D832A5" w:rsidP="00764335">
      <w:pPr>
        <w:rPr>
          <w:rFonts w:ascii="Century Schoolbook" w:hAnsi="Century Schoolbook"/>
          <w:sz w:val="24"/>
        </w:rPr>
      </w:pPr>
    </w:p>
    <w:p w:rsidR="00764335" w:rsidRPr="00764335" w:rsidRDefault="00D832A5" w:rsidP="00764335">
      <w:pPr>
        <w:rPr>
          <w:rFonts w:ascii="Century Schoolbook" w:hAnsi="Century Schoolbook"/>
          <w:sz w:val="24"/>
        </w:rPr>
      </w:pPr>
      <w:r>
        <w:rPr>
          <w:rFonts w:ascii="Century Schoolbook" w:hAnsi="Century Schoolbook"/>
          <w:noProof/>
          <w:sz w:val="24"/>
          <w:lang w:eastAsia="pt-PT"/>
        </w:rPr>
        <w:pict>
          <v:shape id="_x0000_s1088" type="#_x0000_t202" style="position:absolute;margin-left:213.45pt;margin-top:21.45pt;width:203pt;height:86.05pt;z-index:251706368" filled="f" fillcolor="#f9f" strokecolor="red">
            <v:textbox>
              <w:txbxContent>
                <w:p w:rsidR="00464FEC" w:rsidRPr="002F6B26" w:rsidRDefault="00D832A5" w:rsidP="00760A7C">
                  <w:pPr>
                    <w:jc w:val="both"/>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Proteínas radioativas, bactérias não radioativas</w:t>
                  </w:r>
                </w:p>
                <w:p w:rsidR="00464FEC" w:rsidRPr="002F6B26" w:rsidRDefault="00D832A5" w:rsidP="00760A7C">
                  <w:pPr>
                    <w:pStyle w:val="ListParagraph"/>
                    <w:numPr>
                      <w:ilvl w:val="0"/>
                      <w:numId w:val="5"/>
                    </w:numPr>
                    <w:jc w:val="both"/>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Vírus filho  não terão DNA radioativo</w:t>
                  </w:r>
                </w:p>
                <w:p w:rsidR="00464FEC" w:rsidRPr="002F6B26" w:rsidRDefault="00D832A5" w:rsidP="00760A7C">
                  <w:pPr>
                    <w:ind w:left="360"/>
                    <w:jc w:val="both"/>
                    <w:rPr>
                      <w:rFonts w:ascii="Century Schoolbook" w:hAnsi="Century Schoolbook"/>
                      <w:color w:val="262626" w:themeColor="text1" w:themeTint="D9"/>
                      <w:sz w:val="24"/>
                      <w:szCs w:val="24"/>
                    </w:rPr>
                  </w:pPr>
                </w:p>
              </w:txbxContent>
            </v:textbox>
          </v:shape>
        </w:pict>
      </w:r>
    </w:p>
    <w:p w:rsidR="00764335" w:rsidRPr="00764335" w:rsidRDefault="00D832A5" w:rsidP="00764335">
      <w:pPr>
        <w:rPr>
          <w:rFonts w:ascii="Century Schoolbook" w:hAnsi="Century Schoolbook"/>
          <w:sz w:val="24"/>
        </w:rPr>
      </w:pPr>
    </w:p>
    <w:p w:rsidR="00764335" w:rsidRPr="00764335" w:rsidRDefault="00D832A5" w:rsidP="00764335">
      <w:pPr>
        <w:rPr>
          <w:rFonts w:ascii="Century Schoolbook" w:hAnsi="Century Schoolbook"/>
          <w:sz w:val="24"/>
        </w:rPr>
      </w:pPr>
    </w:p>
    <w:p w:rsidR="00764335" w:rsidRDefault="00D832A5" w:rsidP="00764335">
      <w:pPr>
        <w:rPr>
          <w:rFonts w:ascii="Century Schoolbook" w:hAnsi="Century Schoolbook"/>
          <w:sz w:val="24"/>
        </w:rPr>
      </w:pPr>
    </w:p>
    <w:p w:rsidR="00764335" w:rsidRDefault="00D832A5" w:rsidP="00764335">
      <w:pPr>
        <w:tabs>
          <w:tab w:val="left" w:pos="1770"/>
        </w:tabs>
        <w:rPr>
          <w:rFonts w:ascii="Century Schoolbook" w:hAnsi="Century Schoolbook"/>
          <w:sz w:val="24"/>
        </w:rPr>
      </w:pPr>
      <w:r>
        <w:rPr>
          <w:rFonts w:ascii="Century Schoolbook" w:hAnsi="Century Schoolbook"/>
          <w:noProof/>
          <w:sz w:val="24"/>
          <w:lang w:eastAsia="pt-PT"/>
        </w:rPr>
        <w:pict>
          <v:shape id="_x0000_s1089" type="#_x0000_t202" style="position:absolute;margin-left:-10.8pt;margin-top:13.3pt;width:473.25pt;height:52.65pt;z-index:251707392" fillcolor="#fabf8f" strokecolor="red">
            <v:textbox>
              <w:txbxContent>
                <w:p w:rsidR="00464FEC" w:rsidRPr="00D63B85" w:rsidRDefault="00D832A5" w:rsidP="00764335">
                  <w:pPr>
                    <w:jc w:val="center"/>
                    <w:rPr>
                      <w:rFonts w:ascii="Century Schoolbook" w:hAnsi="Century Schoolbook"/>
                      <w:i/>
                      <w:color w:val="262626" w:themeColor="text1" w:themeTint="D9"/>
                      <w:sz w:val="24"/>
                      <w:szCs w:val="24"/>
                    </w:rPr>
                  </w:pPr>
                  <w:r w:rsidRPr="00D63B85">
                    <w:rPr>
                      <w:rFonts w:ascii="Century Schoolbook" w:hAnsi="Century Schoolbook"/>
                      <w:i/>
                      <w:color w:val="262626" w:themeColor="text1" w:themeTint="D9"/>
                      <w:sz w:val="24"/>
                      <w:szCs w:val="24"/>
                    </w:rPr>
                    <w:t xml:space="preserve">A certa altura, o bacteriófago entra em lise celular, o que permite que os “vírus filho” saiam. Deste modo, o ciclo era repetir-se com </w:t>
                  </w:r>
                  <w:r w:rsidRPr="00D63B85">
                    <w:rPr>
                      <w:rFonts w:ascii="Century Schoolbook" w:hAnsi="Century Schoolbook"/>
                      <w:i/>
                      <w:color w:val="262626" w:themeColor="text1" w:themeTint="D9"/>
                      <w:sz w:val="24"/>
                      <w:szCs w:val="24"/>
                    </w:rPr>
                    <w:t>a infeção de novas células.</w:t>
                  </w:r>
                </w:p>
              </w:txbxContent>
            </v:textbox>
          </v:shape>
        </w:pict>
      </w:r>
      <w:r>
        <w:rPr>
          <w:rFonts w:ascii="Century Schoolbook" w:hAnsi="Century Schoolbook"/>
          <w:sz w:val="24"/>
        </w:rPr>
        <w:tab/>
      </w:r>
    </w:p>
    <w:p w:rsidR="00764335" w:rsidRPr="00764335" w:rsidRDefault="00D832A5" w:rsidP="00764335">
      <w:pPr>
        <w:rPr>
          <w:rFonts w:ascii="Century Schoolbook" w:hAnsi="Century Schoolbook"/>
          <w:sz w:val="24"/>
        </w:rPr>
      </w:pPr>
    </w:p>
    <w:p w:rsidR="00764335" w:rsidRDefault="00D832A5" w:rsidP="00764335">
      <w:pPr>
        <w:rPr>
          <w:rFonts w:ascii="Century Schoolbook" w:hAnsi="Century Schoolbook"/>
          <w:sz w:val="24"/>
        </w:rPr>
      </w:pPr>
    </w:p>
    <w:p w:rsidR="007822F9" w:rsidRPr="00764335" w:rsidRDefault="00D832A5" w:rsidP="00764335">
      <w:pPr>
        <w:pStyle w:val="ListParagraph"/>
        <w:numPr>
          <w:ilvl w:val="0"/>
          <w:numId w:val="6"/>
        </w:numPr>
        <w:jc w:val="both"/>
        <w:rPr>
          <w:rFonts w:ascii="Century Schoolbook" w:hAnsi="Century Schoolbook"/>
          <w:color w:val="262626" w:themeColor="text1" w:themeTint="D9"/>
          <w:sz w:val="24"/>
        </w:rPr>
      </w:pPr>
      <w:r w:rsidRPr="00764335">
        <w:rPr>
          <w:rFonts w:ascii="Century Schoolbook" w:hAnsi="Century Schoolbook"/>
          <w:color w:val="262626" w:themeColor="text1" w:themeTint="D9"/>
          <w:sz w:val="24"/>
        </w:rPr>
        <w:t xml:space="preserve">Com esta experiência, conclui-se que só o DNA viral penetrava nas bactérias e não as proteínas. Assim, é este que contém a informação necessária para a produção das proteínas das cápsulas dos novos vírus – </w:t>
      </w:r>
      <w:r w:rsidRPr="004B724E">
        <w:rPr>
          <w:rFonts w:ascii="Century Schoolbook" w:hAnsi="Century Schoolbook"/>
          <w:color w:val="262626" w:themeColor="text1" w:themeTint="D9"/>
          <w:sz w:val="24"/>
          <w:u w:val="double" w:color="FF6600"/>
        </w:rPr>
        <w:t>Principio Transfor</w:t>
      </w:r>
      <w:r w:rsidRPr="004B724E">
        <w:rPr>
          <w:rFonts w:ascii="Century Schoolbook" w:hAnsi="Century Schoolbook"/>
          <w:color w:val="262626" w:themeColor="text1" w:themeTint="D9"/>
          <w:sz w:val="24"/>
          <w:u w:val="double" w:color="FF6600"/>
        </w:rPr>
        <w:t>mante</w:t>
      </w:r>
    </w:p>
    <w:p w:rsidR="00764335" w:rsidRPr="004B724E" w:rsidRDefault="00D832A5" w:rsidP="00764335">
      <w:pPr>
        <w:jc w:val="center"/>
        <w:rPr>
          <w:rFonts w:ascii="Century Schoolbook" w:hAnsi="Century Schoolbook"/>
          <w:b/>
          <w:color w:val="FF6600"/>
          <w:sz w:val="24"/>
        </w:rPr>
      </w:pPr>
      <w:r w:rsidRPr="004B724E">
        <w:rPr>
          <w:rFonts w:ascii="Century Schoolbook" w:hAnsi="Century Schoolbook"/>
          <w:b/>
          <w:color w:val="FF6600"/>
          <w:sz w:val="24"/>
        </w:rPr>
        <w:t>DNA &amp; RNA</w:t>
      </w:r>
    </w:p>
    <w:p w:rsidR="00764335" w:rsidRPr="004B724E" w:rsidRDefault="00D832A5" w:rsidP="00764335">
      <w:pPr>
        <w:rPr>
          <w:rFonts w:ascii="Century Schoolbook" w:hAnsi="Century Schoolbook"/>
          <w:b/>
          <w:i/>
          <w:color w:val="FF6600"/>
          <w:sz w:val="24"/>
        </w:rPr>
      </w:pPr>
      <w:r>
        <w:rPr>
          <w:rFonts w:ascii="Century Schoolbook" w:hAnsi="Century Schoolbook"/>
          <w:noProof/>
          <w:color w:val="FF6600"/>
          <w:sz w:val="24"/>
          <w:lang w:eastAsia="pt-PT"/>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90" type="#_x0000_t87" style="position:absolute;margin-left:-10.8pt;margin-top:23.15pt;width:12pt;height:1in;z-index:251708416"/>
        </w:pict>
      </w:r>
      <w:r w:rsidRPr="004B724E">
        <w:rPr>
          <w:rFonts w:ascii="Century Schoolbook" w:hAnsi="Century Schoolbook"/>
          <w:b/>
          <w:i/>
          <w:color w:val="FF6600"/>
          <w:sz w:val="24"/>
        </w:rPr>
        <w:t>Formação do nucleótido</w:t>
      </w:r>
    </w:p>
    <w:p w:rsidR="00764335" w:rsidRPr="00764335" w:rsidRDefault="00D832A5" w:rsidP="00682AA1">
      <w:pPr>
        <w:jc w:val="both"/>
        <w:rPr>
          <w:rFonts w:ascii="Century Schoolbook" w:hAnsi="Century Schoolbook"/>
          <w:color w:val="262626" w:themeColor="text1" w:themeTint="D9"/>
          <w:sz w:val="24"/>
        </w:rPr>
      </w:pPr>
      <w:r w:rsidRPr="00764335">
        <w:rPr>
          <w:rFonts w:ascii="Century Schoolbook" w:hAnsi="Century Schoolbook"/>
          <w:color w:val="262626" w:themeColor="text1" w:themeTint="D9"/>
          <w:sz w:val="24"/>
        </w:rPr>
        <w:t>Reações de condensação – perdem-se duas moléculas de água</w:t>
      </w:r>
    </w:p>
    <w:p w:rsidR="00AA2350" w:rsidRDefault="00D832A5" w:rsidP="00682AA1">
      <w:pPr>
        <w:jc w:val="both"/>
        <w:rPr>
          <w:rFonts w:ascii="Century Schoolbook" w:hAnsi="Century Schoolbook"/>
          <w:color w:val="262626" w:themeColor="text1" w:themeTint="D9"/>
          <w:sz w:val="24"/>
        </w:rPr>
      </w:pPr>
      <w:r w:rsidRPr="00764335">
        <w:rPr>
          <w:rFonts w:ascii="Century Schoolbook" w:hAnsi="Century Schoolbook"/>
          <w:color w:val="262626" w:themeColor="text1" w:themeTint="D9"/>
          <w:sz w:val="24"/>
        </w:rPr>
        <w:t>Reações de hidrólise – necessárias duas moléculas de água para repor o nucleótico e quebrar a ligação fosfodiéster</w:t>
      </w:r>
    </w:p>
    <w:p w:rsidR="00682AA1" w:rsidRDefault="00D832A5" w:rsidP="00682AA1">
      <w:pPr>
        <w:jc w:val="both"/>
        <w:rPr>
          <w:rFonts w:ascii="Century Schoolbook" w:hAnsi="Century Schoolbook"/>
          <w:color w:val="262626" w:themeColor="text1" w:themeTint="D9"/>
          <w:sz w:val="24"/>
        </w:rPr>
      </w:pPr>
      <w:r>
        <w:rPr>
          <w:rFonts w:ascii="Century Schoolbook" w:hAnsi="Century Schoolbook"/>
          <w:noProof/>
          <w:color w:val="262626" w:themeColor="text1" w:themeTint="D9"/>
          <w:sz w:val="24"/>
          <w:lang w:eastAsia="pt-PT"/>
        </w:rPr>
        <w:lastRenderedPageBreak/>
        <w:drawing>
          <wp:anchor distT="0" distB="0" distL="114300" distR="114300" simplePos="0" relativeHeight="251847680" behindDoc="1" locked="0" layoutInCell="1" allowOverlap="1">
            <wp:simplePos x="0" y="0"/>
            <wp:positionH relativeFrom="column">
              <wp:posOffset>15240</wp:posOffset>
            </wp:positionH>
            <wp:positionV relativeFrom="paragraph">
              <wp:posOffset>14605</wp:posOffset>
            </wp:positionV>
            <wp:extent cx="1857375" cy="933450"/>
            <wp:effectExtent l="19050" t="0" r="9525" b="0"/>
            <wp:wrapTight wrapText="bothSides">
              <wp:wrapPolygon edited="0">
                <wp:start x="-222" y="0"/>
                <wp:lineTo x="-222" y="21159"/>
                <wp:lineTo x="21711" y="21159"/>
                <wp:lineTo x="21711" y="0"/>
                <wp:lineTo x="-222" y="0"/>
              </wp:wrapPolygon>
            </wp:wrapTight>
            <wp:docPr id="109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stretch>
                      <a:fillRect/>
                    </a:stretch>
                  </pic:blipFill>
                  <pic:spPr bwMode="auto">
                    <a:xfrm>
                      <a:off x="0" y="0"/>
                      <a:ext cx="1857375" cy="933450"/>
                    </a:xfrm>
                    <a:prstGeom prst="rect">
                      <a:avLst/>
                    </a:prstGeom>
                    <a:noFill/>
                    <a:ln w="9525">
                      <a:noFill/>
                      <a:miter lim="800000"/>
                    </a:ln>
                  </pic:spPr>
                </pic:pic>
              </a:graphicData>
            </a:graphic>
          </wp:anchor>
        </w:drawing>
      </w:r>
      <w:r w:rsidRPr="00682AA1">
        <w:rPr>
          <w:rFonts w:ascii="Century Schoolbook" w:hAnsi="Century Schoolbook"/>
          <w:color w:val="262626" w:themeColor="text1" w:themeTint="D9"/>
          <w:sz w:val="24"/>
        </w:rPr>
        <w:t xml:space="preserve">As bases azotadas são crenuladas </w:t>
      </w:r>
      <w:r w:rsidRPr="00682AA1">
        <w:rPr>
          <w:rFonts w:ascii="Century Schoolbook" w:hAnsi="Century Schoolbook"/>
          <w:color w:val="262626" w:themeColor="text1" w:themeTint="D9"/>
          <w:sz w:val="24"/>
        </w:rPr>
        <w:t>(recortadas) para que seja possível o encaixe umas nas outras.</w:t>
      </w:r>
    </w:p>
    <w:p w:rsidR="00682AA1" w:rsidRDefault="00D832A5" w:rsidP="00682AA1">
      <w:pPr>
        <w:jc w:val="both"/>
        <w:rPr>
          <w:rFonts w:ascii="Century Schoolbook" w:hAnsi="Century Schoolbook"/>
          <w:color w:val="262626" w:themeColor="text1" w:themeTint="D9"/>
          <w:sz w:val="24"/>
        </w:rPr>
      </w:pPr>
      <w:r>
        <w:rPr>
          <w:rFonts w:ascii="Century Schoolbook" w:hAnsi="Century Schoolbook"/>
          <w:color w:val="262626" w:themeColor="text1" w:themeTint="D9"/>
          <w:sz w:val="24"/>
        </w:rPr>
        <w:t>A sequência de nucleótidos numa cadeia, é muito importante, pois é nessa sequência que está codificada a informação genética que define as características de cada indivíduo.</w:t>
      </w:r>
    </w:p>
    <w:p w:rsidR="00682AA1" w:rsidRPr="004B724E" w:rsidRDefault="00D832A5" w:rsidP="00682AA1">
      <w:pPr>
        <w:rPr>
          <w:rFonts w:ascii="Century Schoolbook" w:hAnsi="Century Schoolbook"/>
          <w:b/>
          <w:i/>
          <w:color w:val="FF6600"/>
          <w:sz w:val="24"/>
        </w:rPr>
      </w:pPr>
      <w:r w:rsidRPr="004B724E">
        <w:rPr>
          <w:rFonts w:ascii="Century Schoolbook" w:hAnsi="Century Schoolbook"/>
          <w:b/>
          <w:i/>
          <w:color w:val="FF6600"/>
          <w:sz w:val="24"/>
        </w:rPr>
        <w:t>Modelo de dupla hél</w:t>
      </w:r>
      <w:r w:rsidRPr="004B724E">
        <w:rPr>
          <w:rFonts w:ascii="Century Schoolbook" w:hAnsi="Century Schoolbook"/>
          <w:b/>
          <w:i/>
          <w:color w:val="FF6600"/>
          <w:sz w:val="24"/>
        </w:rPr>
        <w:t>ice de James Watson e Francis Crick</w:t>
      </w:r>
    </w:p>
    <w:p w:rsidR="00682AA1" w:rsidRDefault="00D832A5" w:rsidP="00682AA1">
      <w:pPr>
        <w:pStyle w:val="ListParagraph"/>
        <w:numPr>
          <w:ilvl w:val="0"/>
          <w:numId w:val="6"/>
        </w:numPr>
        <w:jc w:val="both"/>
        <w:rPr>
          <w:rFonts w:ascii="Century Schoolbook" w:hAnsi="Century Schoolbook"/>
          <w:color w:val="262626" w:themeColor="text1" w:themeTint="D9"/>
          <w:sz w:val="24"/>
        </w:rPr>
      </w:pPr>
      <w:r w:rsidRPr="00682AA1">
        <w:rPr>
          <w:rFonts w:ascii="Century Schoolbook" w:hAnsi="Century Schoolbook"/>
          <w:color w:val="262626" w:themeColor="text1" w:themeTint="D9"/>
          <w:sz w:val="24"/>
        </w:rPr>
        <w:t>Cada cadeia de DNA (hélice dupla) é constituída por hemicadeias antiparalelas</w:t>
      </w:r>
    </w:p>
    <w:p w:rsidR="00682AA1" w:rsidRDefault="00D832A5" w:rsidP="00682AA1">
      <w:pPr>
        <w:pStyle w:val="ListParagraph"/>
        <w:numPr>
          <w:ilvl w:val="0"/>
          <w:numId w:val="6"/>
        </w:numPr>
        <w:jc w:val="both"/>
        <w:rPr>
          <w:rFonts w:ascii="Century Schoolbook" w:hAnsi="Century Schoolbook"/>
          <w:color w:val="262626" w:themeColor="text1" w:themeTint="D9"/>
          <w:sz w:val="24"/>
        </w:rPr>
      </w:pPr>
      <w:r>
        <w:rPr>
          <w:rFonts w:ascii="Century Schoolbook" w:hAnsi="Century Schoolbook"/>
          <w:color w:val="262626" w:themeColor="text1" w:themeTint="D9"/>
          <w:sz w:val="24"/>
        </w:rPr>
        <w:t>As pentoses e os fosfatos são ligados entre si por pontes de hidrogénio</w:t>
      </w:r>
    </w:p>
    <w:p w:rsidR="00682AA1" w:rsidRDefault="00D832A5" w:rsidP="00682AA1">
      <w:pPr>
        <w:pStyle w:val="ListParagraph"/>
        <w:numPr>
          <w:ilvl w:val="0"/>
          <w:numId w:val="6"/>
        </w:numPr>
        <w:jc w:val="both"/>
        <w:rPr>
          <w:rFonts w:ascii="Century Schoolbook" w:hAnsi="Century Schoolbook"/>
          <w:color w:val="262626" w:themeColor="text1" w:themeTint="D9"/>
          <w:sz w:val="24"/>
        </w:rPr>
      </w:pPr>
      <w:r>
        <w:rPr>
          <w:rFonts w:ascii="Century Schoolbook" w:hAnsi="Century Schoolbook"/>
          <w:color w:val="262626" w:themeColor="text1" w:themeTint="D9"/>
          <w:sz w:val="24"/>
        </w:rPr>
        <w:t>Cada nucleótido liga-se pelo grupo fosfato ao carbono 3’ da pentose do</w:t>
      </w:r>
      <w:r>
        <w:rPr>
          <w:rFonts w:ascii="Century Schoolbook" w:hAnsi="Century Schoolbook"/>
          <w:color w:val="262626" w:themeColor="text1" w:themeTint="D9"/>
          <w:sz w:val="24"/>
        </w:rPr>
        <w:t xml:space="preserve"> último nucleótido de cada cadeia, repetindo-se o processo na direção 5’</w:t>
      </w:r>
      <w:r w:rsidRPr="00682AA1">
        <w:rPr>
          <w:rFonts w:ascii="Wingdings" w:hAnsi="Wingdings"/>
          <w:color w:val="262626" w:themeColor="text1" w:themeTint="D9"/>
          <w:sz w:val="24"/>
        </w:rPr>
        <w:sym w:font="Wingdings" w:char="F0E0"/>
      </w:r>
      <w:r>
        <w:rPr>
          <w:rFonts w:ascii="Century Schoolbook" w:hAnsi="Century Schoolbook"/>
          <w:color w:val="262626" w:themeColor="text1" w:themeTint="D9"/>
          <w:sz w:val="24"/>
        </w:rPr>
        <w:t xml:space="preserve"> 3’. Deste modo, o último nucleótido que tem o carbono 3’ com o grupo OH livre, pode ligar-se a um novo nucleótido pelo grupo fosfato.</w:t>
      </w:r>
    </w:p>
    <w:p w:rsidR="00682AA1" w:rsidRDefault="00D832A5" w:rsidP="00682AA1">
      <w:pPr>
        <w:pStyle w:val="ListParagraph"/>
        <w:numPr>
          <w:ilvl w:val="0"/>
          <w:numId w:val="6"/>
        </w:numPr>
        <w:jc w:val="both"/>
        <w:rPr>
          <w:rFonts w:ascii="Century Schoolbook" w:hAnsi="Century Schoolbook"/>
          <w:color w:val="262626" w:themeColor="text1" w:themeTint="D9"/>
          <w:sz w:val="24"/>
        </w:rPr>
      </w:pPr>
      <w:r>
        <w:rPr>
          <w:rFonts w:ascii="Century Schoolbook" w:hAnsi="Century Schoolbook"/>
          <w:color w:val="262626" w:themeColor="text1" w:themeTint="D9"/>
          <w:sz w:val="24"/>
        </w:rPr>
        <w:t>As bases azotadas formam “degraus” – são hidrofó</w:t>
      </w:r>
      <w:r>
        <w:rPr>
          <w:rFonts w:ascii="Century Schoolbook" w:hAnsi="Century Schoolbook"/>
          <w:color w:val="262626" w:themeColor="text1" w:themeTint="D9"/>
          <w:sz w:val="24"/>
        </w:rPr>
        <w:t>bicas</w:t>
      </w:r>
    </w:p>
    <w:p w:rsidR="00682AA1" w:rsidRDefault="00D832A5" w:rsidP="00682AA1">
      <w:pPr>
        <w:pStyle w:val="ListParagraph"/>
        <w:numPr>
          <w:ilvl w:val="0"/>
          <w:numId w:val="6"/>
        </w:numPr>
        <w:jc w:val="both"/>
        <w:rPr>
          <w:rFonts w:ascii="Century Schoolbook" w:hAnsi="Century Schoolbook"/>
          <w:color w:val="262626" w:themeColor="text1" w:themeTint="D9"/>
          <w:sz w:val="24"/>
        </w:rPr>
      </w:pPr>
      <w:r>
        <w:rPr>
          <w:rFonts w:ascii="Century Schoolbook" w:hAnsi="Century Schoolbook"/>
          <w:color w:val="262626" w:themeColor="text1" w:themeTint="D9"/>
          <w:sz w:val="24"/>
        </w:rPr>
        <w:t>O grupo fosfato e a desoxirribose formam ligações laterais (backbone) – são hidrofílicas</w:t>
      </w:r>
    </w:p>
    <w:p w:rsidR="00682AA1" w:rsidRDefault="00D832A5" w:rsidP="00682AA1">
      <w:pPr>
        <w:jc w:val="both"/>
        <w:rPr>
          <w:rFonts w:ascii="Century Schoolbook" w:hAnsi="Century Schoolbook"/>
          <w:b/>
          <w:color w:val="262626" w:themeColor="text1" w:themeTint="D9"/>
          <w:sz w:val="24"/>
        </w:rPr>
      </w:pPr>
      <w:r w:rsidRPr="00682AA1">
        <w:rPr>
          <w:rFonts w:ascii="Century Schoolbook" w:hAnsi="Century Schoolbook"/>
          <w:b/>
          <w:color w:val="262626" w:themeColor="text1" w:themeTint="D9"/>
          <w:sz w:val="24"/>
        </w:rPr>
        <w:t>À extremidade 3’ livre de uma cadeia corresponde a extremidade 5’ livre da outra cadeia.</w:t>
      </w:r>
    </w:p>
    <w:p w:rsidR="005E219C" w:rsidRPr="004B724E" w:rsidRDefault="00D832A5" w:rsidP="005E219C">
      <w:pPr>
        <w:rPr>
          <w:rFonts w:ascii="Century Schoolbook" w:hAnsi="Century Schoolbook"/>
          <w:b/>
          <w:i/>
          <w:color w:val="FF6600"/>
          <w:sz w:val="24"/>
        </w:rPr>
      </w:pPr>
      <w:r w:rsidRPr="004B724E">
        <w:rPr>
          <w:rFonts w:ascii="Century Schoolbook" w:hAnsi="Century Schoolbook"/>
          <w:b/>
          <w:i/>
          <w:color w:val="FF6600"/>
          <w:sz w:val="24"/>
        </w:rPr>
        <w:t>29/09/2011 – Compreender o DNA</w:t>
      </w:r>
    </w:p>
    <w:p w:rsidR="005E219C" w:rsidRPr="004B724E" w:rsidRDefault="00D832A5" w:rsidP="005E219C">
      <w:pPr>
        <w:rPr>
          <w:rFonts w:ascii="Century Schoolbook" w:hAnsi="Century Schoolbook"/>
          <w:b/>
          <w:i/>
          <w:color w:val="FFC000"/>
          <w:sz w:val="24"/>
        </w:rPr>
      </w:pPr>
      <w:r w:rsidRPr="004B724E">
        <w:rPr>
          <w:rFonts w:ascii="Wingdings" w:hAnsi="Wingdings"/>
          <w:b/>
          <w:i/>
          <w:color w:val="FFC000"/>
          <w:sz w:val="24"/>
        </w:rPr>
        <w:sym w:font="Wingdings" w:char="F0E0"/>
      </w:r>
      <w:r w:rsidRPr="004B724E">
        <w:rPr>
          <w:rFonts w:ascii="Century Schoolbook" w:hAnsi="Century Schoolbook"/>
          <w:b/>
          <w:i/>
          <w:color w:val="FFC000"/>
          <w:sz w:val="24"/>
        </w:rPr>
        <w:t>Razão ou proporção de Chargaff</w:t>
      </w:r>
    </w:p>
    <w:p w:rsidR="005E219C" w:rsidRPr="005E219C" w:rsidRDefault="00D832A5" w:rsidP="005E219C">
      <w:pPr>
        <w:rPr>
          <w:rFonts w:ascii="Century Schoolbook" w:hAnsi="Century Schoolbook"/>
          <w:b/>
          <w:i/>
          <w:color w:val="262626" w:themeColor="text1" w:themeTint="D9"/>
          <w:sz w:val="24"/>
        </w:rPr>
      </w:pPr>
      <w:r w:rsidRPr="005E219C">
        <w:rPr>
          <w:rFonts w:ascii="Century Schoolbook" w:hAnsi="Century Schoolbook"/>
          <w:b/>
          <w:i/>
          <w:color w:val="262626" w:themeColor="text1" w:themeTint="D9"/>
          <w:sz w:val="24"/>
        </w:rPr>
        <w:t>Independentemente do ser vivo examinado, as proporções de bazes azotadas são iguais</w:t>
      </w:r>
    </w:p>
    <w:p w:rsidR="005E219C" w:rsidRPr="00682AA1" w:rsidRDefault="00D832A5" w:rsidP="00682AA1">
      <w:pPr>
        <w:jc w:val="both"/>
        <w:rPr>
          <w:rFonts w:ascii="Century Schoolbook" w:hAnsi="Century Schoolbook"/>
          <w:b/>
          <w:color w:val="262626" w:themeColor="text1" w:themeTint="D9"/>
          <w:sz w:val="24"/>
        </w:rPr>
      </w:pPr>
      <w:r>
        <w:rPr>
          <w:rFonts w:ascii="Century Schoolbook" w:hAnsi="Century Schoolbook"/>
          <w:noProof/>
          <w:color w:val="262626" w:themeColor="text1" w:themeTint="D9"/>
          <w:sz w:val="24"/>
          <w:lang w:eastAsia="pt-PT"/>
        </w:rPr>
        <w:pict>
          <v:shape id="_x0000_s1092" type="#_x0000_t202" style="position:absolute;left:0;text-align:left;margin-left:292.2pt;margin-top:1.8pt;width:173.25pt;height:88.5pt;z-index:251709440" filled="f" fillcolor="#f9f" strokecolor="red">
            <v:textbox>
              <w:txbxContent>
                <w:p w:rsidR="00464FEC" w:rsidRPr="002F6B26" w:rsidRDefault="00D832A5" w:rsidP="005E219C">
                  <w:pPr>
                    <w:ind w:left="360"/>
                    <w:jc w:val="center"/>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Estas proporções demonstram que deve haver um emparelhamento entre as bases azotadas</w:t>
                  </w:r>
                </w:p>
              </w:txbxContent>
            </v:textbox>
          </v:shape>
        </w:pict>
      </w:r>
      <w:r>
        <w:rPr>
          <w:rFonts w:ascii="Century Schoolbook" w:hAnsi="Century Schoolbook"/>
          <w:noProof/>
          <w:color w:val="262626" w:themeColor="text1" w:themeTint="D9"/>
          <w:sz w:val="24"/>
          <w:lang w:eastAsia="pt-PT"/>
        </w:rPr>
        <w:pict>
          <v:group id="_x0000_s1093" style="position:absolute;left:0;text-align:left;margin-left:124.2pt;margin-top:6.3pt;width:138.75pt;height:1in;z-index:251712512" coordorigin="2955,9135" coordsize="2625,1440">
            <v:roundrect id="_x0000_s1094" style="position:absolute;left:2955;top:9135;width:2625;height:1440" arcsize="10923f" fillcolor="#fabf8f" strokecolor="red">
              <v:textbox>
                <w:txbxContent>
                  <w:p w:rsidR="00464FEC" w:rsidRPr="005E219C" w:rsidRDefault="00D832A5" w:rsidP="005E219C">
                    <w:pPr>
                      <w:rPr>
                        <w:rFonts w:ascii="Century Schoolbook" w:hAnsi="Century Schoolbook"/>
                        <w:color w:val="262626" w:themeColor="text1" w:themeTint="D9"/>
                      </w:rPr>
                    </w:pPr>
                    <w:r>
                      <w:rPr>
                        <w:rFonts w:ascii="Century Schoolbook" w:hAnsi="Century Schoolbook"/>
                        <w:color w:val="262626" w:themeColor="text1" w:themeTint="D9"/>
                        <w:sz w:val="96"/>
                      </w:rPr>
                      <w:t>C</w:t>
                    </w:r>
                    <w:r w:rsidRPr="005E219C">
                      <w:rPr>
                        <w:rFonts w:ascii="Century Schoolbook" w:hAnsi="Century Schoolbook"/>
                        <w:color w:val="262626" w:themeColor="text1" w:themeTint="D9"/>
                      </w:rPr>
                      <w:t xml:space="preserve">             </w:t>
                    </w:r>
                    <w:r>
                      <w:rPr>
                        <w:rFonts w:ascii="Century Schoolbook" w:hAnsi="Century Schoolbook"/>
                        <w:color w:val="262626" w:themeColor="text1" w:themeTint="D9"/>
                        <w:sz w:val="96"/>
                      </w:rPr>
                      <w:t>G</w:t>
                    </w:r>
                  </w:p>
                </w:txbxContent>
              </v:textbox>
            </v:roundrect>
            <v:group id="_x0000_s1095" style="position:absolute;left:3945;top:9660;width:495;height:330" coordorigin="7665,11790" coordsize="390,435">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96" type="#_x0000_t122" style="position:absolute;left:7665;top:11790;width:390;height:195" fillcolor="#fabf8f" strokecolor="red"/>
              <v:shape id="_x0000_s1097" type="#_x0000_t122" style="position:absolute;left:7665;top:12030;width:390;height:195" fillcolor="#fabf8f" strokecolor="red"/>
            </v:group>
          </v:group>
        </w:pict>
      </w:r>
      <w:r>
        <w:rPr>
          <w:rFonts w:ascii="Century Schoolbook" w:hAnsi="Century Schoolbook"/>
          <w:noProof/>
          <w:color w:val="262626" w:themeColor="text1" w:themeTint="D9"/>
          <w:sz w:val="24"/>
          <w:lang w:eastAsia="pt-PT"/>
        </w:rPr>
        <w:pict>
          <v:group id="_x0000_s1098" style="position:absolute;left:0;text-align:left;margin-left:-29.55pt;margin-top:6.3pt;width:131.25pt;height:1in;z-index:251711488" coordorigin="2955,9135" coordsize="2625,1440">
            <v:roundrect id="_x0000_s1099" style="position:absolute;left:2955;top:9135;width:2625;height:1440" arcsize="10923f" fillcolor="#fabf8f" strokecolor="red">
              <v:textbox>
                <w:txbxContent>
                  <w:p w:rsidR="00464FEC" w:rsidRPr="005E219C" w:rsidRDefault="00D832A5">
                    <w:pPr>
                      <w:rPr>
                        <w:rFonts w:ascii="Century Schoolbook" w:hAnsi="Century Schoolbook"/>
                        <w:color w:val="262626" w:themeColor="text1" w:themeTint="D9"/>
                      </w:rPr>
                    </w:pPr>
                    <w:r w:rsidRPr="005E219C">
                      <w:rPr>
                        <w:rFonts w:ascii="Century Schoolbook" w:hAnsi="Century Schoolbook"/>
                        <w:color w:val="262626" w:themeColor="text1" w:themeTint="D9"/>
                        <w:sz w:val="96"/>
                      </w:rPr>
                      <w:t>A</w:t>
                    </w:r>
                    <w:r w:rsidRPr="005E219C">
                      <w:rPr>
                        <w:rFonts w:ascii="Century Schoolbook" w:hAnsi="Century Schoolbook"/>
                        <w:color w:val="262626" w:themeColor="text1" w:themeTint="D9"/>
                      </w:rPr>
                      <w:t xml:space="preserve">             </w:t>
                    </w:r>
                    <w:r w:rsidRPr="005E219C">
                      <w:rPr>
                        <w:rFonts w:ascii="Century Schoolbook" w:hAnsi="Century Schoolbook"/>
                        <w:color w:val="262626" w:themeColor="text1" w:themeTint="D9"/>
                        <w:sz w:val="96"/>
                      </w:rPr>
                      <w:t>T</w:t>
                    </w:r>
                  </w:p>
                </w:txbxContent>
              </v:textbox>
            </v:roundrect>
            <v:group id="_x0000_s1100" style="position:absolute;left:3945;top:9660;width:495;height:330" coordorigin="7665,11790" coordsize="390,435">
              <v:shape id="_x0000_s1101" type="#_x0000_t122" style="position:absolute;left:7665;top:11790;width:390;height:195" fillcolor="#fabf8f" strokecolor="red"/>
              <v:shape id="_x0000_s1102" type="#_x0000_t122" style="position:absolute;left:7665;top:12030;width:390;height:195" fillcolor="#fabf8f" strokecolor="red"/>
            </v:group>
          </v:group>
        </w:pict>
      </w:r>
    </w:p>
    <w:p w:rsidR="00FB1EB4" w:rsidRDefault="00D832A5" w:rsidP="005E219C">
      <w:pPr>
        <w:tabs>
          <w:tab w:val="left" w:pos="6330"/>
        </w:tabs>
        <w:rPr>
          <w:rFonts w:ascii="Century Schoolbook" w:hAnsi="Century Schoolbook"/>
          <w:color w:val="262626" w:themeColor="text1" w:themeTint="D9"/>
          <w:sz w:val="24"/>
        </w:rPr>
      </w:pPr>
      <w:r>
        <w:rPr>
          <w:rFonts w:ascii="Century Schoolbook" w:hAnsi="Century Schoolbook"/>
          <w:noProof/>
          <w:color w:val="262626" w:themeColor="text1" w:themeTint="D9"/>
          <w:sz w:val="24"/>
          <w:lang w:eastAsia="pt-PT"/>
        </w:rPr>
        <w:pict>
          <v:shape id="_x0000_s1103" type="#_x0000_t202" style="position:absolute;margin-left:35.7pt;margin-top:86.2pt;width:202.5pt;height:24pt;z-index:251714560" filled="f" fillcolor="#f9f" strokecolor="red">
            <v:textbox>
              <w:txbxContent>
                <w:p w:rsidR="00464FEC" w:rsidRPr="002F6B26" w:rsidRDefault="00D832A5" w:rsidP="005E219C">
                  <w:pPr>
                    <w:ind w:left="360"/>
                    <w:jc w:val="both"/>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Complementaridade de bases</w:t>
                  </w:r>
                </w:p>
              </w:txbxContent>
            </v:textbox>
          </v:shape>
        </w:pict>
      </w:r>
      <w:r>
        <w:rPr>
          <w:rFonts w:ascii="Century Schoolbook" w:hAnsi="Century Schoolbook"/>
          <w:noProof/>
          <w:color w:val="262626" w:themeColor="text1" w:themeTint="D9"/>
          <w:sz w:val="24"/>
          <w:lang w:eastAsia="pt-PT"/>
        </w:rPr>
        <w:pict>
          <v:shape id="_x0000_s1104" type="#_x0000_t87" style="position:absolute;margin-left:103.8pt;margin-top:-89.4pt;width:27.75pt;height:310pt;rotation:270;z-index:251713536" strokecolor="#f60"/>
        </w:pict>
      </w:r>
      <w:r>
        <w:rPr>
          <w:rFonts w:ascii="Century Schoolbook" w:hAnsi="Century Schoolbook"/>
          <w:color w:val="262626" w:themeColor="text1" w:themeTint="D9"/>
          <w:sz w:val="24"/>
        </w:rPr>
        <w:tab/>
      </w:r>
    </w:p>
    <w:p w:rsidR="00FB1EB4" w:rsidRPr="00FB1EB4" w:rsidRDefault="00D832A5" w:rsidP="00FB1EB4">
      <w:pPr>
        <w:rPr>
          <w:rFonts w:ascii="Century Schoolbook" w:hAnsi="Century Schoolbook"/>
          <w:sz w:val="24"/>
        </w:rPr>
      </w:pPr>
    </w:p>
    <w:p w:rsidR="00FB1EB4" w:rsidRPr="00FB1EB4" w:rsidRDefault="00D832A5" w:rsidP="00FB1EB4">
      <w:pPr>
        <w:rPr>
          <w:rFonts w:ascii="Century Schoolbook" w:hAnsi="Century Schoolbook"/>
          <w:sz w:val="24"/>
        </w:rPr>
      </w:pPr>
      <w:r>
        <w:rPr>
          <w:rFonts w:ascii="Century Schoolbook" w:hAnsi="Century Schoolbook"/>
          <w:noProof/>
          <w:color w:val="262626" w:themeColor="text1" w:themeTint="D9"/>
          <w:sz w:val="24"/>
          <w:lang w:eastAsia="pt-PT"/>
        </w:rPr>
        <w:pict>
          <v:shape id="_x0000_s1105" type="#_x0000_t202" style="position:absolute;margin-left:288.4pt;margin-top:18.1pt;width:173.25pt;height:143.1pt;z-index:251710464" filled="f" fillcolor="#f9f" strokecolor="red">
            <v:textbox>
              <w:txbxContent>
                <w:p w:rsidR="00464FEC" w:rsidRPr="002F6B26" w:rsidRDefault="00D832A5" w:rsidP="00FB1EB4">
                  <w:pPr>
                    <w:ind w:left="360"/>
                    <w:jc w:val="center"/>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 xml:space="preserve">A especificidade de ligações entre as bases </w:t>
                  </w:r>
                  <w:r w:rsidRPr="002F6B26">
                    <w:rPr>
                      <w:rFonts w:ascii="Wingdings" w:hAnsi="Wingdings"/>
                      <w:color w:val="262626" w:themeColor="text1" w:themeTint="D9"/>
                      <w:sz w:val="24"/>
                      <w:szCs w:val="24"/>
                    </w:rPr>
                    <w:sym w:font="Wingdings" w:char="F0E0"/>
                  </w:r>
                  <w:r w:rsidRPr="002F6B26">
                    <w:rPr>
                      <w:rFonts w:ascii="Century Schoolbook" w:hAnsi="Century Schoolbook"/>
                      <w:color w:val="262626" w:themeColor="text1" w:themeTint="D9"/>
                      <w:sz w:val="24"/>
                      <w:szCs w:val="24"/>
                    </w:rPr>
                    <w:t xml:space="preserve"> Complementaridade, que permite formar uma nova sequência de nucleótidos, a partir de uma sequência conhecida</w:t>
                  </w:r>
                </w:p>
              </w:txbxContent>
            </v:textbox>
          </v:shape>
        </w:pict>
      </w:r>
    </w:p>
    <w:p w:rsidR="00FB1EB4" w:rsidRPr="00FB1EB4" w:rsidRDefault="00D832A5" w:rsidP="00FB1EB4">
      <w:pPr>
        <w:rPr>
          <w:rFonts w:ascii="Century Schoolbook" w:hAnsi="Century Schoolbook"/>
          <w:sz w:val="24"/>
        </w:rPr>
      </w:pPr>
    </w:p>
    <w:p w:rsidR="00FB1EB4" w:rsidRPr="00FB1EB4" w:rsidRDefault="00D832A5" w:rsidP="00FB1EB4">
      <w:pPr>
        <w:rPr>
          <w:rFonts w:ascii="Century Schoolbook" w:hAnsi="Century Schoolbook"/>
          <w:sz w:val="24"/>
        </w:rPr>
      </w:pPr>
      <w:r>
        <w:rPr>
          <w:rFonts w:ascii="Century Schoolbook" w:hAnsi="Century Schoolbook"/>
          <w:noProof/>
          <w:sz w:val="24"/>
          <w:lang w:eastAsia="pt-PT"/>
        </w:rPr>
        <w:pict>
          <v:group id="_x0000_s1106" style="position:absolute;margin-left:-29.55pt;margin-top:24.1pt;width:195pt;height:42.75pt;z-index:251715584" coordorigin="1110,13789" coordsize="3900,855">
            <v:roundrect id="_x0000_s1107" style="position:absolute;left:1110;top:13789;width:1770;height:855" arcsize="10923f" fillcolor="#fabf8f" strokecolor="red">
              <v:textbox>
                <w:txbxContent>
                  <w:p w:rsidR="00464FEC" w:rsidRPr="00FB1EB4" w:rsidRDefault="00D832A5" w:rsidP="00FB1EB4">
                    <w:pPr>
                      <w:rPr>
                        <w:rFonts w:ascii="Century Schoolbook" w:hAnsi="Century Schoolbook"/>
                        <w:color w:val="262626" w:themeColor="text1" w:themeTint="D9"/>
                        <w:sz w:val="16"/>
                      </w:rPr>
                    </w:pPr>
                    <w:r w:rsidRPr="00FB1EB4">
                      <w:rPr>
                        <w:rFonts w:ascii="Century Schoolbook" w:hAnsi="Century Schoolbook"/>
                        <w:color w:val="262626" w:themeColor="text1" w:themeTint="D9"/>
                        <w:sz w:val="52"/>
                      </w:rPr>
                      <w:t>A</w:t>
                    </w:r>
                    <w:r w:rsidRPr="00FB1EB4">
                      <w:rPr>
                        <w:rFonts w:ascii="Century Schoolbook" w:hAnsi="Century Schoolbook"/>
                        <w:color w:val="262626" w:themeColor="text1" w:themeTint="D9"/>
                        <w:sz w:val="16"/>
                      </w:rPr>
                      <w:t xml:space="preserve">             </w:t>
                    </w:r>
                    <w:r w:rsidRPr="00FB1EB4">
                      <w:rPr>
                        <w:rFonts w:ascii="Century Schoolbook" w:hAnsi="Century Schoolbook"/>
                        <w:color w:val="262626" w:themeColor="text1" w:themeTint="D9"/>
                        <w:sz w:val="52"/>
                      </w:rPr>
                      <w:t>T</w:t>
                    </w:r>
                  </w:p>
                </w:txbxContent>
              </v:textbox>
            </v:roundrect>
            <v:group id="_x0000_s1108" style="position:absolute;left:1785;top:14160;width:360;height:182" coordorigin="7665,11790" coordsize="390,435">
              <v:rect id="_x0000_s1109" style="position:absolute;left:7665;top:11790;width:390;height:195" fillcolor="#fabf8f" strokecolor="red"/>
              <v:rect id="_x0000_s1110" style="position:absolute;left:7665;top:12030;width:390;height:195" fillcolor="#fabf8f" strokecolor="red"/>
            </v:group>
            <v:roundrect id="_x0000_s1111" style="position:absolute;left:3180;top:13789;width:1830;height:855" arcsize="10923f" fillcolor="#fabf8f" strokecolor="red">
              <v:textbox>
                <w:txbxContent>
                  <w:p w:rsidR="00464FEC" w:rsidRPr="00FB1EB4" w:rsidRDefault="00D832A5" w:rsidP="00FB1EB4">
                    <w:pPr>
                      <w:rPr>
                        <w:rFonts w:ascii="Century Schoolbook" w:hAnsi="Century Schoolbook"/>
                        <w:color w:val="262626" w:themeColor="text1" w:themeTint="D9"/>
                        <w:sz w:val="16"/>
                      </w:rPr>
                    </w:pPr>
                    <w:r w:rsidRPr="00FB1EB4">
                      <w:rPr>
                        <w:rFonts w:ascii="Century Schoolbook" w:hAnsi="Century Schoolbook"/>
                        <w:color w:val="262626" w:themeColor="text1" w:themeTint="D9"/>
                        <w:sz w:val="52"/>
                      </w:rPr>
                      <w:t>C</w:t>
                    </w:r>
                    <w:r w:rsidRPr="00FB1EB4">
                      <w:rPr>
                        <w:rFonts w:ascii="Century Schoolbook" w:hAnsi="Century Schoolbook"/>
                        <w:color w:val="262626" w:themeColor="text1" w:themeTint="D9"/>
                        <w:sz w:val="16"/>
                      </w:rPr>
                      <w:t xml:space="preserve">             </w:t>
                    </w:r>
                    <w:r w:rsidRPr="00FB1EB4">
                      <w:rPr>
                        <w:rFonts w:ascii="Century Schoolbook" w:hAnsi="Century Schoolbook"/>
                        <w:color w:val="262626" w:themeColor="text1" w:themeTint="D9"/>
                        <w:sz w:val="52"/>
                      </w:rPr>
                      <w:t>G</w:t>
                    </w:r>
                  </w:p>
                </w:txbxContent>
              </v:textbox>
            </v:roundrect>
            <v:group id="_x0000_s1112" style="position:absolute;left:3825;top:14100;width:360;height:292" coordorigin="3630,13500" coordsize="360,292">
              <v:rect id="_x0000_s1113" style="position:absolute;left:3630;top:13500;width:360;height:82" fillcolor="#fabf8f" strokecolor="red"/>
              <v:rect id="_x0000_s1114" style="position:absolute;left:3630;top:13600;width:360;height:82" fillcolor="#fabf8f" strokecolor="red"/>
              <v:rect id="_x0000_s1115" style="position:absolute;left:3630;top:13710;width:360;height:82" fillcolor="#fabf8f" strokecolor="red"/>
            </v:group>
          </v:group>
        </w:pict>
      </w:r>
    </w:p>
    <w:p w:rsidR="00FB1EB4" w:rsidRPr="00FB1EB4" w:rsidRDefault="00D832A5" w:rsidP="00FB1EB4">
      <w:pPr>
        <w:rPr>
          <w:rFonts w:ascii="Century Schoolbook" w:hAnsi="Century Schoolbook"/>
          <w:sz w:val="24"/>
        </w:rPr>
      </w:pPr>
    </w:p>
    <w:p w:rsidR="005425A4" w:rsidRDefault="00D832A5" w:rsidP="00FB1EB4">
      <w:pPr>
        <w:jc w:val="both"/>
        <w:rPr>
          <w:rFonts w:ascii="Century Schoolbook" w:hAnsi="Century Schoolbook"/>
          <w:color w:val="262626" w:themeColor="text1" w:themeTint="D9"/>
          <w:sz w:val="24"/>
        </w:rPr>
      </w:pPr>
    </w:p>
    <w:p w:rsidR="00FB1EB4" w:rsidRPr="00FB1EB4" w:rsidRDefault="00D832A5" w:rsidP="00FB1EB4">
      <w:pPr>
        <w:jc w:val="both"/>
        <w:rPr>
          <w:rFonts w:ascii="Century Schoolbook" w:hAnsi="Century Schoolbook"/>
          <w:color w:val="262626" w:themeColor="text1" w:themeTint="D9"/>
          <w:sz w:val="24"/>
        </w:rPr>
      </w:pPr>
      <w:r w:rsidRPr="00FB1EB4">
        <w:rPr>
          <w:rFonts w:ascii="Century Schoolbook" w:hAnsi="Century Schoolbook"/>
          <w:color w:val="262626" w:themeColor="text1" w:themeTint="D9"/>
          <w:sz w:val="24"/>
        </w:rPr>
        <w:lastRenderedPageBreak/>
        <w:t xml:space="preserve">Há repetição das diferentes bases azotadas, constante na mesma espécie, mas variável de espécie para espécie </w:t>
      </w:r>
      <w:r w:rsidRPr="00FB1EB4">
        <w:rPr>
          <w:rFonts w:ascii="Wingdings" w:hAnsi="Wingdings"/>
          <w:color w:val="262626" w:themeColor="text1" w:themeTint="D9"/>
          <w:sz w:val="24"/>
        </w:rPr>
        <w:sym w:font="Wingdings" w:char="F0E0"/>
      </w:r>
      <w:r w:rsidRPr="00FB1EB4">
        <w:rPr>
          <w:rFonts w:ascii="Century Schoolbook" w:hAnsi="Century Schoolbook"/>
          <w:color w:val="262626" w:themeColor="text1" w:themeTint="D9"/>
          <w:sz w:val="24"/>
        </w:rPr>
        <w:t xml:space="preserve"> Interação muito forte entre as bases.</w:t>
      </w:r>
    </w:p>
    <w:p w:rsidR="00FB1EB4" w:rsidRPr="004B724E" w:rsidRDefault="00D832A5" w:rsidP="00FB1EB4">
      <w:pPr>
        <w:rPr>
          <w:rFonts w:ascii="Century Schoolbook" w:hAnsi="Century Schoolbook"/>
          <w:b/>
          <w:i/>
          <w:color w:val="FFC000"/>
          <w:sz w:val="24"/>
        </w:rPr>
      </w:pPr>
      <w:r w:rsidRPr="004B724E">
        <w:rPr>
          <w:rFonts w:ascii="Wingdings" w:hAnsi="Wingdings"/>
          <w:b/>
          <w:i/>
          <w:color w:val="FFC000"/>
          <w:sz w:val="24"/>
        </w:rPr>
        <w:sym w:font="Wingdings" w:char="F0E0"/>
      </w:r>
      <w:r w:rsidRPr="004B724E">
        <w:rPr>
          <w:rFonts w:ascii="Century Schoolbook" w:hAnsi="Century Schoolbook"/>
          <w:b/>
          <w:i/>
          <w:color w:val="FFC000"/>
          <w:sz w:val="24"/>
        </w:rPr>
        <w:t>Linus Pauling</w:t>
      </w:r>
    </w:p>
    <w:p w:rsidR="00FB1EB4" w:rsidRDefault="00D832A5" w:rsidP="00FB1EB4">
      <w:pPr>
        <w:jc w:val="both"/>
        <w:rPr>
          <w:rFonts w:ascii="Century Schoolbook" w:hAnsi="Century Schoolbook"/>
          <w:color w:val="262626" w:themeColor="text1" w:themeTint="D9"/>
          <w:sz w:val="24"/>
        </w:rPr>
      </w:pPr>
      <w:r>
        <w:rPr>
          <w:noProof/>
          <w:color w:val="0000FF"/>
          <w:lang w:eastAsia="pt-PT"/>
        </w:rPr>
        <w:drawing>
          <wp:anchor distT="0" distB="0" distL="114300" distR="114300" simplePos="0" relativeHeight="251844608" behindDoc="1" locked="0" layoutInCell="1" allowOverlap="1">
            <wp:simplePos x="0" y="0"/>
            <wp:positionH relativeFrom="column">
              <wp:posOffset>-41910</wp:posOffset>
            </wp:positionH>
            <wp:positionV relativeFrom="paragraph">
              <wp:posOffset>57785</wp:posOffset>
            </wp:positionV>
            <wp:extent cx="2324100" cy="1676400"/>
            <wp:effectExtent l="19050" t="0" r="0" b="0"/>
            <wp:wrapTight wrapText="bothSides">
              <wp:wrapPolygon edited="0">
                <wp:start x="-177" y="0"/>
                <wp:lineTo x="-177" y="21355"/>
                <wp:lineTo x="21600" y="21355"/>
                <wp:lineTo x="21600" y="0"/>
                <wp:lineTo x="-177" y="0"/>
              </wp:wrapPolygon>
            </wp:wrapTight>
            <wp:docPr id="1116" name="Picture 10" descr="http://static.amazings.es/media/2010/07/linus-pauling-580x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amazings.es/media/2010/07/linus-pauling-580x465.jpg"/>
                    <pic:cNvPicPr>
                      <a:picLocks noChangeAspect="1" noChangeArrowheads="1"/>
                    </pic:cNvPicPr>
                  </pic:nvPicPr>
                  <pic:blipFill>
                    <a:blip r:embed="rId15"/>
                    <a:stretch>
                      <a:fillRect/>
                    </a:stretch>
                  </pic:blipFill>
                  <pic:spPr bwMode="auto">
                    <a:xfrm>
                      <a:off x="0" y="0"/>
                      <a:ext cx="2324100" cy="1676400"/>
                    </a:xfrm>
                    <a:prstGeom prst="rect">
                      <a:avLst/>
                    </a:prstGeom>
                    <a:noFill/>
                    <a:ln w="9525">
                      <a:noFill/>
                      <a:miter lim="800000"/>
                    </a:ln>
                  </pic:spPr>
                </pic:pic>
              </a:graphicData>
            </a:graphic>
          </wp:anchor>
        </w:drawing>
      </w:r>
      <w:r>
        <w:rPr>
          <w:rFonts w:ascii="Century Schoolbook" w:hAnsi="Century Schoolbook"/>
          <w:color w:val="262626" w:themeColor="text1" w:themeTint="D9"/>
          <w:sz w:val="24"/>
        </w:rPr>
        <w:t>É a proteína e não o DNA que transmite a informação genética</w:t>
      </w:r>
    </w:p>
    <w:p w:rsidR="00FB1EB4" w:rsidRDefault="00D832A5" w:rsidP="00FB1EB4">
      <w:pPr>
        <w:jc w:val="both"/>
        <w:rPr>
          <w:rFonts w:ascii="Century Schoolbook" w:hAnsi="Century Schoolbook"/>
          <w:color w:val="262626" w:themeColor="text1" w:themeTint="D9"/>
          <w:sz w:val="24"/>
        </w:rPr>
      </w:pPr>
      <w:r>
        <w:rPr>
          <w:rFonts w:ascii="Century Schoolbook" w:hAnsi="Century Schoolbook"/>
          <w:color w:val="262626" w:themeColor="text1" w:themeTint="D9"/>
          <w:sz w:val="24"/>
        </w:rPr>
        <w:t xml:space="preserve">Propôs um modelo de tripla </w:t>
      </w:r>
      <w:r>
        <w:rPr>
          <w:rFonts w:ascii="Century Schoolbook" w:hAnsi="Century Schoolbook"/>
          <w:color w:val="262626" w:themeColor="text1" w:themeTint="D9"/>
          <w:sz w:val="24"/>
        </w:rPr>
        <w:t>hélice para a estrutura do DNA</w:t>
      </w:r>
    </w:p>
    <w:p w:rsidR="00FB1EB4" w:rsidRDefault="00D832A5" w:rsidP="00FB1EB4">
      <w:pPr>
        <w:jc w:val="both"/>
        <w:rPr>
          <w:rFonts w:ascii="Century Schoolbook" w:hAnsi="Century Schoolbook"/>
          <w:color w:val="262626" w:themeColor="text1" w:themeTint="D9"/>
          <w:sz w:val="24"/>
        </w:rPr>
      </w:pPr>
      <w:r>
        <w:rPr>
          <w:rFonts w:ascii="Century Schoolbook" w:hAnsi="Century Schoolbook"/>
          <w:color w:val="262626" w:themeColor="text1" w:themeTint="D9"/>
          <w:sz w:val="24"/>
        </w:rPr>
        <w:t>Não teve em consideração a proporção de Chargaff</w:t>
      </w:r>
    </w:p>
    <w:p w:rsidR="00FB1EB4" w:rsidRDefault="00D832A5" w:rsidP="00FB1EB4">
      <w:pPr>
        <w:jc w:val="both"/>
        <w:rPr>
          <w:rFonts w:ascii="Century Schoolbook" w:hAnsi="Century Schoolbook"/>
          <w:color w:val="262626" w:themeColor="text1" w:themeTint="D9"/>
          <w:sz w:val="24"/>
        </w:rPr>
      </w:pPr>
      <w:r>
        <w:rPr>
          <w:rFonts w:ascii="Century Schoolbook" w:hAnsi="Century Schoolbook"/>
          <w:color w:val="262626" w:themeColor="text1" w:themeTint="D9"/>
          <w:sz w:val="24"/>
        </w:rPr>
        <w:t xml:space="preserve">Não teve em consideração a composição química dos elementos presentes no DNA: os fosfatos em solução aquosa ionizam negativamente, repelindo-se uns aos outros </w:t>
      </w:r>
      <w:r w:rsidRPr="00FB1EB4">
        <w:rPr>
          <w:rFonts w:ascii="Wingdings" w:hAnsi="Wingdings"/>
          <w:color w:val="262626" w:themeColor="text1" w:themeTint="D9"/>
          <w:sz w:val="24"/>
        </w:rPr>
        <w:sym w:font="Wingdings" w:char="F0E0"/>
      </w:r>
      <w:r>
        <w:rPr>
          <w:rFonts w:ascii="Century Schoolbook" w:hAnsi="Century Schoolbook"/>
          <w:color w:val="262626" w:themeColor="text1" w:themeTint="D9"/>
          <w:sz w:val="24"/>
        </w:rPr>
        <w:t xml:space="preserve"> Impossível que </w:t>
      </w:r>
      <w:r>
        <w:rPr>
          <w:rFonts w:ascii="Century Schoolbook" w:hAnsi="Century Schoolbook"/>
          <w:color w:val="262626" w:themeColor="text1" w:themeTint="D9"/>
          <w:sz w:val="24"/>
        </w:rPr>
        <w:t>o DNA seja estruturado em tripla hélice.</w:t>
      </w:r>
    </w:p>
    <w:p w:rsidR="0046321B" w:rsidRPr="00FB1EB4" w:rsidRDefault="00D832A5" w:rsidP="00FB1EB4">
      <w:pPr>
        <w:jc w:val="both"/>
        <w:rPr>
          <w:rFonts w:ascii="Century Schoolbook" w:hAnsi="Century Schoolbook"/>
          <w:color w:val="262626" w:themeColor="text1" w:themeTint="D9"/>
          <w:sz w:val="24"/>
        </w:rPr>
      </w:pPr>
      <w:r>
        <w:rPr>
          <w:rFonts w:ascii="Century Schoolbook" w:hAnsi="Century Schoolbook"/>
          <w:color w:val="262626" w:themeColor="text1" w:themeTint="D9"/>
          <w:sz w:val="24"/>
        </w:rPr>
        <w:t>Falha: Argumentos de estrutura (moléculas hidrofílicas no interior; repulsão pela ionização dos fosfatos centrais) e de informação (Chargaff’s Ratios, que não se justificava se as bases azotadas estivessem para fora</w:t>
      </w:r>
      <w:r>
        <w:rPr>
          <w:rFonts w:ascii="Century Schoolbook" w:hAnsi="Century Schoolbook"/>
          <w:color w:val="262626" w:themeColor="text1" w:themeTint="D9"/>
          <w:sz w:val="24"/>
        </w:rPr>
        <w:t>)</w:t>
      </w:r>
    </w:p>
    <w:p w:rsidR="0046321B" w:rsidRPr="004B724E" w:rsidRDefault="00D832A5" w:rsidP="0046321B">
      <w:pPr>
        <w:rPr>
          <w:rFonts w:ascii="Century Schoolbook" w:hAnsi="Century Schoolbook"/>
          <w:b/>
          <w:i/>
          <w:color w:val="FFC000"/>
          <w:sz w:val="24"/>
        </w:rPr>
      </w:pPr>
      <w:r>
        <w:rPr>
          <w:rFonts w:ascii="Century Schoolbook" w:hAnsi="Century Schoolbook"/>
          <w:noProof/>
          <w:color w:val="FFC000"/>
          <w:sz w:val="24"/>
          <w:lang w:eastAsia="pt-PT"/>
        </w:rPr>
        <w:pict>
          <v:shape id="_x0000_s1117" type="#_x0000_t202" style="position:absolute;margin-left:151pt;margin-top:26pt;width:333.1pt;height:44.25pt;z-index:251716608" filled="f" fillcolor="#f9f" strokecolor="red">
            <v:textbox>
              <w:txbxContent>
                <w:p w:rsidR="00464FEC" w:rsidRPr="002F6B26" w:rsidRDefault="00D832A5" w:rsidP="0046321B">
                  <w:pPr>
                    <w:ind w:left="360"/>
                    <w:jc w:val="both"/>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Permite curar doenças causadas por mutação génica, uma vez compreendidas as suas razões</w:t>
                  </w:r>
                </w:p>
              </w:txbxContent>
            </v:textbox>
          </v:shape>
        </w:pict>
      </w:r>
      <w:r w:rsidRPr="004B724E">
        <w:rPr>
          <w:rFonts w:ascii="Wingdings" w:hAnsi="Wingdings"/>
          <w:b/>
          <w:i/>
          <w:color w:val="FFC000"/>
          <w:sz w:val="24"/>
        </w:rPr>
        <w:sym w:font="Wingdings" w:char="F0E0"/>
      </w:r>
      <w:r w:rsidRPr="004B724E">
        <w:rPr>
          <w:rFonts w:ascii="Century Schoolbook" w:hAnsi="Century Schoolbook"/>
          <w:b/>
          <w:i/>
          <w:color w:val="FFC000"/>
          <w:sz w:val="24"/>
        </w:rPr>
        <w:t>Craig Venter</w:t>
      </w:r>
    </w:p>
    <w:p w:rsidR="00FB1EB4" w:rsidRPr="00FB1EB4" w:rsidRDefault="00D832A5" w:rsidP="00FB1EB4">
      <w:pPr>
        <w:rPr>
          <w:rFonts w:ascii="Century Schoolbook" w:hAnsi="Century Schoolbook"/>
          <w:sz w:val="24"/>
        </w:rPr>
      </w:pPr>
      <w:r>
        <w:rPr>
          <w:rFonts w:ascii="Century Schoolbook" w:hAnsi="Century Schoolbook"/>
          <w:noProof/>
          <w:sz w:val="24"/>
          <w:lang w:eastAsia="pt-PT"/>
        </w:rPr>
        <w:pict>
          <v:shape id="_x0000_s1118" type="#_x0000_t202" style="position:absolute;margin-left:2.7pt;margin-top:3.95pt;width:111.75pt;height:35.25pt;z-index:-251495424" wrapcoords="-145 -460 -145 21600 21745 21600 21745 -460 -145 -460" fillcolor="#fabf8f" strokecolor="red">
            <v:textbox>
              <w:txbxContent>
                <w:p w:rsidR="00464FEC" w:rsidRPr="002F6B26" w:rsidRDefault="00D832A5" w:rsidP="0046321B">
                  <w:pPr>
                    <w:jc w:val="center"/>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Manipulação do DNA</w:t>
                  </w:r>
                </w:p>
              </w:txbxContent>
            </v:textbox>
            <w10:wrap type="tight"/>
          </v:shape>
        </w:pict>
      </w:r>
      <w:r>
        <w:rPr>
          <w:rFonts w:ascii="Century Schoolbook" w:hAnsi="Century Schoolbook"/>
          <w:noProof/>
          <w:sz w:val="24"/>
          <w:lang w:eastAsia="pt-PT"/>
        </w:rPr>
        <w:pict>
          <v:shape id="_x0000_s1119" type="#_x0000_t202" style="position:absolute;margin-left:-127.9pt;margin-top:110.45pt;width:506.2pt;height:38.25pt;z-index:251721728" filled="f" fillcolor="#f9f" strokecolor="red">
            <v:textbox>
              <w:txbxContent>
                <w:p w:rsidR="00464FEC" w:rsidRPr="002F6B26" w:rsidRDefault="00D832A5" w:rsidP="0046321B">
                  <w:pPr>
                    <w:ind w:left="360"/>
                    <w:jc w:val="both"/>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Introduziu o DNA sintetizado em laboratório numa bactéria e passado algum tempo a bactéria iniciou a sua replicação</w:t>
                  </w:r>
                </w:p>
              </w:txbxContent>
            </v:textbox>
          </v:shape>
        </w:pict>
      </w:r>
      <w:r>
        <w:rPr>
          <w:rFonts w:ascii="Century Schoolbook" w:hAnsi="Century Schoolbook"/>
          <w:noProof/>
          <w:sz w:val="24"/>
          <w:lang w:eastAsia="pt-PT"/>
        </w:rPr>
        <w:pict>
          <v:shape id="_x0000_s1120" type="#_x0000_t202" style="position:absolute;margin-left:-127.9pt;margin-top:59.45pt;width:294.45pt;height:29.25pt;z-index:251719680" filled="f" fillcolor="#f9f" strokecolor="red">
            <v:textbox>
              <w:txbxContent>
                <w:p w:rsidR="00464FEC" w:rsidRPr="002F6B26" w:rsidRDefault="00D832A5" w:rsidP="0046321B">
                  <w:pPr>
                    <w:ind w:left="360"/>
                    <w:jc w:val="both"/>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Sintetizou um cromossoma em laboratório</w:t>
                  </w:r>
                </w:p>
              </w:txbxContent>
            </v:textbox>
          </v:shape>
        </w:pict>
      </w:r>
      <w:r>
        <w:rPr>
          <w:rFonts w:ascii="Century Schoolbook" w:hAnsi="Century Schoolbook"/>
          <w:noProof/>
          <w:sz w:val="24"/>
          <w:lang w:eastAsia="pt-PT"/>
        </w:rPr>
        <w:pict>
          <v:shape id="_x0000_s1121" type="#_x0000_t32" style="position:absolute;margin-left:-9.75pt;margin-top:21.95pt;width:36.75pt;height:0;z-index:251717632" o:connectortype="straight" strokecolor="red">
            <v:stroke endarrow="block"/>
          </v:shape>
        </w:pict>
      </w:r>
    </w:p>
    <w:p w:rsidR="00FB1EB4" w:rsidRDefault="00D832A5" w:rsidP="00FB1EB4">
      <w:pPr>
        <w:rPr>
          <w:rFonts w:ascii="Century Schoolbook" w:hAnsi="Century Schoolbook"/>
          <w:sz w:val="24"/>
        </w:rPr>
      </w:pPr>
      <w:r>
        <w:rPr>
          <w:rFonts w:ascii="Century Schoolbook" w:hAnsi="Century Schoolbook"/>
          <w:noProof/>
          <w:sz w:val="24"/>
          <w:lang w:eastAsia="pt-PT"/>
        </w:rPr>
        <w:pict>
          <v:shape id="_x0000_s1122" type="#_x0000_t32" style="position:absolute;margin-left:-61.5pt;margin-top:12.6pt;width:0;height:16.5pt;z-index:251718656" o:connectortype="straight" strokecolor="red">
            <v:stroke endarrow="block"/>
          </v:shape>
        </w:pict>
      </w:r>
    </w:p>
    <w:p w:rsidR="0046321B" w:rsidRDefault="00D832A5" w:rsidP="00FB1EB4">
      <w:pPr>
        <w:tabs>
          <w:tab w:val="left" w:pos="1515"/>
        </w:tabs>
        <w:rPr>
          <w:rFonts w:ascii="Century Schoolbook" w:hAnsi="Century Schoolbook"/>
          <w:sz w:val="24"/>
        </w:rPr>
      </w:pPr>
      <w:r>
        <w:rPr>
          <w:rFonts w:ascii="Century Schoolbook" w:hAnsi="Century Schoolbook"/>
          <w:noProof/>
          <w:sz w:val="24"/>
          <w:lang w:eastAsia="pt-PT"/>
        </w:rPr>
        <w:pict>
          <v:shape id="_x0000_s1123" type="#_x0000_t32" style="position:absolute;margin-left:50.7pt;margin-top:35.5pt;width:0;height:20.25pt;z-index:251720704" o:connectortype="straight" strokecolor="red">
            <v:stroke endarrow="block"/>
          </v:shape>
        </w:pict>
      </w:r>
      <w:r>
        <w:rPr>
          <w:rFonts w:ascii="Century Schoolbook" w:hAnsi="Century Schoolbook"/>
          <w:sz w:val="24"/>
        </w:rPr>
        <w:tab/>
      </w:r>
    </w:p>
    <w:p w:rsidR="0046321B" w:rsidRPr="0046321B" w:rsidRDefault="00D832A5" w:rsidP="0046321B">
      <w:pPr>
        <w:rPr>
          <w:rFonts w:ascii="Century Schoolbook" w:hAnsi="Century Schoolbook"/>
          <w:sz w:val="24"/>
        </w:rPr>
      </w:pPr>
    </w:p>
    <w:p w:rsidR="0046321B" w:rsidRPr="0046321B" w:rsidRDefault="00D832A5" w:rsidP="0046321B">
      <w:pPr>
        <w:rPr>
          <w:rFonts w:ascii="Century Schoolbook" w:hAnsi="Century Schoolbook"/>
          <w:sz w:val="24"/>
        </w:rPr>
      </w:pPr>
    </w:p>
    <w:p w:rsidR="0046321B" w:rsidRDefault="00D832A5" w:rsidP="0046321B">
      <w:pPr>
        <w:rPr>
          <w:rFonts w:ascii="Century Schoolbook" w:hAnsi="Century Schoolbook"/>
          <w:sz w:val="24"/>
        </w:rPr>
      </w:pPr>
    </w:p>
    <w:p w:rsidR="0046321B" w:rsidRPr="004B724E" w:rsidRDefault="00D832A5" w:rsidP="0046321B">
      <w:pPr>
        <w:rPr>
          <w:rFonts w:ascii="Century Schoolbook" w:hAnsi="Century Schoolbook"/>
          <w:b/>
          <w:i/>
          <w:color w:val="FFC000"/>
          <w:sz w:val="24"/>
        </w:rPr>
      </w:pPr>
      <w:r w:rsidRPr="004B724E">
        <w:rPr>
          <w:rFonts w:ascii="Wingdings" w:hAnsi="Wingdings"/>
          <w:b/>
          <w:i/>
          <w:color w:val="FFC000"/>
          <w:sz w:val="24"/>
        </w:rPr>
        <w:sym w:font="Wingdings" w:char="F0E0"/>
      </w:r>
      <w:r w:rsidRPr="004B724E">
        <w:rPr>
          <w:rFonts w:ascii="Century Schoolbook" w:hAnsi="Century Schoolbook"/>
          <w:b/>
          <w:i/>
          <w:color w:val="FFC000"/>
          <w:sz w:val="24"/>
        </w:rPr>
        <w:t>Rosalind Franklin</w:t>
      </w:r>
    </w:p>
    <w:p w:rsidR="0046321B" w:rsidRDefault="00D832A5" w:rsidP="00E32539">
      <w:pPr>
        <w:jc w:val="both"/>
        <w:rPr>
          <w:rFonts w:ascii="Century Schoolbook" w:hAnsi="Century Schoolbook"/>
          <w:color w:val="262626" w:themeColor="text1" w:themeTint="D9"/>
          <w:sz w:val="24"/>
        </w:rPr>
      </w:pPr>
      <w:r>
        <w:rPr>
          <w:rFonts w:ascii="Century Schoolbook" w:hAnsi="Century Schoolbook"/>
          <w:noProof/>
          <w:color w:val="262626" w:themeColor="text1" w:themeTint="D9"/>
          <w:sz w:val="24"/>
          <w:lang w:eastAsia="pt-PT"/>
        </w:rPr>
        <w:drawing>
          <wp:anchor distT="0" distB="0" distL="114300" distR="114300" simplePos="0" relativeHeight="251845632" behindDoc="1" locked="0" layoutInCell="1" allowOverlap="1">
            <wp:simplePos x="0" y="0"/>
            <wp:positionH relativeFrom="column">
              <wp:posOffset>-508635</wp:posOffset>
            </wp:positionH>
            <wp:positionV relativeFrom="paragraph">
              <wp:posOffset>259715</wp:posOffset>
            </wp:positionV>
            <wp:extent cx="1962150" cy="1962150"/>
            <wp:effectExtent l="19050" t="0" r="0" b="0"/>
            <wp:wrapTight wrapText="bothSides">
              <wp:wrapPolygon edited="0">
                <wp:start x="-210" y="0"/>
                <wp:lineTo x="-210" y="21390"/>
                <wp:lineTo x="21600" y="21390"/>
                <wp:lineTo x="21600" y="0"/>
                <wp:lineTo x="-210" y="0"/>
              </wp:wrapPolygon>
            </wp:wrapTight>
            <wp:docPr id="1124" name="il_fi" descr="http://msteketee.files.wordpress.com/2010/10/photograph-5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steketee.files.wordpress.com/2010/10/photograph-51-image.jpg"/>
                    <pic:cNvPicPr>
                      <a:picLocks noChangeAspect="1" noChangeArrowheads="1"/>
                    </pic:cNvPicPr>
                  </pic:nvPicPr>
                  <pic:blipFill>
                    <a:blip r:embed="rId16"/>
                    <a:stretch>
                      <a:fillRect/>
                    </a:stretch>
                  </pic:blipFill>
                  <pic:spPr bwMode="auto">
                    <a:xfrm>
                      <a:off x="0" y="0"/>
                      <a:ext cx="1962150" cy="1962150"/>
                    </a:xfrm>
                    <a:prstGeom prst="rect">
                      <a:avLst/>
                    </a:prstGeom>
                    <a:noFill/>
                    <a:ln w="9525">
                      <a:noFill/>
                      <a:miter lim="800000"/>
                    </a:ln>
                  </pic:spPr>
                </pic:pic>
              </a:graphicData>
            </a:graphic>
          </wp:anchor>
        </w:drawing>
      </w:r>
      <w:r>
        <w:rPr>
          <w:rFonts w:ascii="Century Schoolbook" w:hAnsi="Century Schoolbook"/>
          <w:color w:val="262626" w:themeColor="text1" w:themeTint="D9"/>
          <w:sz w:val="24"/>
        </w:rPr>
        <w:t>Cristalógrafa por difração de raios-X</w:t>
      </w:r>
    </w:p>
    <w:p w:rsidR="0046321B" w:rsidRDefault="00D832A5" w:rsidP="00E32539">
      <w:pPr>
        <w:jc w:val="both"/>
        <w:rPr>
          <w:rFonts w:ascii="Century Schoolbook" w:hAnsi="Century Schoolbook"/>
          <w:color w:val="262626" w:themeColor="text1" w:themeTint="D9"/>
          <w:sz w:val="24"/>
        </w:rPr>
      </w:pPr>
      <w:r>
        <w:rPr>
          <w:rFonts w:ascii="Century Schoolbook" w:hAnsi="Century Schoolbook"/>
          <w:noProof/>
          <w:sz w:val="24"/>
          <w:lang w:eastAsia="pt-PT"/>
        </w:rPr>
        <w:pict>
          <v:shape id="_x0000_s1125" type="#_x0000_t202" style="position:absolute;left:0;text-align:left;margin-left:-6.75pt;margin-top:55.35pt;width:314.4pt;height:95.75pt;z-index:251722752" filled="f" fillcolor="#f9f" strokecolor="red">
            <v:textbox>
              <w:txbxContent>
                <w:p w:rsidR="00464FEC" w:rsidRPr="002F6B26" w:rsidRDefault="00D832A5" w:rsidP="00C8569E">
                  <w:pPr>
                    <w:ind w:left="360"/>
                    <w:jc w:val="both"/>
                    <w:rPr>
                      <w:rFonts w:ascii="Century Schoolbook" w:hAnsi="Century Schoolbook"/>
                      <w:color w:val="262626" w:themeColor="text1" w:themeTint="D9"/>
                      <w:sz w:val="24"/>
                    </w:rPr>
                  </w:pPr>
                  <w:r w:rsidRPr="002F6B26">
                    <w:rPr>
                      <w:rFonts w:ascii="Century Schoolbook" w:hAnsi="Century Schoolbook"/>
                      <w:color w:val="262626" w:themeColor="text1" w:themeTint="D9"/>
                      <w:sz w:val="24"/>
                    </w:rPr>
                    <w:t xml:space="preserve">Quando um feixe de luz incide sobre o material cristalizado, o radiograma de difração reflete a configuração das partículas no cristal. A </w:t>
                  </w:r>
                  <w:r w:rsidRPr="002F6B26">
                    <w:rPr>
                      <w:rFonts w:ascii="Century Schoolbook" w:hAnsi="Century Schoolbook"/>
                      <w:color w:val="262626" w:themeColor="text1" w:themeTint="D9"/>
                      <w:sz w:val="24"/>
                    </w:rPr>
                    <w:t>configuração das partículas em cruz, indica que o DNA apresenta a forma de uma hélice.</w:t>
                  </w:r>
                </w:p>
              </w:txbxContent>
            </v:textbox>
          </v:shape>
        </w:pict>
      </w:r>
      <w:r>
        <w:rPr>
          <w:rFonts w:ascii="Century Schoolbook" w:hAnsi="Century Schoolbook"/>
          <w:color w:val="262626" w:themeColor="text1" w:themeTint="D9"/>
          <w:sz w:val="24"/>
        </w:rPr>
        <w:t xml:space="preserve">É difícil estudar as características das moléculas sem estas estarem cristalizadas </w:t>
      </w:r>
      <w:r w:rsidRPr="00C8569E">
        <w:rPr>
          <w:rFonts w:ascii="Wingdings" w:hAnsi="Wingdings"/>
          <w:color w:val="262626" w:themeColor="text1" w:themeTint="D9"/>
          <w:sz w:val="24"/>
        </w:rPr>
        <w:sym w:font="Wingdings" w:char="F0E0"/>
      </w:r>
      <w:r>
        <w:rPr>
          <w:rFonts w:ascii="Century Schoolbook" w:hAnsi="Century Schoolbook"/>
          <w:color w:val="262626" w:themeColor="text1" w:themeTint="D9"/>
          <w:sz w:val="24"/>
        </w:rPr>
        <w:t xml:space="preserve"> Podem ser atravessados por raios-X (difração de raios-X)</w:t>
      </w:r>
    </w:p>
    <w:p w:rsidR="00C8569E" w:rsidRPr="0046321B" w:rsidRDefault="00D832A5" w:rsidP="0046321B">
      <w:pPr>
        <w:rPr>
          <w:rFonts w:ascii="Century Schoolbook" w:hAnsi="Century Schoolbook"/>
          <w:color w:val="262626" w:themeColor="text1" w:themeTint="D9"/>
          <w:sz w:val="24"/>
        </w:rPr>
      </w:pPr>
    </w:p>
    <w:p w:rsidR="00C8569E" w:rsidRDefault="00D832A5" w:rsidP="0046321B">
      <w:pPr>
        <w:rPr>
          <w:rFonts w:ascii="Century Schoolbook" w:hAnsi="Century Schoolbook"/>
          <w:sz w:val="24"/>
        </w:rPr>
      </w:pPr>
    </w:p>
    <w:p w:rsidR="00C8569E" w:rsidRPr="00C8569E" w:rsidRDefault="00D832A5" w:rsidP="00C8569E">
      <w:pPr>
        <w:rPr>
          <w:rFonts w:ascii="Century Schoolbook" w:hAnsi="Century Schoolbook"/>
          <w:sz w:val="24"/>
        </w:rPr>
      </w:pPr>
      <w:r>
        <w:rPr>
          <w:rFonts w:ascii="Century Schoolbook" w:hAnsi="Century Schoolbook"/>
          <w:noProof/>
          <w:sz w:val="24"/>
          <w:lang w:eastAsia="pt-PT"/>
        </w:rPr>
        <w:lastRenderedPageBreak/>
        <w:pict>
          <v:shape id="_x0000_s1126" type="#_x0000_t202" style="position:absolute;margin-left:-15.55pt;margin-top:-28.1pt;width:451.8pt;height:61.5pt;z-index:251723776" strokecolor="red">
            <v:textbox>
              <w:txbxContent>
                <w:p w:rsidR="00464FEC" w:rsidRPr="002F6B26" w:rsidRDefault="00D832A5" w:rsidP="00C8569E">
                  <w:pPr>
                    <w:ind w:left="360"/>
                    <w:jc w:val="both"/>
                    <w:rPr>
                      <w:rFonts w:ascii="Century Schoolbook" w:hAnsi="Century Schoolbook"/>
                      <w:color w:val="262626" w:themeColor="text1" w:themeTint="D9"/>
                      <w:sz w:val="24"/>
                    </w:rPr>
                  </w:pPr>
                  <w:r w:rsidRPr="002F6B26">
                    <w:rPr>
                      <w:rFonts w:ascii="Century Schoolbook" w:hAnsi="Century Schoolbook"/>
                      <w:color w:val="262626" w:themeColor="text1" w:themeTint="D9"/>
                      <w:sz w:val="24"/>
                    </w:rPr>
                    <w:t>A difração por raios-X</w:t>
                  </w:r>
                  <w:r w:rsidRPr="002F6B26">
                    <w:rPr>
                      <w:rFonts w:ascii="Century Schoolbook" w:hAnsi="Century Schoolbook"/>
                      <w:color w:val="262626" w:themeColor="text1" w:themeTint="D9"/>
                      <w:sz w:val="24"/>
                    </w:rPr>
                    <w:t>, permitiu determinar a geometria do DNA – um plano helicoidal, com diâmetro constante, resultado da ligação de uma base púrica com uma base pirímidica.</w:t>
                  </w:r>
                </w:p>
              </w:txbxContent>
            </v:textbox>
          </v:shape>
        </w:pict>
      </w:r>
    </w:p>
    <w:p w:rsidR="00E32539" w:rsidRDefault="00D832A5" w:rsidP="00C8569E">
      <w:pPr>
        <w:rPr>
          <w:rFonts w:ascii="Century Schoolbook" w:hAnsi="Century Schoolbook"/>
          <w:sz w:val="24"/>
        </w:rPr>
      </w:pPr>
    </w:p>
    <w:p w:rsidR="00C8569E" w:rsidRPr="004B724E" w:rsidRDefault="00D832A5" w:rsidP="00C8569E">
      <w:pPr>
        <w:rPr>
          <w:rFonts w:ascii="Century Schoolbook" w:hAnsi="Century Schoolbook"/>
          <w:b/>
          <w:i/>
          <w:color w:val="FFC000"/>
          <w:sz w:val="24"/>
          <w:lang w:val="en-US"/>
        </w:rPr>
      </w:pPr>
      <w:r w:rsidRPr="004B724E">
        <w:rPr>
          <w:rFonts w:ascii="Wingdings" w:hAnsi="Wingdings"/>
          <w:b/>
          <w:i/>
          <w:color w:val="FFC000"/>
          <w:sz w:val="24"/>
        </w:rPr>
        <w:sym w:font="Wingdings" w:char="F0E0"/>
      </w:r>
      <w:r w:rsidRPr="004B724E">
        <w:rPr>
          <w:rFonts w:ascii="Century Schoolbook" w:hAnsi="Century Schoolbook"/>
          <w:b/>
          <w:i/>
          <w:color w:val="FFC000"/>
          <w:sz w:val="24"/>
          <w:lang w:val="en-US"/>
        </w:rPr>
        <w:t>James Watson e Francis Crick</w:t>
      </w:r>
    </w:p>
    <w:p w:rsidR="00E32539" w:rsidRDefault="00D832A5" w:rsidP="00E32539">
      <w:pPr>
        <w:pStyle w:val="ListParagraph"/>
        <w:numPr>
          <w:ilvl w:val="0"/>
          <w:numId w:val="7"/>
        </w:numPr>
        <w:jc w:val="both"/>
        <w:rPr>
          <w:rFonts w:ascii="Century Schoolbook" w:hAnsi="Century Schoolbook"/>
          <w:color w:val="262626" w:themeColor="text1" w:themeTint="D9"/>
          <w:sz w:val="24"/>
        </w:rPr>
      </w:pPr>
      <w:r>
        <w:rPr>
          <w:rFonts w:ascii="Century Schoolbook" w:hAnsi="Century Schoolbook"/>
          <w:color w:val="262626" w:themeColor="text1" w:themeTint="D9"/>
          <w:sz w:val="24"/>
        </w:rPr>
        <w:t>Conjugação de uma base púrica com uma base pirimídico, tendo em conta a</w:t>
      </w:r>
      <w:r>
        <w:rPr>
          <w:rFonts w:ascii="Century Schoolbook" w:hAnsi="Century Schoolbook"/>
          <w:color w:val="262626" w:themeColor="text1" w:themeTint="D9"/>
          <w:sz w:val="24"/>
        </w:rPr>
        <w:t xml:space="preserve"> razão de Chargaff</w:t>
      </w:r>
    </w:p>
    <w:p w:rsidR="00E32539" w:rsidRDefault="00D832A5" w:rsidP="00E32539">
      <w:pPr>
        <w:pStyle w:val="ListParagraph"/>
        <w:numPr>
          <w:ilvl w:val="0"/>
          <w:numId w:val="7"/>
        </w:numPr>
        <w:jc w:val="both"/>
        <w:rPr>
          <w:rFonts w:ascii="Century Schoolbook" w:hAnsi="Century Schoolbook"/>
          <w:color w:val="262626" w:themeColor="text1" w:themeTint="D9"/>
          <w:sz w:val="24"/>
        </w:rPr>
      </w:pPr>
      <w:r>
        <w:rPr>
          <w:rFonts w:ascii="Century Schoolbook" w:hAnsi="Century Schoolbook"/>
          <w:color w:val="262626" w:themeColor="text1" w:themeTint="D9"/>
          <w:sz w:val="24"/>
        </w:rPr>
        <w:t>“Arrumação” das moléculas para atingir as dimensões certas</w:t>
      </w:r>
    </w:p>
    <w:p w:rsidR="00E32539" w:rsidRDefault="00D832A5" w:rsidP="00E32539">
      <w:pPr>
        <w:pStyle w:val="ListParagraph"/>
        <w:numPr>
          <w:ilvl w:val="0"/>
          <w:numId w:val="7"/>
        </w:numPr>
        <w:jc w:val="both"/>
        <w:rPr>
          <w:rFonts w:ascii="Century Schoolbook" w:hAnsi="Century Schoolbook"/>
          <w:color w:val="262626" w:themeColor="text1" w:themeTint="D9"/>
          <w:sz w:val="24"/>
        </w:rPr>
      </w:pPr>
      <w:r>
        <w:rPr>
          <w:rFonts w:ascii="Century Schoolbook" w:hAnsi="Century Schoolbook"/>
          <w:color w:val="262626" w:themeColor="text1" w:themeTint="D9"/>
          <w:sz w:val="24"/>
        </w:rPr>
        <w:t>Ligações por pontes de hidrogénio</w:t>
      </w:r>
    </w:p>
    <w:p w:rsidR="00E32539" w:rsidRDefault="00D832A5" w:rsidP="00E32539">
      <w:pPr>
        <w:pStyle w:val="ListParagraph"/>
        <w:jc w:val="both"/>
        <w:rPr>
          <w:rFonts w:ascii="Century Schoolbook" w:hAnsi="Century Schoolbook"/>
          <w:color w:val="262626" w:themeColor="text1" w:themeTint="D9"/>
          <w:sz w:val="24"/>
        </w:rPr>
      </w:pPr>
      <w:r>
        <w:rPr>
          <w:rFonts w:ascii="Century Schoolbook" w:hAnsi="Century Schoolbook"/>
          <w:color w:val="262626" w:themeColor="text1" w:themeTint="D9"/>
          <w:sz w:val="24"/>
        </w:rPr>
        <w:t>-“Degraus” de bases;</w:t>
      </w:r>
    </w:p>
    <w:p w:rsidR="00E32539" w:rsidRDefault="00D832A5" w:rsidP="00E32539">
      <w:pPr>
        <w:pStyle w:val="ListParagraph"/>
        <w:jc w:val="both"/>
        <w:rPr>
          <w:rFonts w:ascii="Century Schoolbook" w:hAnsi="Century Schoolbook"/>
          <w:color w:val="262626" w:themeColor="text1" w:themeTint="D9"/>
          <w:sz w:val="24"/>
        </w:rPr>
      </w:pPr>
      <w:r>
        <w:rPr>
          <w:rFonts w:ascii="Century Schoolbook" w:hAnsi="Century Schoolbook"/>
          <w:color w:val="262626" w:themeColor="text1" w:themeTint="D9"/>
          <w:sz w:val="24"/>
        </w:rPr>
        <w:t>-Corrimões de fosfatos e pentoses</w:t>
      </w:r>
    </w:p>
    <w:p w:rsidR="00E32539" w:rsidRDefault="00D832A5" w:rsidP="00E32539">
      <w:pPr>
        <w:jc w:val="both"/>
        <w:rPr>
          <w:rFonts w:ascii="Century Schoolbook" w:hAnsi="Century Schoolbook"/>
          <w:b/>
          <w:color w:val="262626" w:themeColor="text1" w:themeTint="D9"/>
          <w:sz w:val="24"/>
        </w:rPr>
      </w:pPr>
      <w:r w:rsidRPr="00E32539">
        <w:rPr>
          <w:rFonts w:ascii="Century Schoolbook" w:hAnsi="Century Schoolbook"/>
          <w:b/>
          <w:color w:val="262626" w:themeColor="text1" w:themeTint="D9"/>
          <w:sz w:val="24"/>
        </w:rPr>
        <w:t>Por que razão o DNA é helicoidal (dupla hélice)?</w:t>
      </w:r>
    </w:p>
    <w:p w:rsidR="00E32539" w:rsidRDefault="00D832A5" w:rsidP="00E32539">
      <w:pPr>
        <w:jc w:val="both"/>
        <w:rPr>
          <w:rFonts w:ascii="Century Schoolbook" w:hAnsi="Century Schoolbook"/>
          <w:color w:val="262626" w:themeColor="text1" w:themeTint="D9"/>
          <w:sz w:val="24"/>
        </w:rPr>
      </w:pPr>
      <w:r>
        <w:rPr>
          <w:rFonts w:ascii="Century Schoolbook" w:hAnsi="Century Schoolbook"/>
          <w:color w:val="262626" w:themeColor="text1" w:themeTint="D9"/>
          <w:sz w:val="24"/>
        </w:rPr>
        <w:t xml:space="preserve">O enrolamento do corrimão é compensado </w:t>
      </w:r>
      <w:r>
        <w:rPr>
          <w:rFonts w:ascii="Century Schoolbook" w:hAnsi="Century Schoolbook"/>
          <w:color w:val="262626" w:themeColor="text1" w:themeTint="D9"/>
          <w:sz w:val="24"/>
        </w:rPr>
        <w:t>pelo enrolamento do outro corrimão de modo a compensar a distância entre os dois.</w:t>
      </w:r>
    </w:p>
    <w:p w:rsidR="00E32539" w:rsidRDefault="00D832A5" w:rsidP="00E32539">
      <w:pPr>
        <w:jc w:val="both"/>
        <w:rPr>
          <w:rFonts w:ascii="Century Schoolbook" w:hAnsi="Century Schoolbook"/>
          <w:color w:val="262626" w:themeColor="text1" w:themeTint="D9"/>
          <w:sz w:val="24"/>
        </w:rPr>
      </w:pPr>
      <w:r>
        <w:rPr>
          <w:rFonts w:ascii="Century Schoolbook" w:hAnsi="Century Schoolbook"/>
          <w:color w:val="262626" w:themeColor="text1" w:themeTint="D9"/>
          <w:sz w:val="24"/>
        </w:rPr>
        <w:t>A estrutura em dupla hélice deve-se ao ângulo de ligação dos átomos de carbono, o que faz com que cada degrau tenha de rodar em relação ao patamar anterior (descoberta de Ros</w:t>
      </w:r>
      <w:r>
        <w:rPr>
          <w:rFonts w:ascii="Century Schoolbook" w:hAnsi="Century Schoolbook"/>
          <w:color w:val="262626" w:themeColor="text1" w:themeTint="D9"/>
          <w:sz w:val="24"/>
        </w:rPr>
        <w:t xml:space="preserve">alind Franklin) </w:t>
      </w:r>
      <w:r w:rsidRPr="00E32539">
        <w:rPr>
          <w:rFonts w:ascii="Wingdings" w:hAnsi="Wingdings"/>
          <w:color w:val="262626" w:themeColor="text1" w:themeTint="D9"/>
          <w:sz w:val="24"/>
        </w:rPr>
        <w:sym w:font="Wingdings" w:char="F0E0"/>
      </w:r>
      <w:r>
        <w:rPr>
          <w:rFonts w:ascii="Century Schoolbook" w:hAnsi="Century Schoolbook"/>
          <w:color w:val="262626" w:themeColor="text1" w:themeTint="D9"/>
          <w:sz w:val="24"/>
        </w:rPr>
        <w:t xml:space="preserve"> Implica uma distância entre as bases azotadas</w:t>
      </w:r>
    </w:p>
    <w:p w:rsidR="003837AB" w:rsidRDefault="00D832A5" w:rsidP="003837AB">
      <w:pPr>
        <w:jc w:val="both"/>
        <w:rPr>
          <w:rFonts w:ascii="Century Schoolbook" w:hAnsi="Century Schoolbook"/>
          <w:color w:val="262626" w:themeColor="text1" w:themeTint="D9"/>
          <w:sz w:val="24"/>
        </w:rPr>
      </w:pPr>
      <w:r>
        <w:rPr>
          <w:rFonts w:ascii="Century Schoolbook" w:hAnsi="Century Schoolbook"/>
          <w:color w:val="262626" w:themeColor="text1" w:themeTint="D9"/>
          <w:sz w:val="24"/>
        </w:rPr>
        <w:t xml:space="preserve">Qual o processo de replicação do DNA? – a informação genética da célula mãe tem de ser igual às células-filha </w:t>
      </w:r>
    </w:p>
    <w:p w:rsidR="00E32539" w:rsidRDefault="00D832A5" w:rsidP="003837AB">
      <w:pPr>
        <w:jc w:val="both"/>
        <w:rPr>
          <w:rFonts w:ascii="Century Schoolbook" w:hAnsi="Century Schoolbook"/>
          <w:color w:val="262626" w:themeColor="text1" w:themeTint="D9"/>
          <w:sz w:val="24"/>
        </w:rPr>
      </w:pPr>
      <w:r w:rsidRPr="003837AB">
        <w:rPr>
          <w:rFonts w:ascii="Wingdings" w:hAnsi="Wingdings"/>
          <w:color w:val="262626" w:themeColor="text1" w:themeTint="D9"/>
          <w:sz w:val="24"/>
        </w:rPr>
        <w:sym w:font="Wingdings" w:char="F0E0"/>
      </w:r>
      <w:r>
        <w:rPr>
          <w:rFonts w:ascii="Century Schoolbook" w:hAnsi="Century Schoolbook"/>
          <w:color w:val="262626" w:themeColor="text1" w:themeTint="D9"/>
          <w:sz w:val="24"/>
        </w:rPr>
        <w:t xml:space="preserve"> Separação das hemicadeias, que sofrem um restauro com a entrada de novos nucleó</w:t>
      </w:r>
      <w:r>
        <w:rPr>
          <w:rFonts w:ascii="Century Schoolbook" w:hAnsi="Century Schoolbook"/>
          <w:color w:val="262626" w:themeColor="text1" w:themeTint="D9"/>
          <w:sz w:val="24"/>
        </w:rPr>
        <w:t>tidos, reproduzindo-se exatamente através da complementaridade</w:t>
      </w:r>
    </w:p>
    <w:p w:rsidR="003837AB" w:rsidRPr="004B724E" w:rsidRDefault="00D832A5" w:rsidP="00681342">
      <w:pPr>
        <w:jc w:val="center"/>
        <w:rPr>
          <w:rFonts w:ascii="Century Schoolbook" w:hAnsi="Century Schoolbook"/>
          <w:b/>
          <w:color w:val="FF6600"/>
          <w:sz w:val="24"/>
        </w:rPr>
      </w:pPr>
      <w:r>
        <w:rPr>
          <w:rFonts w:ascii="Century Schoolbook" w:hAnsi="Century Schoolbook"/>
          <w:color w:val="262626" w:themeColor="text1" w:themeTint="D9"/>
          <w:sz w:val="24"/>
        </w:rPr>
        <w:tab/>
      </w:r>
      <w:r w:rsidRPr="004B724E">
        <w:rPr>
          <w:rFonts w:ascii="Century Schoolbook" w:hAnsi="Century Schoolbook"/>
          <w:b/>
          <w:color w:val="FF6600"/>
          <w:sz w:val="24"/>
        </w:rPr>
        <w:t>Replicação do DNA</w:t>
      </w:r>
    </w:p>
    <w:p w:rsidR="003837AB" w:rsidRPr="003837AB" w:rsidRDefault="00D832A5" w:rsidP="003837AB">
      <w:pPr>
        <w:tabs>
          <w:tab w:val="left" w:pos="1710"/>
        </w:tabs>
        <w:jc w:val="both"/>
        <w:rPr>
          <w:rFonts w:ascii="Century Schoolbook" w:hAnsi="Century Schoolbook"/>
          <w:color w:val="262626" w:themeColor="text1" w:themeTint="D9"/>
          <w:sz w:val="24"/>
        </w:rPr>
      </w:pPr>
      <w:r>
        <w:rPr>
          <w:rFonts w:ascii="Century Schoolbook" w:hAnsi="Century Schoolbook"/>
          <w:noProof/>
          <w:color w:val="262626" w:themeColor="text1" w:themeTint="D9"/>
          <w:sz w:val="24"/>
          <w:lang w:eastAsia="pt-PT"/>
        </w:rPr>
        <w:pict>
          <v:shape id="_x0000_s1127" type="#_x0000_t202" style="position:absolute;left:0;text-align:left;margin-left:3.35pt;margin-top:2.25pt;width:232.85pt;height:111.05pt;z-index:251727872" strokecolor="red">
            <v:textbox>
              <w:txbxContent>
                <w:p w:rsidR="00464FEC" w:rsidRPr="002F6B26" w:rsidRDefault="00D832A5" w:rsidP="000F04E7">
                  <w:pPr>
                    <w:pStyle w:val="ListParagraph"/>
                    <w:numPr>
                      <w:ilvl w:val="0"/>
                      <w:numId w:val="12"/>
                    </w:numPr>
                    <w:jc w:val="both"/>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Estrutura em dupla hélice, explica a facilidade com que se podem formam réplicas do DNA</w:t>
                  </w:r>
                </w:p>
                <w:p w:rsidR="00464FEC" w:rsidRPr="002F6B26" w:rsidRDefault="00D832A5" w:rsidP="000F04E7">
                  <w:pPr>
                    <w:pStyle w:val="ListParagraph"/>
                    <w:numPr>
                      <w:ilvl w:val="0"/>
                      <w:numId w:val="12"/>
                    </w:numPr>
                    <w:jc w:val="both"/>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Cada hemicadeia é completar uma da outra</w:t>
                  </w:r>
                </w:p>
              </w:txbxContent>
            </v:textbox>
          </v:shape>
        </w:pict>
      </w:r>
      <w:r>
        <w:rPr>
          <w:rFonts w:ascii="Century Schoolbook" w:hAnsi="Century Schoolbook"/>
          <w:noProof/>
          <w:color w:val="262626" w:themeColor="text1" w:themeTint="D9"/>
          <w:sz w:val="24"/>
          <w:lang w:eastAsia="pt-PT"/>
        </w:rPr>
        <w:pict>
          <v:shape id="_x0000_s1128" type="#_x0000_t202" style="position:absolute;left:0;text-align:left;margin-left:134.7pt;margin-top:6pt;width:126pt;height:21.75pt;z-index:-251493376" wrapcoords="-129 -745 -129 21600 21729 21600 21729 -745 -129 -745" fillcolor="#fabf8f" strokecolor="red">
            <v:textbox>
              <w:txbxContent>
                <w:p w:rsidR="00464FEC" w:rsidRPr="002F6B26" w:rsidRDefault="00D832A5" w:rsidP="003837AB">
                  <w:pPr>
                    <w:jc w:val="center"/>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 xml:space="preserve">Cópia </w:t>
                  </w:r>
                </w:p>
              </w:txbxContent>
            </v:textbox>
            <w10:wrap type="tight"/>
          </v:shape>
        </w:pict>
      </w:r>
      <w:r>
        <w:rPr>
          <w:rFonts w:ascii="Century Schoolbook" w:hAnsi="Century Schoolbook"/>
          <w:noProof/>
          <w:color w:val="262626" w:themeColor="text1" w:themeTint="D9"/>
          <w:sz w:val="24"/>
          <w:lang w:eastAsia="pt-PT"/>
        </w:rPr>
        <w:pict>
          <v:shape id="_x0000_s1129" type="#_x0000_t202" style="position:absolute;left:0;text-align:left;margin-left:-27.55pt;margin-top:6pt;width:121pt;height:21.75pt;z-index:-251494400" wrapcoords="-134 -745 -134 21600 21734 21600 21734 -745 -134 -745" fillcolor="#fabf8f" strokecolor="red">
            <v:textbox>
              <w:txbxContent>
                <w:p w:rsidR="00464FEC" w:rsidRPr="002F6B26" w:rsidRDefault="00D832A5" w:rsidP="003837AB">
                  <w:pPr>
                    <w:jc w:val="center"/>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 xml:space="preserve">Replicação </w:t>
                  </w:r>
                </w:p>
              </w:txbxContent>
            </v:textbox>
            <w10:wrap type="tight"/>
          </v:shape>
        </w:pict>
      </w:r>
      <w:r>
        <w:rPr>
          <w:rFonts w:ascii="Century Schoolbook" w:hAnsi="Century Schoolbook"/>
          <w:color w:val="262626" w:themeColor="text1" w:themeTint="D9"/>
          <w:sz w:val="24"/>
        </w:rPr>
        <w:tab/>
      </w:r>
    </w:p>
    <w:p w:rsidR="00E32539" w:rsidRPr="00E32539" w:rsidRDefault="00D832A5" w:rsidP="00E32539">
      <w:pPr>
        <w:jc w:val="both"/>
        <w:rPr>
          <w:rFonts w:ascii="Century Schoolbook" w:hAnsi="Century Schoolbook"/>
          <w:color w:val="262626" w:themeColor="text1" w:themeTint="D9"/>
          <w:sz w:val="24"/>
        </w:rPr>
      </w:pPr>
      <w:r>
        <w:rPr>
          <w:rFonts w:ascii="Century Schoolbook" w:hAnsi="Century Schoolbook"/>
          <w:noProof/>
          <w:color w:val="262626" w:themeColor="text1" w:themeTint="D9"/>
          <w:sz w:val="24"/>
          <w:lang w:eastAsia="pt-PT"/>
        </w:rPr>
        <w:pict>
          <v:shape id="_x0000_s1130" type="#_x0000_t202" style="position:absolute;left:0;text-align:left;margin-left:-136.4pt;margin-top:4.95pt;width:126.45pt;height:59.15pt;z-index:251725824" strokecolor="red">
            <v:textbox>
              <w:txbxContent>
                <w:p w:rsidR="00464FEC" w:rsidRPr="002F6B26" w:rsidRDefault="00D832A5" w:rsidP="003837AB">
                  <w:pPr>
                    <w:ind w:left="360"/>
                    <w:jc w:val="both"/>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Pode ocorrer</w:t>
                  </w:r>
                  <w:r w:rsidRPr="002F6B26">
                    <w:rPr>
                      <w:rFonts w:ascii="Century Schoolbook" w:hAnsi="Century Schoolbook"/>
                      <w:color w:val="262626" w:themeColor="text1" w:themeTint="D9"/>
                      <w:sz w:val="24"/>
                      <w:szCs w:val="24"/>
                    </w:rPr>
                    <w:t xml:space="preserve"> a diferentes escalas</w:t>
                  </w:r>
                </w:p>
              </w:txbxContent>
            </v:textbox>
          </v:shape>
        </w:pict>
      </w:r>
      <w:r>
        <w:rPr>
          <w:rFonts w:ascii="Century Schoolbook" w:hAnsi="Century Schoolbook"/>
          <w:noProof/>
          <w:color w:val="262626" w:themeColor="text1" w:themeTint="D9"/>
          <w:sz w:val="24"/>
          <w:lang w:eastAsia="pt-PT"/>
        </w:rPr>
        <w:pict>
          <v:shape id="_x0000_s1131" type="#_x0000_t202" style="position:absolute;left:0;text-align:left;margin-left:-298.2pt;margin-top:4.95pt;width:121pt;height:69.75pt;z-index:251724800" strokecolor="red">
            <v:textbox>
              <w:txbxContent>
                <w:p w:rsidR="00464FEC" w:rsidRPr="002F6B26" w:rsidRDefault="00D832A5" w:rsidP="003837AB">
                  <w:pPr>
                    <w:ind w:left="360"/>
                    <w:jc w:val="both"/>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Cópia perfeita, réplica igual à original, o mais exato possível</w:t>
                  </w:r>
                </w:p>
              </w:txbxContent>
            </v:textbox>
          </v:shape>
        </w:pict>
      </w:r>
    </w:p>
    <w:p w:rsidR="00E32539" w:rsidRPr="00E32539" w:rsidRDefault="00D832A5" w:rsidP="00E32539">
      <w:pPr>
        <w:rPr>
          <w:rFonts w:ascii="Century Schoolbook" w:hAnsi="Century Schoolbook"/>
          <w:color w:val="262626" w:themeColor="text1" w:themeTint="D9"/>
          <w:sz w:val="24"/>
        </w:rPr>
      </w:pPr>
      <w:r>
        <w:rPr>
          <w:rFonts w:ascii="Century Schoolbook" w:hAnsi="Century Schoolbook"/>
          <w:color w:val="262626" w:themeColor="text1" w:themeTint="D9"/>
          <w:sz w:val="24"/>
        </w:rPr>
        <w:t xml:space="preserve"> </w:t>
      </w:r>
    </w:p>
    <w:p w:rsidR="00C8569E" w:rsidRPr="00E32539" w:rsidRDefault="00D832A5" w:rsidP="00C8569E">
      <w:pPr>
        <w:rPr>
          <w:rFonts w:ascii="Century Schoolbook" w:hAnsi="Century Schoolbook"/>
          <w:b/>
          <w:i/>
          <w:color w:val="7030A0"/>
          <w:sz w:val="24"/>
        </w:rPr>
      </w:pPr>
      <w:r>
        <w:rPr>
          <w:rFonts w:ascii="Century Schoolbook" w:hAnsi="Century Schoolbook"/>
          <w:noProof/>
          <w:sz w:val="24"/>
          <w:lang w:eastAsia="pt-PT"/>
        </w:rPr>
        <w:pict>
          <v:shape id="_x0000_s1132" type="#_x0000_t32" style="position:absolute;margin-left:31.95pt;margin-top:21.5pt;width:0;height:32.25pt;z-index:251730944" o:connectortype="straight" strokecolor="red"/>
        </w:pict>
      </w:r>
    </w:p>
    <w:p w:rsidR="00681342" w:rsidRDefault="00D832A5" w:rsidP="00C8569E">
      <w:pPr>
        <w:rPr>
          <w:rFonts w:ascii="Century Schoolbook" w:hAnsi="Century Schoolbook"/>
          <w:sz w:val="24"/>
        </w:rPr>
      </w:pPr>
      <w:r>
        <w:rPr>
          <w:rFonts w:ascii="Century Schoolbook" w:hAnsi="Century Schoolbook"/>
          <w:noProof/>
          <w:sz w:val="24"/>
          <w:lang w:eastAsia="pt-PT"/>
        </w:rPr>
        <w:pict>
          <v:shape id="_x0000_s1133" type="#_x0000_t202" style="position:absolute;margin-left:79.5pt;margin-top:6.9pt;width:242.7pt;height:47.25pt;z-index:251726848" filled="f" fillcolor="#f9f" stroked="f" strokecolor="#60c">
            <v:textbox>
              <w:txbxContent>
                <w:p w:rsidR="00464FEC" w:rsidRPr="002F6B26" w:rsidRDefault="00D832A5" w:rsidP="000F04E7">
                  <w:pPr>
                    <w:jc w:val="center"/>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Síntese de uma hemicadeia através de outra</w:t>
                  </w:r>
                </w:p>
              </w:txbxContent>
            </v:textbox>
          </v:shape>
        </w:pict>
      </w:r>
      <w:r>
        <w:rPr>
          <w:rFonts w:ascii="Century Schoolbook" w:hAnsi="Century Schoolbook"/>
          <w:noProof/>
          <w:sz w:val="24"/>
          <w:lang w:eastAsia="pt-PT"/>
        </w:rPr>
        <w:pict>
          <v:shape id="_x0000_s1134" type="#_x0000_t32" style="position:absolute;margin-left:350.7pt;margin-top:6.9pt;width:0;height:20.25pt;flip:y;z-index:251729920" o:connectortype="straight" strokecolor="red">
            <v:stroke endarrow="block"/>
          </v:shape>
        </w:pict>
      </w:r>
      <w:r>
        <w:rPr>
          <w:rFonts w:ascii="Century Schoolbook" w:hAnsi="Century Schoolbook"/>
          <w:noProof/>
          <w:color w:val="262626" w:themeColor="text1" w:themeTint="D9"/>
          <w:sz w:val="24"/>
          <w:lang w:eastAsia="pt-PT"/>
        </w:rPr>
        <w:pict>
          <v:shape id="_x0000_s1135" type="#_x0000_t202" style="position:absolute;margin-left:185pt;margin-top:110pt;width:256.45pt;height:61.5pt;z-index:-251492352" wrapcoords="-63 -263 -63 21600 21663 21600 21663 -263 -63 -263" filled="f" fillcolor="#f9f" strokecolor="red">
            <v:textbox>
              <w:txbxContent>
                <w:p w:rsidR="00464FEC" w:rsidRPr="002F6B26" w:rsidRDefault="00D832A5" w:rsidP="00681342">
                  <w:pPr>
                    <w:spacing w:line="192" w:lineRule="auto"/>
                    <w:jc w:val="center"/>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1º - Separar as hemicadeias (helicase)</w:t>
                  </w:r>
                </w:p>
                <w:p w:rsidR="00464FEC" w:rsidRPr="002F6B26" w:rsidRDefault="00D832A5" w:rsidP="00681342">
                  <w:pPr>
                    <w:spacing w:line="192" w:lineRule="auto"/>
                    <w:jc w:val="center"/>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2º - Colar os nucleótidos livres</w:t>
                  </w:r>
                </w:p>
                <w:p w:rsidR="00464FEC" w:rsidRPr="002F6B26" w:rsidRDefault="00D832A5" w:rsidP="00681342">
                  <w:pPr>
                    <w:spacing w:line="192" w:lineRule="auto"/>
                    <w:jc w:val="center"/>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3º - Colar os nucleótidos uns aos outros</w:t>
                  </w:r>
                </w:p>
              </w:txbxContent>
            </v:textbox>
            <w10:wrap type="tight"/>
          </v:shape>
        </w:pict>
      </w:r>
      <w:r>
        <w:rPr>
          <w:rFonts w:ascii="Century Schoolbook" w:hAnsi="Century Schoolbook"/>
          <w:noProof/>
          <w:sz w:val="24"/>
          <w:lang w:eastAsia="pt-PT"/>
        </w:rPr>
        <w:pict>
          <v:shape id="_x0000_s1136" type="#_x0000_t32" style="position:absolute;margin-left:148.2pt;margin-top:143pt;width:36.8pt;height:0;z-index:251736064" o:connectortype="straight" strokecolor="red">
            <v:stroke endarrow="block"/>
          </v:shape>
        </w:pict>
      </w:r>
      <w:r>
        <w:rPr>
          <w:rFonts w:ascii="Century Schoolbook" w:hAnsi="Century Schoolbook"/>
          <w:noProof/>
          <w:sz w:val="24"/>
          <w:lang w:eastAsia="pt-PT"/>
        </w:rPr>
        <w:pict>
          <v:shape id="_x0000_s1137" type="#_x0000_t202" style="position:absolute;margin-left:-27.55pt;margin-top:114.15pt;width:175.75pt;height:57.35pt;z-index:251735040" fillcolor="#fabf8f" strokecolor="red">
            <v:textbox>
              <w:txbxContent>
                <w:p w:rsidR="00464FEC" w:rsidRPr="002F6B26" w:rsidRDefault="00D832A5" w:rsidP="00681342">
                  <w:pPr>
                    <w:ind w:left="360"/>
                    <w:jc w:val="both"/>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Os complexos enzimáticos tornam a replicação mais complexa</w:t>
                  </w:r>
                </w:p>
              </w:txbxContent>
            </v:textbox>
          </v:shape>
        </w:pict>
      </w:r>
      <w:r>
        <w:rPr>
          <w:rFonts w:ascii="Century Schoolbook" w:hAnsi="Century Schoolbook"/>
          <w:noProof/>
          <w:sz w:val="24"/>
          <w:lang w:eastAsia="pt-PT"/>
        </w:rPr>
        <w:pict>
          <v:shape id="_x0000_s1138" type="#_x0000_t32" style="position:absolute;margin-left:148.2pt;margin-top:74.4pt;width:36.8pt;height:0;z-index:251732992" o:connectortype="straight" strokecolor="red">
            <v:stroke endarrow="block"/>
          </v:shape>
        </w:pict>
      </w:r>
      <w:r>
        <w:rPr>
          <w:rFonts w:ascii="Century Schoolbook" w:hAnsi="Century Schoolbook"/>
          <w:noProof/>
          <w:sz w:val="24"/>
          <w:lang w:eastAsia="pt-PT"/>
        </w:rPr>
        <w:pict>
          <v:shape id="_x0000_s1139" type="#_x0000_t202" style="position:absolute;margin-left:-27.55pt;margin-top:54.15pt;width:175.75pt;height:40.5pt;z-index:251728896" strokecolor="red">
            <v:textbox>
              <w:txbxContent>
                <w:p w:rsidR="00464FEC" w:rsidRPr="002F6B26" w:rsidRDefault="00D832A5" w:rsidP="000F04E7">
                  <w:pPr>
                    <w:ind w:left="360"/>
                    <w:jc w:val="both"/>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Quebra de ligações por ponte de hidrogénio</w:t>
                  </w:r>
                </w:p>
              </w:txbxContent>
            </v:textbox>
          </v:shape>
        </w:pict>
      </w:r>
      <w:r>
        <w:rPr>
          <w:rFonts w:ascii="Century Schoolbook" w:hAnsi="Century Schoolbook"/>
          <w:noProof/>
          <w:sz w:val="24"/>
          <w:lang w:eastAsia="pt-PT"/>
        </w:rPr>
        <w:pict>
          <v:shape id="_x0000_s1140" type="#_x0000_t32" style="position:absolute;margin-left:31.95pt;margin-top:27.15pt;width:318.75pt;height:0;z-index:251731968" o:connectortype="straight" strokecolor="red"/>
        </w:pict>
      </w:r>
    </w:p>
    <w:p w:rsidR="00682AA1" w:rsidRDefault="00D832A5" w:rsidP="00681342">
      <w:pPr>
        <w:jc w:val="right"/>
        <w:rPr>
          <w:rFonts w:ascii="Century Schoolbook" w:hAnsi="Century Schoolbook"/>
          <w:sz w:val="24"/>
        </w:rPr>
      </w:pPr>
    </w:p>
    <w:p w:rsidR="00672CF1" w:rsidRDefault="00D832A5" w:rsidP="00681342">
      <w:pPr>
        <w:jc w:val="both"/>
        <w:rPr>
          <w:rFonts w:ascii="Century Schoolbook" w:hAnsi="Century Schoolbook"/>
          <w:sz w:val="24"/>
        </w:rPr>
      </w:pPr>
      <w:r>
        <w:rPr>
          <w:rFonts w:ascii="Century Schoolbook" w:hAnsi="Century Schoolbook"/>
          <w:noProof/>
          <w:sz w:val="24"/>
          <w:lang w:eastAsia="pt-PT"/>
        </w:rPr>
        <w:pict>
          <v:shape id="_x0000_s1141" type="#_x0000_t202" style="position:absolute;left:0;text-align:left;margin-left:185pt;margin-top:1pt;width:256.45pt;height:40.5pt;z-index:251734016" strokecolor="red">
            <v:textbox>
              <w:txbxContent>
                <w:p w:rsidR="00464FEC" w:rsidRPr="002F6B26" w:rsidRDefault="00D832A5" w:rsidP="000F04E7">
                  <w:pPr>
                    <w:ind w:left="360"/>
                    <w:jc w:val="both"/>
                    <w:rPr>
                      <w:rFonts w:ascii="Century Schoolbook" w:hAnsi="Century Schoolbook"/>
                      <w:color w:val="262626" w:themeColor="text1" w:themeTint="D9"/>
                      <w:sz w:val="24"/>
                      <w:szCs w:val="24"/>
                    </w:rPr>
                  </w:pPr>
                  <w:r w:rsidRPr="002F6B26">
                    <w:rPr>
                      <w:rFonts w:ascii="Century Schoolbook" w:hAnsi="Century Schoolbook"/>
                      <w:color w:val="262626" w:themeColor="text1" w:themeTint="D9"/>
                      <w:sz w:val="24"/>
                      <w:szCs w:val="24"/>
                    </w:rPr>
                    <w:t>Ligações dos nucleótidos presentes no nucleoplasma com a outra hemicadeia</w:t>
                  </w:r>
                </w:p>
              </w:txbxContent>
            </v:textbox>
          </v:shape>
        </w:pict>
      </w:r>
    </w:p>
    <w:p w:rsidR="005425A4" w:rsidRDefault="00D832A5" w:rsidP="00681342">
      <w:pPr>
        <w:jc w:val="both"/>
        <w:rPr>
          <w:rFonts w:ascii="Century Schoolbook" w:hAnsi="Century Schoolbook"/>
          <w:sz w:val="24"/>
        </w:rPr>
      </w:pPr>
    </w:p>
    <w:p w:rsidR="00681342" w:rsidRDefault="00D832A5" w:rsidP="00681342">
      <w:pPr>
        <w:jc w:val="both"/>
        <w:rPr>
          <w:rFonts w:ascii="Century Schoolbook" w:hAnsi="Century Schoolbook"/>
          <w:sz w:val="24"/>
        </w:rPr>
      </w:pPr>
      <w:r>
        <w:rPr>
          <w:rFonts w:ascii="Century Schoolbook" w:hAnsi="Century Schoolbook"/>
          <w:noProof/>
          <w:sz w:val="24"/>
          <w:lang w:eastAsia="pt-PT"/>
        </w:rPr>
        <w:lastRenderedPageBreak/>
        <w:pict>
          <v:shape id="_x0000_s1142" type="#_x0000_t32" style="position:absolute;left:0;text-align:left;margin-left:37.95pt;margin-top:18.8pt;width:0;height:20.25pt;z-index:251737088" o:connectortype="straight" strokecolor="red">
            <v:stroke endarrow="block"/>
          </v:shape>
        </w:pict>
      </w:r>
      <w:r>
        <w:rPr>
          <w:rFonts w:ascii="Century Schoolbook" w:hAnsi="Century Schoolbook"/>
          <w:sz w:val="24"/>
        </w:rPr>
        <w:t xml:space="preserve">Nucleoplasma </w:t>
      </w:r>
      <w:r w:rsidRPr="00681342">
        <w:rPr>
          <w:rFonts w:ascii="Wingdings" w:hAnsi="Wingdings"/>
          <w:sz w:val="24"/>
        </w:rPr>
        <w:sym w:font="Wingdings" w:char="F0E0"/>
      </w:r>
      <w:r>
        <w:rPr>
          <w:rFonts w:ascii="Century Schoolbook" w:hAnsi="Century Schoolbook"/>
          <w:sz w:val="24"/>
        </w:rPr>
        <w:t xml:space="preserve"> plasma do núcleo = citoplasma </w:t>
      </w:r>
    </w:p>
    <w:p w:rsidR="00681342" w:rsidRDefault="00D832A5" w:rsidP="00681342">
      <w:pPr>
        <w:rPr>
          <w:rFonts w:ascii="Century Schoolbook" w:hAnsi="Century Schoolbook"/>
          <w:sz w:val="24"/>
        </w:rPr>
      </w:pPr>
      <w:r>
        <w:rPr>
          <w:rFonts w:ascii="Century Schoolbook" w:hAnsi="Century Schoolbook"/>
          <w:noProof/>
          <w:sz w:val="24"/>
          <w:lang w:eastAsia="pt-PT"/>
        </w:rPr>
        <w:pict>
          <v:shape id="_x0000_s1143" type="#_x0000_t202" style="position:absolute;margin-left:-38.5pt;margin-top:17.7pt;width:303.7pt;height:55.05pt;z-index:251738112" strokecolor="red">
            <v:textbox>
              <w:txbxContent>
                <w:p w:rsidR="00464FEC" w:rsidRPr="002F6B26" w:rsidRDefault="00D832A5" w:rsidP="00681342">
                  <w:pPr>
                    <w:ind w:left="360"/>
                    <w:jc w:val="both"/>
                    <w:rPr>
                      <w:rFonts w:ascii="Century Schoolbook" w:hAnsi="Century Schoolbook"/>
                      <w:color w:val="262626" w:themeColor="text1" w:themeTint="D9"/>
                      <w:sz w:val="24"/>
                    </w:rPr>
                  </w:pPr>
                  <w:r w:rsidRPr="002F6B26">
                    <w:rPr>
                      <w:rFonts w:ascii="Century Schoolbook" w:hAnsi="Century Schoolbook"/>
                      <w:color w:val="262626" w:themeColor="text1" w:themeTint="D9"/>
                      <w:sz w:val="24"/>
                    </w:rPr>
                    <w:t xml:space="preserve">Onde se </w:t>
                  </w:r>
                  <w:r w:rsidRPr="002F6B26">
                    <w:rPr>
                      <w:rFonts w:ascii="Century Schoolbook" w:hAnsi="Century Schoolbook"/>
                      <w:color w:val="262626" w:themeColor="text1" w:themeTint="D9"/>
                      <w:sz w:val="24"/>
                    </w:rPr>
                    <w:t>encontram os nucleótidos livres utilizados na replicação e capazes de reparar mutações graves</w:t>
                  </w:r>
                </w:p>
              </w:txbxContent>
            </v:textbox>
          </v:shape>
        </w:pict>
      </w:r>
      <w:r>
        <w:rPr>
          <w:rFonts w:ascii="Century Schoolbook" w:hAnsi="Century Schoolbook"/>
          <w:noProof/>
          <w:sz w:val="24"/>
          <w:lang w:eastAsia="pt-PT"/>
        </w:rPr>
        <w:pict>
          <v:roundrect id="_x0000_s1144" style="position:absolute;margin-left:304.25pt;margin-top:1.95pt;width:175.75pt;height:76.5pt;z-index:251740160" arcsize="10923f" fillcolor="#fabf8f" strokecolor="red">
            <v:textbox>
              <w:txbxContent>
                <w:p w:rsidR="00464FEC" w:rsidRPr="002F6B26" w:rsidRDefault="00D832A5" w:rsidP="00681342">
                  <w:pPr>
                    <w:ind w:left="360"/>
                    <w:jc w:val="both"/>
                    <w:rPr>
                      <w:rFonts w:ascii="Century Schoolbook" w:hAnsi="Century Schoolbook"/>
                      <w:color w:val="262626" w:themeColor="text1" w:themeTint="D9"/>
                      <w:sz w:val="24"/>
                    </w:rPr>
                  </w:pPr>
                  <w:r w:rsidRPr="002F6B26">
                    <w:rPr>
                      <w:rFonts w:ascii="Century Schoolbook" w:hAnsi="Century Schoolbook"/>
                      <w:color w:val="262626" w:themeColor="text1" w:themeTint="D9"/>
                      <w:sz w:val="24"/>
                    </w:rPr>
                    <w:t>Na célula procariótica, a replicação ocorre no núcleo  (individualidade do ser vivo)</w:t>
                  </w:r>
                </w:p>
              </w:txbxContent>
            </v:textbox>
          </v:roundrect>
        </w:pict>
      </w:r>
    </w:p>
    <w:p w:rsidR="00CF3B73" w:rsidRDefault="00D832A5" w:rsidP="00681342">
      <w:pPr>
        <w:ind w:firstLine="708"/>
        <w:rPr>
          <w:rFonts w:ascii="Century Schoolbook" w:hAnsi="Century Schoolbook"/>
          <w:sz w:val="24"/>
        </w:rPr>
      </w:pPr>
      <w:r>
        <w:rPr>
          <w:rFonts w:ascii="Century Schoolbook" w:hAnsi="Century Schoolbook"/>
          <w:noProof/>
          <w:sz w:val="24"/>
          <w:lang w:eastAsia="pt-PT"/>
        </w:rPr>
        <w:pict>
          <v:shape id="_x0000_s1145" type="#_x0000_t32" style="position:absolute;left:0;text-align:left;margin-left:265.2pt;margin-top:9.9pt;width:39.05pt;height:0;z-index:251739136" o:connectortype="straight" strokecolor="red">
            <v:stroke endarrow="block"/>
          </v:shape>
        </w:pict>
      </w:r>
    </w:p>
    <w:p w:rsidR="00CF3B73" w:rsidRPr="00CF3B73" w:rsidRDefault="00D832A5" w:rsidP="00CF3B73">
      <w:pPr>
        <w:rPr>
          <w:rFonts w:ascii="Century Schoolbook" w:hAnsi="Century Schoolbook"/>
          <w:sz w:val="24"/>
        </w:rPr>
      </w:pPr>
      <w:r>
        <w:rPr>
          <w:rFonts w:ascii="Century Schoolbook" w:hAnsi="Century Schoolbook"/>
          <w:noProof/>
          <w:sz w:val="24"/>
          <w:lang w:eastAsia="pt-PT"/>
        </w:rPr>
        <w:pict>
          <v:shape id="_x0000_s1146" type="#_x0000_t202" style="position:absolute;margin-left:-38.5pt;margin-top:25.35pt;width:303.7pt;height:40.45pt;z-index:251741184" strokecolor="red">
            <v:textbox>
              <w:txbxContent>
                <w:p w:rsidR="00464FEC" w:rsidRPr="002F6B26" w:rsidRDefault="00D832A5" w:rsidP="00CF3B73">
                  <w:pPr>
                    <w:ind w:left="360"/>
                    <w:jc w:val="both"/>
                    <w:rPr>
                      <w:rFonts w:ascii="Century Schoolbook" w:hAnsi="Century Schoolbook"/>
                      <w:color w:val="262626" w:themeColor="text1" w:themeTint="D9"/>
                      <w:sz w:val="24"/>
                    </w:rPr>
                  </w:pPr>
                  <w:r w:rsidRPr="002F6B26">
                    <w:rPr>
                      <w:rFonts w:ascii="Century Schoolbook" w:hAnsi="Century Schoolbook"/>
                      <w:color w:val="262626" w:themeColor="text1" w:themeTint="D9"/>
                      <w:sz w:val="24"/>
                    </w:rPr>
                    <w:t>A replicação do DNA dá-se sempre no sentido 5’</w:t>
                  </w:r>
                  <w:r w:rsidRPr="002F6B26">
                    <w:rPr>
                      <w:rFonts w:ascii="Wingdings" w:hAnsi="Wingdings"/>
                      <w:color w:val="262626" w:themeColor="text1" w:themeTint="D9"/>
                      <w:sz w:val="24"/>
                    </w:rPr>
                    <w:sym w:font="Wingdings" w:char="F0E0"/>
                  </w:r>
                  <w:r w:rsidRPr="002F6B26">
                    <w:rPr>
                      <w:rFonts w:ascii="Century Schoolbook" w:hAnsi="Century Schoolbook"/>
                      <w:color w:val="262626" w:themeColor="text1" w:themeTint="D9"/>
                      <w:sz w:val="24"/>
                    </w:rPr>
                    <w:t xml:space="preserve">3’ </w:t>
                  </w:r>
                </w:p>
              </w:txbxContent>
            </v:textbox>
          </v:shape>
        </w:pict>
      </w:r>
    </w:p>
    <w:p w:rsidR="00CF3B73" w:rsidRPr="00CF3B73" w:rsidRDefault="00D832A5" w:rsidP="00CF3B73">
      <w:pPr>
        <w:rPr>
          <w:rFonts w:ascii="Century Schoolbook" w:hAnsi="Century Schoolbook"/>
          <w:sz w:val="24"/>
        </w:rPr>
      </w:pPr>
      <w:r>
        <w:rPr>
          <w:rFonts w:ascii="Century Schoolbook" w:hAnsi="Century Schoolbook"/>
          <w:noProof/>
          <w:sz w:val="24"/>
          <w:lang w:eastAsia="pt-PT"/>
        </w:rPr>
        <w:pict>
          <v:group id="_x0000_s1147" style="position:absolute;margin-left:-59.55pt;margin-top:9.2pt;width:21.05pt;height:30pt;z-index:251742208" coordorigin="2927,5670" coordsize="778,600">
            <v:shape id="_x0000_s1148" type="#_x0000_t32" style="position:absolute;left:2927;top:5670;width:0;height:600" o:connectortype="straight" strokecolor="red">
              <v:stroke endarrow="block"/>
            </v:shape>
            <v:shape id="_x0000_s1149" type="#_x0000_t32" style="position:absolute;left:2927;top:5670;width:778;height:0" o:connectortype="straight" strokecolor="red"/>
          </v:group>
        </w:pict>
      </w:r>
    </w:p>
    <w:p w:rsidR="00CF3B73" w:rsidRDefault="00D832A5" w:rsidP="00CF3B73">
      <w:pPr>
        <w:rPr>
          <w:rFonts w:ascii="Century Schoolbook" w:hAnsi="Century Schoolbook"/>
          <w:sz w:val="24"/>
        </w:rPr>
      </w:pPr>
      <w:r>
        <w:rPr>
          <w:rFonts w:ascii="Century Schoolbook" w:hAnsi="Century Schoolbook"/>
          <w:noProof/>
          <w:sz w:val="24"/>
          <w:lang w:eastAsia="pt-PT"/>
        </w:rPr>
        <w:pict>
          <v:shape id="_x0000_s1150" type="#_x0000_t202" style="position:absolute;margin-left:-77.55pt;margin-top:20.85pt;width:149.6pt;height:76.45pt;z-index:251743232" strokecolor="red">
            <v:textbox>
              <w:txbxContent>
                <w:p w:rsidR="00464FEC" w:rsidRPr="002F6B26" w:rsidRDefault="00D832A5" w:rsidP="002D688B">
                  <w:pPr>
                    <w:ind w:left="360"/>
                    <w:jc w:val="both"/>
                    <w:rPr>
                      <w:rFonts w:ascii="Century Schoolbook" w:hAnsi="Century Schoolbook"/>
                      <w:color w:val="262626" w:themeColor="text1" w:themeTint="D9"/>
                      <w:sz w:val="24"/>
                    </w:rPr>
                  </w:pPr>
                  <w:r w:rsidRPr="002F6B26">
                    <w:rPr>
                      <w:rFonts w:ascii="Century Schoolbook" w:hAnsi="Century Schoolbook"/>
                      <w:color w:val="262626" w:themeColor="text1" w:themeTint="D9"/>
                      <w:sz w:val="24"/>
                    </w:rPr>
                    <w:t xml:space="preserve">O </w:t>
                  </w:r>
                  <w:r w:rsidRPr="002F6B26">
                    <w:rPr>
                      <w:rFonts w:ascii="Century Schoolbook" w:hAnsi="Century Schoolbook"/>
                      <w:color w:val="262626" w:themeColor="text1" w:themeTint="D9"/>
                      <w:sz w:val="24"/>
                    </w:rPr>
                    <w:t>nucleótido só se pode ligar ao carbono 3’ do fosfato pré-existente</w:t>
                  </w:r>
                </w:p>
              </w:txbxContent>
            </v:textbox>
          </v:shape>
        </w:pict>
      </w:r>
      <w:r>
        <w:rPr>
          <w:rFonts w:ascii="Century Schoolbook" w:hAnsi="Century Schoolbook"/>
          <w:noProof/>
          <w:sz w:val="24"/>
          <w:lang w:eastAsia="pt-PT"/>
        </w:rPr>
        <w:drawing>
          <wp:anchor distT="0" distB="0" distL="114300" distR="114300" simplePos="0" relativeHeight="251846656" behindDoc="1" locked="0" layoutInCell="1" allowOverlap="1">
            <wp:simplePos x="0" y="0"/>
            <wp:positionH relativeFrom="column">
              <wp:posOffset>1586865</wp:posOffset>
            </wp:positionH>
            <wp:positionV relativeFrom="paragraph">
              <wp:posOffset>121920</wp:posOffset>
            </wp:positionV>
            <wp:extent cx="4143375" cy="1905000"/>
            <wp:effectExtent l="19050" t="0" r="9525" b="0"/>
            <wp:wrapTight wrapText="bothSides">
              <wp:wrapPolygon edited="0">
                <wp:start x="-99" y="0"/>
                <wp:lineTo x="-99" y="21384"/>
                <wp:lineTo x="21650" y="21384"/>
                <wp:lineTo x="21650" y="0"/>
                <wp:lineTo x="-99" y="0"/>
              </wp:wrapPolygon>
            </wp:wrapTight>
            <wp:docPr id="1151" name="il_fi" descr="http://www.biomol.org/wp-content/assets/images/replicacao/cadeias_lead_la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iomol.org/wp-content/assets/images/replicacao/cadeias_lead_lagg.png"/>
                    <pic:cNvPicPr>
                      <a:picLocks noChangeAspect="1" noChangeArrowheads="1"/>
                    </pic:cNvPicPr>
                  </pic:nvPicPr>
                  <pic:blipFill>
                    <a:blip r:embed="rId17"/>
                    <a:stretch>
                      <a:fillRect/>
                    </a:stretch>
                  </pic:blipFill>
                  <pic:spPr bwMode="auto">
                    <a:xfrm>
                      <a:off x="0" y="0"/>
                      <a:ext cx="4143375" cy="1905000"/>
                    </a:xfrm>
                    <a:prstGeom prst="rect">
                      <a:avLst/>
                    </a:prstGeom>
                    <a:noFill/>
                    <a:ln w="9525">
                      <a:noFill/>
                      <a:miter lim="800000"/>
                    </a:ln>
                  </pic:spPr>
                </pic:pic>
              </a:graphicData>
            </a:graphic>
          </wp:anchor>
        </w:drawing>
      </w:r>
    </w:p>
    <w:p w:rsidR="002D688B" w:rsidRDefault="00D832A5" w:rsidP="00CF3B73">
      <w:pPr>
        <w:tabs>
          <w:tab w:val="left" w:pos="1410"/>
        </w:tabs>
        <w:rPr>
          <w:rFonts w:ascii="Century Schoolbook" w:hAnsi="Century Schoolbook"/>
          <w:sz w:val="24"/>
        </w:rPr>
      </w:pPr>
      <w:r>
        <w:rPr>
          <w:rFonts w:ascii="Century Schoolbook" w:hAnsi="Century Schoolbook"/>
          <w:noProof/>
          <w:sz w:val="24"/>
          <w:lang w:eastAsia="pt-PT"/>
        </w:rPr>
        <w:pict>
          <v:group id="_x0000_s1152" style="position:absolute;margin-left:100.95pt;margin-top:7pt;width:45.75pt;height:70.5pt;z-index:251744256" coordorigin="2927,5670" coordsize="778,600">
            <v:shape id="_x0000_s1153" type="#_x0000_t32" style="position:absolute;left:2927;top:5670;width:0;height:600" o:connectortype="straight" strokecolor="red">
              <v:stroke endarrow="block"/>
            </v:shape>
            <v:shape id="_x0000_s1154" type="#_x0000_t32" style="position:absolute;left:2927;top:5670;width:778;height:0" o:connectortype="straight" strokecolor="red"/>
          </v:group>
        </w:pict>
      </w:r>
      <w:r>
        <w:rPr>
          <w:rFonts w:ascii="Century Schoolbook" w:hAnsi="Century Schoolbook"/>
          <w:sz w:val="24"/>
        </w:rPr>
        <w:tab/>
      </w:r>
    </w:p>
    <w:p w:rsidR="002D688B" w:rsidRPr="002D688B" w:rsidRDefault="00D832A5" w:rsidP="002D688B">
      <w:pPr>
        <w:rPr>
          <w:rFonts w:ascii="Century Schoolbook" w:hAnsi="Century Schoolbook"/>
          <w:sz w:val="24"/>
        </w:rPr>
      </w:pPr>
    </w:p>
    <w:p w:rsidR="002D688B" w:rsidRPr="002D688B" w:rsidRDefault="00D832A5" w:rsidP="002D688B">
      <w:pPr>
        <w:rPr>
          <w:rFonts w:ascii="Century Schoolbook" w:hAnsi="Century Schoolbook"/>
          <w:sz w:val="24"/>
        </w:rPr>
      </w:pPr>
    </w:p>
    <w:p w:rsidR="002D688B" w:rsidRPr="002D688B" w:rsidRDefault="00D832A5" w:rsidP="002D688B">
      <w:pPr>
        <w:rPr>
          <w:rFonts w:ascii="Century Schoolbook" w:hAnsi="Century Schoolbook"/>
          <w:sz w:val="24"/>
        </w:rPr>
      </w:pPr>
      <w:r>
        <w:rPr>
          <w:rFonts w:ascii="Century Schoolbook" w:hAnsi="Century Schoolbook"/>
          <w:noProof/>
          <w:sz w:val="24"/>
          <w:lang w:eastAsia="pt-PT"/>
        </w:rPr>
        <w:pict>
          <v:shape id="_x0000_s1155" type="#_x0000_t202" style="position:absolute;margin-left:-46.7pt;margin-top:3.75pt;width:176.9pt;height:96pt;z-index:251745280" strokecolor="red">
            <v:textbox>
              <w:txbxContent>
                <w:p w:rsidR="00464FEC" w:rsidRPr="002F6B26" w:rsidRDefault="00D832A5" w:rsidP="002D688B">
                  <w:pPr>
                    <w:ind w:left="360"/>
                    <w:jc w:val="both"/>
                    <w:rPr>
                      <w:rFonts w:ascii="Century Schoolbook" w:hAnsi="Century Schoolbook"/>
                      <w:color w:val="262626" w:themeColor="text1" w:themeTint="D9"/>
                      <w:sz w:val="24"/>
                    </w:rPr>
                  </w:pPr>
                  <w:r w:rsidRPr="002F6B26">
                    <w:rPr>
                      <w:rFonts w:ascii="Century Schoolbook" w:hAnsi="Century Schoolbook"/>
                      <w:color w:val="262626" w:themeColor="text1" w:themeTint="D9"/>
                      <w:sz w:val="24"/>
                    </w:rPr>
                    <w:t>Cadeia em que a síntese da molécula é contínua, uma vez que a helicase abre a hemicadeia no sentido 5’-3’</w:t>
                  </w:r>
                </w:p>
              </w:txbxContent>
            </v:textbox>
          </v:shape>
        </w:pict>
      </w:r>
      <w:r>
        <w:rPr>
          <w:rFonts w:ascii="Century Schoolbook" w:hAnsi="Century Schoolbook"/>
          <w:noProof/>
          <w:sz w:val="24"/>
          <w:lang w:eastAsia="pt-PT"/>
        </w:rPr>
        <w:pict>
          <v:group id="_x0000_s1156" style="position:absolute;margin-left:136.2pt;margin-top:17.25pt;width:21.05pt;height:82.5pt;z-index:251746304" coordorigin="2927,5670" coordsize="778,600">
            <v:shape id="_x0000_s1157" type="#_x0000_t32" style="position:absolute;left:2927;top:5670;width:0;height:600" o:connectortype="straight" strokecolor="red">
              <v:stroke endarrow="block"/>
            </v:shape>
            <v:shape id="_x0000_s1158" type="#_x0000_t32" style="position:absolute;left:2927;top:5670;width:778;height:0" o:connectortype="straight" strokecolor="red"/>
          </v:group>
        </w:pict>
      </w:r>
    </w:p>
    <w:p w:rsidR="002D688B" w:rsidRPr="002D688B" w:rsidRDefault="00D832A5" w:rsidP="002D688B">
      <w:pPr>
        <w:rPr>
          <w:rFonts w:ascii="Century Schoolbook" w:hAnsi="Century Schoolbook"/>
          <w:sz w:val="24"/>
        </w:rPr>
      </w:pPr>
    </w:p>
    <w:p w:rsidR="002D688B" w:rsidRPr="002D688B" w:rsidRDefault="00D832A5" w:rsidP="002D688B">
      <w:pPr>
        <w:rPr>
          <w:rFonts w:ascii="Century Schoolbook" w:hAnsi="Century Schoolbook"/>
          <w:sz w:val="24"/>
        </w:rPr>
      </w:pPr>
    </w:p>
    <w:p w:rsidR="002D688B" w:rsidRPr="002D688B" w:rsidRDefault="00D832A5" w:rsidP="002D688B">
      <w:pPr>
        <w:rPr>
          <w:rFonts w:ascii="Century Schoolbook" w:hAnsi="Century Schoolbook"/>
          <w:sz w:val="24"/>
        </w:rPr>
      </w:pPr>
      <w:r>
        <w:rPr>
          <w:rFonts w:ascii="Century Schoolbook" w:hAnsi="Century Schoolbook"/>
          <w:noProof/>
          <w:sz w:val="24"/>
          <w:lang w:eastAsia="pt-PT"/>
        </w:rPr>
        <w:pict>
          <v:shape id="_x0000_s1159" type="#_x0000_t202" style="position:absolute;margin-left:81.45pt;margin-top:23.75pt;width:346pt;height:99.65pt;z-index:251747328" fillcolor="#fabf8f" strokecolor="red">
            <v:textbox>
              <w:txbxContent>
                <w:p w:rsidR="00464FEC" w:rsidRPr="002F6B26" w:rsidRDefault="00D832A5" w:rsidP="00672CF1">
                  <w:pPr>
                    <w:ind w:left="360"/>
                    <w:jc w:val="both"/>
                    <w:rPr>
                      <w:rFonts w:ascii="Century Schoolbook" w:hAnsi="Century Schoolbook"/>
                      <w:color w:val="262626" w:themeColor="text1" w:themeTint="D9"/>
                      <w:sz w:val="24"/>
                    </w:rPr>
                  </w:pPr>
                  <w:r w:rsidRPr="002F6B26">
                    <w:rPr>
                      <w:rFonts w:ascii="Century Schoolbook" w:hAnsi="Century Schoolbook"/>
                      <w:color w:val="262626" w:themeColor="text1" w:themeTint="D9"/>
                      <w:sz w:val="24"/>
                    </w:rPr>
                    <w:t>Se a polimerização desta cadeia fosse igual à da cadeia primár</w:t>
                  </w:r>
                  <w:r w:rsidRPr="002F6B26">
                    <w:rPr>
                      <w:rFonts w:ascii="Century Schoolbook" w:hAnsi="Century Schoolbook"/>
                      <w:color w:val="262626" w:themeColor="text1" w:themeTint="D9"/>
                      <w:sz w:val="24"/>
                    </w:rPr>
                    <w:t xml:space="preserve">ia, quando os nucleótidos atingissem o carbono-5’, a síntese da molécula parava </w:t>
                  </w:r>
                </w:p>
                <w:p w:rsidR="00464FEC" w:rsidRPr="002F6B26" w:rsidRDefault="00D832A5" w:rsidP="00672CF1">
                  <w:pPr>
                    <w:ind w:left="360"/>
                    <w:jc w:val="both"/>
                    <w:rPr>
                      <w:rFonts w:ascii="Century Schoolbook" w:hAnsi="Century Schoolbook"/>
                      <w:color w:val="262626" w:themeColor="text1" w:themeTint="D9"/>
                      <w:sz w:val="24"/>
                    </w:rPr>
                  </w:pPr>
                  <w:r w:rsidRPr="002F6B26">
                    <w:rPr>
                      <w:rFonts w:ascii="Wingdings" w:hAnsi="Wingdings"/>
                      <w:color w:val="262626" w:themeColor="text1" w:themeTint="D9"/>
                      <w:sz w:val="24"/>
                    </w:rPr>
                    <w:sym w:font="Wingdings" w:char="F0E0"/>
                  </w:r>
                  <w:r w:rsidRPr="002F6B26">
                    <w:rPr>
                      <w:rFonts w:ascii="Century Schoolbook" w:hAnsi="Century Schoolbook"/>
                      <w:color w:val="262626" w:themeColor="text1" w:themeTint="D9"/>
                      <w:sz w:val="24"/>
                    </w:rPr>
                    <w:t>Uma vez que a ação da helicase é contínua, o método de replicação não pode ser igual</w:t>
                  </w:r>
                </w:p>
              </w:txbxContent>
            </v:textbox>
          </v:shape>
        </w:pict>
      </w:r>
    </w:p>
    <w:p w:rsidR="002D688B" w:rsidRDefault="00D832A5" w:rsidP="002D688B">
      <w:pPr>
        <w:rPr>
          <w:rFonts w:ascii="Century Schoolbook" w:hAnsi="Century Schoolbook"/>
          <w:sz w:val="24"/>
        </w:rPr>
      </w:pPr>
    </w:p>
    <w:p w:rsidR="00672CF1" w:rsidRDefault="00D832A5" w:rsidP="002D688B">
      <w:pPr>
        <w:tabs>
          <w:tab w:val="left" w:pos="2775"/>
        </w:tabs>
        <w:rPr>
          <w:rFonts w:ascii="Century Schoolbook" w:hAnsi="Century Schoolbook"/>
          <w:sz w:val="24"/>
        </w:rPr>
      </w:pPr>
      <w:r>
        <w:rPr>
          <w:rFonts w:ascii="Century Schoolbook" w:hAnsi="Century Schoolbook"/>
          <w:sz w:val="24"/>
        </w:rPr>
        <w:tab/>
      </w:r>
    </w:p>
    <w:p w:rsidR="00672CF1" w:rsidRPr="00672CF1" w:rsidRDefault="00D832A5" w:rsidP="00672CF1">
      <w:pPr>
        <w:rPr>
          <w:rFonts w:ascii="Century Schoolbook" w:hAnsi="Century Schoolbook"/>
          <w:sz w:val="24"/>
        </w:rPr>
      </w:pPr>
    </w:p>
    <w:p w:rsidR="00672CF1" w:rsidRPr="00672CF1" w:rsidRDefault="00D832A5" w:rsidP="00672CF1">
      <w:pPr>
        <w:rPr>
          <w:rFonts w:ascii="Century Schoolbook" w:hAnsi="Century Schoolbook"/>
          <w:sz w:val="24"/>
        </w:rPr>
      </w:pPr>
      <w:r>
        <w:rPr>
          <w:rFonts w:ascii="Century Schoolbook" w:hAnsi="Century Schoolbook"/>
          <w:noProof/>
          <w:sz w:val="24"/>
          <w:lang w:eastAsia="pt-PT"/>
        </w:rPr>
        <w:pict>
          <v:shape id="_x0000_s1160" type="#_x0000_t202" style="position:absolute;margin-left:-10.8pt;margin-top:25.4pt;width:438.25pt;height:24.75pt;z-index:251748352" fillcolor="#fabf8f" strokecolor="red">
            <v:textbox>
              <w:txbxContent>
                <w:p w:rsidR="00464FEC" w:rsidRPr="002F6B26" w:rsidRDefault="00D832A5" w:rsidP="00672CF1">
                  <w:pPr>
                    <w:ind w:left="360"/>
                    <w:jc w:val="both"/>
                    <w:rPr>
                      <w:rFonts w:ascii="Century Schoolbook" w:hAnsi="Century Schoolbook"/>
                      <w:color w:val="262626" w:themeColor="text1" w:themeTint="D9"/>
                      <w:sz w:val="24"/>
                    </w:rPr>
                  </w:pPr>
                  <w:r w:rsidRPr="002F6B26">
                    <w:rPr>
                      <w:rFonts w:ascii="Century Schoolbook" w:hAnsi="Century Schoolbook"/>
                      <w:color w:val="262626" w:themeColor="text1" w:themeTint="D9"/>
                      <w:sz w:val="24"/>
                    </w:rPr>
                    <w:t>À medida que a helicase avança, deixa a descoberto fragmentos de DNA</w:t>
                  </w:r>
                </w:p>
              </w:txbxContent>
            </v:textbox>
          </v:shape>
        </w:pict>
      </w:r>
    </w:p>
    <w:p w:rsidR="00672CF1" w:rsidRDefault="00D832A5" w:rsidP="00672CF1">
      <w:pPr>
        <w:rPr>
          <w:rFonts w:ascii="Century Schoolbook" w:hAnsi="Century Schoolbook"/>
          <w:sz w:val="24"/>
        </w:rPr>
      </w:pPr>
    </w:p>
    <w:p w:rsidR="00672CF1" w:rsidRDefault="00D832A5" w:rsidP="00672CF1">
      <w:pPr>
        <w:ind w:firstLine="708"/>
        <w:rPr>
          <w:rFonts w:ascii="Century Schoolbook" w:hAnsi="Century Schoolbook"/>
          <w:sz w:val="24"/>
        </w:rPr>
      </w:pPr>
    </w:p>
    <w:p w:rsidR="00672CF1" w:rsidRPr="009329D1" w:rsidRDefault="00D832A5" w:rsidP="00672CF1">
      <w:pPr>
        <w:rPr>
          <w:rFonts w:ascii="Century Schoolbook" w:hAnsi="Century Schoolbook"/>
          <w:b/>
          <w:i/>
          <w:color w:val="FFC000"/>
          <w:sz w:val="24"/>
        </w:rPr>
      </w:pPr>
      <w:r w:rsidRPr="009329D1">
        <w:rPr>
          <w:rFonts w:ascii="Wingdings" w:hAnsi="Wingdings"/>
          <w:b/>
          <w:i/>
          <w:color w:val="FFC000"/>
          <w:sz w:val="24"/>
        </w:rPr>
        <w:sym w:font="Wingdings" w:char="F0E0"/>
      </w:r>
      <w:r w:rsidRPr="009329D1">
        <w:rPr>
          <w:rFonts w:ascii="Century Schoolbook" w:hAnsi="Century Schoolbook"/>
          <w:b/>
          <w:i/>
          <w:color w:val="FFC000"/>
          <w:sz w:val="24"/>
        </w:rPr>
        <w:t>Replicação da cadeia secundária</w:t>
      </w:r>
    </w:p>
    <w:p w:rsidR="00672CF1" w:rsidRPr="005425A4" w:rsidRDefault="00D832A5" w:rsidP="00672CF1">
      <w:pPr>
        <w:rPr>
          <w:rFonts w:ascii="Century Schoolbook" w:hAnsi="Century Schoolbook"/>
          <w:b/>
          <w:i/>
          <w:color w:val="7030A0"/>
          <w:sz w:val="24"/>
        </w:rPr>
      </w:pPr>
      <w:r>
        <w:rPr>
          <w:rFonts w:ascii="Century Schoolbook" w:hAnsi="Century Schoolbook"/>
          <w:b/>
          <w:i/>
          <w:noProof/>
          <w:color w:val="7030A0"/>
          <w:sz w:val="24"/>
          <w:lang w:eastAsia="pt-PT"/>
        </w:rPr>
        <w:drawing>
          <wp:anchor distT="0" distB="0" distL="114300" distR="114300" simplePos="0" relativeHeight="251848704" behindDoc="1" locked="0" layoutInCell="1" allowOverlap="1">
            <wp:simplePos x="0" y="0"/>
            <wp:positionH relativeFrom="column">
              <wp:posOffset>634365</wp:posOffset>
            </wp:positionH>
            <wp:positionV relativeFrom="paragraph">
              <wp:posOffset>52070</wp:posOffset>
            </wp:positionV>
            <wp:extent cx="4152900" cy="2352675"/>
            <wp:effectExtent l="19050" t="0" r="0" b="0"/>
            <wp:wrapTight wrapText="bothSides">
              <wp:wrapPolygon edited="0">
                <wp:start x="-99" y="0"/>
                <wp:lineTo x="-99" y="21513"/>
                <wp:lineTo x="21600" y="21513"/>
                <wp:lineTo x="21600" y="0"/>
                <wp:lineTo x="-99" y="0"/>
              </wp:wrapPolygon>
            </wp:wrapTight>
            <wp:docPr id="1161" name="il_fi" descr="http://eprots.pdbj.org/eprots/images/3BEP/3BE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prots.pdbj.org/eprots/images/3BEP/3BEP1.jpg"/>
                    <pic:cNvPicPr>
                      <a:picLocks noChangeAspect="1" noChangeArrowheads="1"/>
                    </pic:cNvPicPr>
                  </pic:nvPicPr>
                  <pic:blipFill>
                    <a:blip r:embed="rId18"/>
                    <a:stretch>
                      <a:fillRect/>
                    </a:stretch>
                  </pic:blipFill>
                  <pic:spPr bwMode="auto">
                    <a:xfrm>
                      <a:off x="0" y="0"/>
                      <a:ext cx="4152900" cy="2352675"/>
                    </a:xfrm>
                    <a:prstGeom prst="rect">
                      <a:avLst/>
                    </a:prstGeom>
                    <a:noFill/>
                    <a:ln w="9525">
                      <a:noFill/>
                      <a:miter lim="800000"/>
                    </a:ln>
                  </pic:spPr>
                </pic:pic>
              </a:graphicData>
            </a:graphic>
          </wp:anchor>
        </w:drawing>
      </w:r>
    </w:p>
    <w:p w:rsidR="00681342" w:rsidRDefault="00D832A5" w:rsidP="00672CF1">
      <w:pPr>
        <w:rPr>
          <w:rFonts w:ascii="Century Schoolbook" w:hAnsi="Century Schoolbook"/>
          <w:sz w:val="24"/>
        </w:rPr>
      </w:pPr>
    </w:p>
    <w:p w:rsidR="005425A4" w:rsidRDefault="00D832A5" w:rsidP="00672CF1">
      <w:pPr>
        <w:rPr>
          <w:rFonts w:ascii="Century Schoolbook" w:hAnsi="Century Schoolbook"/>
          <w:sz w:val="24"/>
        </w:rPr>
      </w:pPr>
    </w:p>
    <w:p w:rsidR="005425A4" w:rsidRDefault="00D832A5" w:rsidP="00672CF1">
      <w:pPr>
        <w:rPr>
          <w:rFonts w:ascii="Century Schoolbook" w:hAnsi="Century Schoolbook"/>
          <w:sz w:val="24"/>
        </w:rPr>
      </w:pPr>
    </w:p>
    <w:p w:rsidR="005425A4" w:rsidRDefault="00D832A5" w:rsidP="00672CF1">
      <w:pPr>
        <w:rPr>
          <w:rFonts w:ascii="Century Schoolbook" w:hAnsi="Century Schoolbook"/>
          <w:sz w:val="24"/>
        </w:rPr>
      </w:pPr>
    </w:p>
    <w:p w:rsidR="005425A4" w:rsidRDefault="00D832A5" w:rsidP="00672CF1">
      <w:pPr>
        <w:rPr>
          <w:rFonts w:ascii="Century Schoolbook" w:hAnsi="Century Schoolbook"/>
          <w:sz w:val="24"/>
        </w:rPr>
      </w:pPr>
    </w:p>
    <w:p w:rsidR="005425A4" w:rsidRDefault="00D832A5" w:rsidP="00672CF1">
      <w:pPr>
        <w:rPr>
          <w:rFonts w:ascii="Century Schoolbook" w:hAnsi="Century Schoolbook"/>
          <w:sz w:val="24"/>
        </w:rPr>
      </w:pPr>
      <w:r>
        <w:rPr>
          <w:rFonts w:ascii="Century Schoolbook" w:hAnsi="Century Schoolbook"/>
          <w:noProof/>
          <w:sz w:val="24"/>
          <w:lang w:eastAsia="pt-PT"/>
        </w:rPr>
        <w:lastRenderedPageBreak/>
        <w:pict>
          <v:shape id="_x0000_s1162" type="#_x0000_t32" style="position:absolute;margin-left:265.2pt;margin-top:-84.3pt;width:16.5pt;height:15.35pt;z-index:251751424" o:connectortype="straight" strokecolor="red">
            <v:stroke endarrow="block"/>
          </v:shape>
        </w:pict>
      </w:r>
      <w:r>
        <w:rPr>
          <w:rFonts w:ascii="Century Schoolbook" w:hAnsi="Century Schoolbook"/>
          <w:noProof/>
          <w:sz w:val="24"/>
          <w:lang w:eastAsia="pt-PT"/>
        </w:rPr>
        <w:pict>
          <v:oval id="_x0000_s1163" style="position:absolute;margin-left:247.95pt;margin-top:-112.8pt;width:30pt;height:28.5pt;z-index:251750400" filled="f" strokecolor="red"/>
        </w:pict>
      </w:r>
      <w:r>
        <w:rPr>
          <w:rFonts w:ascii="Century Schoolbook" w:hAnsi="Century Schoolbook"/>
          <w:noProof/>
          <w:sz w:val="24"/>
          <w:lang w:eastAsia="pt-PT"/>
        </w:rPr>
        <w:pict>
          <v:oval id="_x0000_s1164" style="position:absolute;margin-left:190.95pt;margin-top:-174.3pt;width:74.25pt;height:15.75pt;z-index:251749376" filled="f" strokecolor="red"/>
        </w:pict>
      </w:r>
      <w:r>
        <w:rPr>
          <w:rFonts w:ascii="Century Schoolbook" w:hAnsi="Century Schoolbook"/>
          <w:noProof/>
          <w:sz w:val="24"/>
          <w:lang w:eastAsia="pt-PT"/>
        </w:rPr>
        <w:drawing>
          <wp:anchor distT="0" distB="0" distL="114300" distR="114300" simplePos="0" relativeHeight="251849728" behindDoc="1" locked="0" layoutInCell="1" allowOverlap="1">
            <wp:simplePos x="0" y="0"/>
            <wp:positionH relativeFrom="column">
              <wp:posOffset>-148590</wp:posOffset>
            </wp:positionH>
            <wp:positionV relativeFrom="paragraph">
              <wp:posOffset>-137795</wp:posOffset>
            </wp:positionV>
            <wp:extent cx="5878830" cy="3952875"/>
            <wp:effectExtent l="19050" t="0" r="7620" b="0"/>
            <wp:wrapTight wrapText="bothSides">
              <wp:wrapPolygon edited="0">
                <wp:start x="-70" y="0"/>
                <wp:lineTo x="-70" y="21548"/>
                <wp:lineTo x="21628" y="21548"/>
                <wp:lineTo x="21628" y="0"/>
                <wp:lineTo x="-70" y="0"/>
              </wp:wrapPolygon>
            </wp:wrapTight>
            <wp:docPr id="116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stretch>
                      <a:fillRect/>
                    </a:stretch>
                  </pic:blipFill>
                  <pic:spPr bwMode="auto">
                    <a:xfrm>
                      <a:off x="0" y="0"/>
                      <a:ext cx="5878830" cy="3952875"/>
                    </a:xfrm>
                    <a:prstGeom prst="rect">
                      <a:avLst/>
                    </a:prstGeom>
                    <a:noFill/>
                    <a:ln w="9525">
                      <a:noFill/>
                      <a:miter lim="800000"/>
                    </a:ln>
                  </pic:spPr>
                </pic:pic>
              </a:graphicData>
            </a:graphic>
          </wp:anchor>
        </w:drawing>
      </w:r>
      <w:r>
        <w:rPr>
          <w:rFonts w:ascii="Century Schoolbook" w:hAnsi="Century Schoolbook"/>
          <w:sz w:val="24"/>
        </w:rPr>
        <w:t xml:space="preserve"> </w:t>
      </w:r>
    </w:p>
    <w:p w:rsidR="006B02BE" w:rsidRDefault="00D832A5" w:rsidP="00672CF1">
      <w:pPr>
        <w:rPr>
          <w:rFonts w:ascii="Century Schoolbook" w:hAnsi="Century Schoolbook"/>
          <w:sz w:val="24"/>
        </w:rPr>
      </w:pPr>
      <w:r>
        <w:rPr>
          <w:rFonts w:ascii="Century Schoolbook" w:hAnsi="Century Schoolbook"/>
          <w:sz w:val="24"/>
        </w:rPr>
        <w:t>*O RNA primer é posteriormente substituído por DNA, através da ação da DNA polimerase</w:t>
      </w:r>
    </w:p>
    <w:p w:rsidR="00D136F3" w:rsidRDefault="00D832A5" w:rsidP="00672CF1">
      <w:pPr>
        <w:rPr>
          <w:rFonts w:ascii="Century Schoolbook" w:hAnsi="Century Schoolbook"/>
          <w:sz w:val="24"/>
        </w:rPr>
      </w:pPr>
    </w:p>
    <w:p w:rsidR="005425A4" w:rsidRDefault="00D832A5" w:rsidP="005425A4">
      <w:pPr>
        <w:rPr>
          <w:rFonts w:ascii="Century Schoolbook" w:hAnsi="Century Schoolbook"/>
          <w:sz w:val="24"/>
        </w:rPr>
      </w:pPr>
      <w:r>
        <w:rPr>
          <w:rFonts w:ascii="Century Schoolbook" w:hAnsi="Century Schoolbook"/>
          <w:noProof/>
          <w:sz w:val="24"/>
          <w:lang w:eastAsia="pt-PT"/>
        </w:rPr>
        <w:pict>
          <v:roundrect id="_x0000_s1166" style="position:absolute;margin-left:63.45pt;margin-top:148.95pt;width:87pt;height:15.75pt;z-index:251756544" arcsize="10923f" fillcolor="#fabf8f" strokecolor="red">
            <v:fill opacity="13107f"/>
          </v:roundrect>
        </w:pict>
      </w:r>
      <w:r>
        <w:rPr>
          <w:rFonts w:ascii="Century Schoolbook" w:hAnsi="Century Schoolbook"/>
          <w:noProof/>
          <w:sz w:val="24"/>
          <w:lang w:eastAsia="pt-PT"/>
        </w:rPr>
        <w:pict>
          <v:roundrect id="_x0000_s1167" style="position:absolute;margin-left:143.7pt;margin-top:35.7pt;width:63.75pt;height:15.75pt;z-index:251755520" arcsize="10923f" fillcolor="#fabf8f" strokecolor="red">
            <v:fill opacity="13107f"/>
          </v:roundrect>
        </w:pict>
      </w:r>
      <w:r>
        <w:rPr>
          <w:rFonts w:ascii="Century Schoolbook" w:hAnsi="Century Schoolbook"/>
          <w:noProof/>
          <w:sz w:val="24"/>
          <w:lang w:eastAsia="pt-PT"/>
        </w:rPr>
        <w:pict>
          <v:roundrect id="_x0000_s1168" style="position:absolute;margin-left:154.2pt;margin-top:20.35pt;width:67.5pt;height:15.75pt;z-index:251754496" arcsize="10923f" fillcolor="#fabf8f" strokecolor="red">
            <v:fill opacity="13107f"/>
          </v:roundrect>
        </w:pict>
      </w:r>
      <w:r>
        <w:rPr>
          <w:rFonts w:ascii="Century Schoolbook" w:hAnsi="Century Schoolbook"/>
          <w:noProof/>
          <w:sz w:val="24"/>
          <w:lang w:eastAsia="pt-PT"/>
        </w:rPr>
        <w:pict>
          <v:roundrect id="_x0000_s1169" style="position:absolute;margin-left:-31.8pt;margin-top:53.35pt;width:114.75pt;height:15.75pt;z-index:251752448" arcsize="10923f" fillcolor="#fabf8f" strokecolor="red">
            <v:fill opacity="13107f"/>
          </v:roundrect>
        </w:pict>
      </w:r>
      <w:r>
        <w:rPr>
          <w:rFonts w:ascii="Century Schoolbook" w:hAnsi="Century Schoolbook"/>
          <w:noProof/>
          <w:sz w:val="24"/>
          <w:lang w:eastAsia="pt-PT"/>
        </w:rPr>
        <w:pict>
          <v:roundrect id="_x0000_s1170" style="position:absolute;margin-left:73.2pt;margin-top:42.45pt;width:63.75pt;height:15.75pt;z-index:251753472" arcsize="10923f" fillcolor="#fabf8f" strokecolor="red">
            <v:fill opacity="13107f"/>
          </v:roundrect>
        </w:pict>
      </w:r>
      <w:r>
        <w:rPr>
          <w:rFonts w:ascii="Century Schoolbook" w:hAnsi="Century Schoolbook"/>
          <w:noProof/>
          <w:sz w:val="24"/>
          <w:lang w:eastAsia="pt-PT"/>
        </w:rPr>
        <w:drawing>
          <wp:anchor distT="0" distB="0" distL="114300" distR="114300" simplePos="0" relativeHeight="251850752" behindDoc="1" locked="0" layoutInCell="1" allowOverlap="1">
            <wp:simplePos x="0" y="0"/>
            <wp:positionH relativeFrom="column">
              <wp:posOffset>-902335</wp:posOffset>
            </wp:positionH>
            <wp:positionV relativeFrom="paragraph">
              <wp:posOffset>205105</wp:posOffset>
            </wp:positionV>
            <wp:extent cx="7242810" cy="3514725"/>
            <wp:effectExtent l="19050" t="0" r="0" b="0"/>
            <wp:wrapTight wrapText="bothSides">
              <wp:wrapPolygon edited="0">
                <wp:start x="-57" y="0"/>
                <wp:lineTo x="-57" y="21541"/>
                <wp:lineTo x="21589" y="21541"/>
                <wp:lineTo x="21589" y="0"/>
                <wp:lineTo x="-57" y="0"/>
              </wp:wrapPolygon>
            </wp:wrapTight>
            <wp:docPr id="117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tretch>
                      <a:fillRect/>
                    </a:stretch>
                  </pic:blipFill>
                  <pic:spPr bwMode="auto">
                    <a:xfrm>
                      <a:off x="0" y="0"/>
                      <a:ext cx="7242810" cy="3514725"/>
                    </a:xfrm>
                    <a:prstGeom prst="rect">
                      <a:avLst/>
                    </a:prstGeom>
                    <a:noFill/>
                    <a:ln w="9525">
                      <a:noFill/>
                      <a:miter lim="800000"/>
                    </a:ln>
                  </pic:spPr>
                </pic:pic>
              </a:graphicData>
            </a:graphic>
          </wp:anchor>
        </w:drawing>
      </w:r>
    </w:p>
    <w:tbl>
      <w:tblPr>
        <w:tblStyle w:val="TableGrid"/>
        <w:tblW w:w="0" w:type="auto"/>
        <w:tblLook w:val="04A0" w:firstRow="1" w:lastRow="0" w:firstColumn="1" w:lastColumn="0" w:noHBand="0" w:noVBand="1"/>
      </w:tblPr>
      <w:tblGrid>
        <w:gridCol w:w="2161"/>
        <w:gridCol w:w="2161"/>
        <w:gridCol w:w="2161"/>
        <w:gridCol w:w="2161"/>
      </w:tblGrid>
      <w:tr w:rsidR="008751C0" w:rsidTr="004B724E">
        <w:tc>
          <w:tcPr>
            <w:tcW w:w="2161" w:type="dxa"/>
            <w:tcBorders>
              <w:top w:val="double" w:sz="4" w:space="0" w:color="FF3300"/>
              <w:left w:val="double" w:sz="4" w:space="0" w:color="FF3300"/>
              <w:bottom w:val="double" w:sz="4" w:space="0" w:color="FF3300"/>
              <w:right w:val="double" w:sz="4" w:space="0" w:color="FF3300"/>
            </w:tcBorders>
          </w:tcPr>
          <w:p w:rsidR="006B02BE" w:rsidRPr="00D136F3" w:rsidRDefault="00D832A5" w:rsidP="005425A4">
            <w:pPr>
              <w:rPr>
                <w:rFonts w:ascii="Century Schoolbook" w:hAnsi="Century Schoolbook"/>
                <w:color w:val="262626" w:themeColor="text1" w:themeTint="D9"/>
                <w:sz w:val="24"/>
              </w:rPr>
            </w:pPr>
            <w:r w:rsidRPr="00D136F3">
              <w:rPr>
                <w:rFonts w:ascii="Century Schoolbook" w:hAnsi="Century Schoolbook"/>
                <w:color w:val="262626" w:themeColor="text1" w:themeTint="D9"/>
                <w:sz w:val="24"/>
              </w:rPr>
              <w:lastRenderedPageBreak/>
              <w:t>DNA polimerase (Polα)</w:t>
            </w:r>
          </w:p>
        </w:tc>
        <w:tc>
          <w:tcPr>
            <w:tcW w:w="2161" w:type="dxa"/>
            <w:tcBorders>
              <w:top w:val="double" w:sz="4" w:space="0" w:color="FF3300"/>
              <w:left w:val="double" w:sz="4" w:space="0" w:color="FF3300"/>
              <w:bottom w:val="double" w:sz="4" w:space="0" w:color="FF3300"/>
              <w:right w:val="double" w:sz="4" w:space="0" w:color="FF3300"/>
            </w:tcBorders>
          </w:tcPr>
          <w:p w:rsidR="006B02BE" w:rsidRPr="00D136F3" w:rsidRDefault="00D832A5" w:rsidP="005425A4">
            <w:pPr>
              <w:rPr>
                <w:rFonts w:ascii="Century Schoolbook" w:hAnsi="Century Schoolbook"/>
                <w:color w:val="262626" w:themeColor="text1" w:themeTint="D9"/>
                <w:sz w:val="24"/>
              </w:rPr>
            </w:pPr>
            <w:r w:rsidRPr="00D136F3">
              <w:rPr>
                <w:rFonts w:ascii="Century Schoolbook" w:hAnsi="Century Schoolbook"/>
                <w:color w:val="262626" w:themeColor="text1" w:themeTint="D9"/>
                <w:sz w:val="24"/>
              </w:rPr>
              <w:t>Associada à Lagging Strand</w:t>
            </w:r>
          </w:p>
        </w:tc>
        <w:tc>
          <w:tcPr>
            <w:tcW w:w="2161" w:type="dxa"/>
            <w:tcBorders>
              <w:top w:val="double" w:sz="4" w:space="0" w:color="FF3300"/>
              <w:left w:val="double" w:sz="4" w:space="0" w:color="FF3300"/>
              <w:bottom w:val="double" w:sz="4" w:space="0" w:color="FF3300"/>
              <w:right w:val="double" w:sz="4" w:space="0" w:color="FF3300"/>
            </w:tcBorders>
          </w:tcPr>
          <w:p w:rsidR="006B02BE" w:rsidRPr="00D136F3" w:rsidRDefault="00D832A5" w:rsidP="005425A4">
            <w:pPr>
              <w:rPr>
                <w:rFonts w:ascii="Century Schoolbook" w:hAnsi="Century Schoolbook"/>
                <w:color w:val="262626" w:themeColor="text1" w:themeTint="D9"/>
                <w:sz w:val="24"/>
              </w:rPr>
            </w:pPr>
            <w:r w:rsidRPr="00D136F3">
              <w:rPr>
                <w:rFonts w:ascii="Century Schoolbook" w:hAnsi="Century Schoolbook"/>
                <w:color w:val="262626" w:themeColor="text1" w:themeTint="D9"/>
                <w:sz w:val="24"/>
              </w:rPr>
              <w:t>Polimeriza o DNA com os nucleótidos presentes no nucleoplasma</w:t>
            </w:r>
          </w:p>
        </w:tc>
        <w:tc>
          <w:tcPr>
            <w:tcW w:w="2161" w:type="dxa"/>
            <w:tcBorders>
              <w:top w:val="double" w:sz="4" w:space="0" w:color="FF3300"/>
              <w:left w:val="double" w:sz="4" w:space="0" w:color="FF3300"/>
              <w:bottom w:val="double" w:sz="4" w:space="0" w:color="FF3300"/>
              <w:right w:val="double" w:sz="4" w:space="0" w:color="FF3300"/>
            </w:tcBorders>
          </w:tcPr>
          <w:p w:rsidR="006B02BE" w:rsidRPr="00D136F3" w:rsidRDefault="00D832A5" w:rsidP="005425A4">
            <w:pPr>
              <w:rPr>
                <w:rFonts w:ascii="Century Schoolbook" w:hAnsi="Century Schoolbook"/>
                <w:color w:val="262626" w:themeColor="text1" w:themeTint="D9"/>
                <w:sz w:val="24"/>
              </w:rPr>
            </w:pPr>
            <w:r w:rsidRPr="00D136F3">
              <w:rPr>
                <w:rFonts w:ascii="Century Schoolbook" w:hAnsi="Century Schoolbook"/>
                <w:color w:val="262626" w:themeColor="text1" w:themeTint="D9"/>
                <w:sz w:val="24"/>
              </w:rPr>
              <w:t>Fabrica o substituto do primer</w:t>
            </w:r>
          </w:p>
        </w:tc>
      </w:tr>
      <w:tr w:rsidR="008751C0" w:rsidTr="004B724E">
        <w:tc>
          <w:tcPr>
            <w:tcW w:w="2161" w:type="dxa"/>
            <w:tcBorders>
              <w:top w:val="double" w:sz="4" w:space="0" w:color="FF3300"/>
              <w:left w:val="double" w:sz="4" w:space="0" w:color="FF3300"/>
              <w:bottom w:val="double" w:sz="4" w:space="0" w:color="FF3300"/>
              <w:right w:val="double" w:sz="4" w:space="0" w:color="FF3300"/>
            </w:tcBorders>
          </w:tcPr>
          <w:p w:rsidR="006B02BE" w:rsidRPr="00D136F3" w:rsidRDefault="00D832A5" w:rsidP="005425A4">
            <w:pPr>
              <w:rPr>
                <w:rFonts w:ascii="Century Schoolbook" w:hAnsi="Century Schoolbook"/>
                <w:color w:val="262626" w:themeColor="text1" w:themeTint="D9"/>
                <w:sz w:val="24"/>
              </w:rPr>
            </w:pPr>
            <w:r w:rsidRPr="00D136F3">
              <w:rPr>
                <w:rFonts w:ascii="Century Schoolbook" w:hAnsi="Century Schoolbook"/>
                <w:color w:val="262626" w:themeColor="text1" w:themeTint="D9"/>
                <w:sz w:val="24"/>
              </w:rPr>
              <w:t>RNA primer</w:t>
            </w:r>
          </w:p>
        </w:tc>
        <w:tc>
          <w:tcPr>
            <w:tcW w:w="2161" w:type="dxa"/>
            <w:tcBorders>
              <w:top w:val="double" w:sz="4" w:space="0" w:color="FF3300"/>
              <w:left w:val="double" w:sz="4" w:space="0" w:color="FF3300"/>
              <w:bottom w:val="double" w:sz="4" w:space="0" w:color="FF3300"/>
              <w:right w:val="double" w:sz="4" w:space="0" w:color="FF3300"/>
            </w:tcBorders>
          </w:tcPr>
          <w:p w:rsidR="006B02BE" w:rsidRPr="00D136F3" w:rsidRDefault="00D832A5" w:rsidP="005425A4">
            <w:pPr>
              <w:rPr>
                <w:rFonts w:ascii="Century Schoolbook" w:hAnsi="Century Schoolbook"/>
                <w:color w:val="262626" w:themeColor="text1" w:themeTint="D9"/>
                <w:sz w:val="24"/>
              </w:rPr>
            </w:pPr>
            <w:r w:rsidRPr="00D136F3">
              <w:rPr>
                <w:rFonts w:ascii="Century Schoolbook" w:hAnsi="Century Schoolbook"/>
                <w:color w:val="262626" w:themeColor="text1" w:themeTint="D9"/>
                <w:sz w:val="24"/>
              </w:rPr>
              <w:t>Cortado no fim</w:t>
            </w:r>
          </w:p>
        </w:tc>
        <w:tc>
          <w:tcPr>
            <w:tcW w:w="2161" w:type="dxa"/>
            <w:tcBorders>
              <w:top w:val="double" w:sz="4" w:space="0" w:color="FF3300"/>
              <w:left w:val="double" w:sz="4" w:space="0" w:color="FF3300"/>
              <w:bottom w:val="double" w:sz="4" w:space="0" w:color="FF3300"/>
              <w:right w:val="double" w:sz="4" w:space="0" w:color="FF3300"/>
            </w:tcBorders>
          </w:tcPr>
          <w:p w:rsidR="006B02BE" w:rsidRPr="00D136F3" w:rsidRDefault="00D832A5" w:rsidP="00C45099">
            <w:pPr>
              <w:rPr>
                <w:rFonts w:ascii="Century Schoolbook" w:hAnsi="Century Schoolbook"/>
                <w:color w:val="262626" w:themeColor="text1" w:themeTint="D9"/>
                <w:sz w:val="24"/>
              </w:rPr>
            </w:pPr>
            <w:r>
              <w:rPr>
                <w:rFonts w:ascii="Century Schoolbook" w:hAnsi="Century Schoolbook"/>
                <w:color w:val="262626" w:themeColor="text1" w:themeTint="D9"/>
                <w:sz w:val="24"/>
              </w:rPr>
              <w:t>(inicia a cadeia secundária)</w:t>
            </w:r>
          </w:p>
        </w:tc>
        <w:tc>
          <w:tcPr>
            <w:tcW w:w="2161" w:type="dxa"/>
            <w:tcBorders>
              <w:top w:val="double" w:sz="4" w:space="0" w:color="FF3300"/>
              <w:left w:val="double" w:sz="4" w:space="0" w:color="FF3300"/>
              <w:bottom w:val="double" w:sz="4" w:space="0" w:color="FF3300"/>
              <w:right w:val="double" w:sz="4" w:space="0" w:color="FF3300"/>
            </w:tcBorders>
          </w:tcPr>
          <w:p w:rsidR="006B02BE" w:rsidRPr="00D136F3" w:rsidRDefault="00D832A5" w:rsidP="005425A4">
            <w:pPr>
              <w:rPr>
                <w:rFonts w:ascii="Century Schoolbook" w:hAnsi="Century Schoolbook"/>
                <w:color w:val="262626" w:themeColor="text1" w:themeTint="D9"/>
                <w:sz w:val="24"/>
              </w:rPr>
            </w:pPr>
          </w:p>
        </w:tc>
      </w:tr>
      <w:tr w:rsidR="008751C0" w:rsidTr="004B724E">
        <w:tc>
          <w:tcPr>
            <w:tcW w:w="2161" w:type="dxa"/>
            <w:tcBorders>
              <w:top w:val="double" w:sz="4" w:space="0" w:color="FF3300"/>
              <w:left w:val="double" w:sz="4" w:space="0" w:color="FF3300"/>
              <w:bottom w:val="double" w:sz="4" w:space="0" w:color="FF3300"/>
              <w:right w:val="double" w:sz="4" w:space="0" w:color="FF3300"/>
            </w:tcBorders>
          </w:tcPr>
          <w:p w:rsidR="006B02BE" w:rsidRPr="00D136F3" w:rsidRDefault="00D832A5" w:rsidP="005425A4">
            <w:pPr>
              <w:rPr>
                <w:rFonts w:ascii="Century Schoolbook" w:hAnsi="Century Schoolbook"/>
                <w:color w:val="262626" w:themeColor="text1" w:themeTint="D9"/>
                <w:sz w:val="24"/>
              </w:rPr>
            </w:pPr>
            <w:r w:rsidRPr="00D136F3">
              <w:rPr>
                <w:rFonts w:ascii="Century Schoolbook" w:hAnsi="Century Schoolbook"/>
                <w:color w:val="262626" w:themeColor="text1" w:themeTint="D9"/>
                <w:sz w:val="24"/>
              </w:rPr>
              <w:t>DNA primase</w:t>
            </w:r>
          </w:p>
        </w:tc>
        <w:tc>
          <w:tcPr>
            <w:tcW w:w="2161" w:type="dxa"/>
            <w:tcBorders>
              <w:top w:val="double" w:sz="4" w:space="0" w:color="FF3300"/>
              <w:left w:val="double" w:sz="4" w:space="0" w:color="FF3300"/>
              <w:bottom w:val="double" w:sz="4" w:space="0" w:color="FF3300"/>
              <w:right w:val="double" w:sz="4" w:space="0" w:color="FF3300"/>
            </w:tcBorders>
          </w:tcPr>
          <w:p w:rsidR="006B02BE" w:rsidRPr="00D136F3" w:rsidRDefault="00D832A5" w:rsidP="005425A4">
            <w:pPr>
              <w:rPr>
                <w:rFonts w:ascii="Century Schoolbook" w:hAnsi="Century Schoolbook"/>
                <w:color w:val="262626" w:themeColor="text1" w:themeTint="D9"/>
                <w:sz w:val="24"/>
              </w:rPr>
            </w:pPr>
            <w:r w:rsidRPr="00D136F3">
              <w:rPr>
                <w:rFonts w:ascii="Century Schoolbook" w:hAnsi="Century Schoolbook"/>
                <w:color w:val="262626" w:themeColor="text1" w:themeTint="D9"/>
                <w:sz w:val="24"/>
              </w:rPr>
              <w:t>Catalisador da síntese de primers</w:t>
            </w:r>
          </w:p>
        </w:tc>
        <w:tc>
          <w:tcPr>
            <w:tcW w:w="2161" w:type="dxa"/>
            <w:tcBorders>
              <w:top w:val="double" w:sz="4" w:space="0" w:color="FF3300"/>
              <w:left w:val="double" w:sz="4" w:space="0" w:color="FF3300"/>
              <w:bottom w:val="double" w:sz="4" w:space="0" w:color="FF3300"/>
              <w:right w:val="double" w:sz="4" w:space="0" w:color="FF3300"/>
            </w:tcBorders>
          </w:tcPr>
          <w:p w:rsidR="006B02BE" w:rsidRPr="00D136F3" w:rsidRDefault="00D832A5" w:rsidP="005425A4">
            <w:pPr>
              <w:rPr>
                <w:rFonts w:ascii="Century Schoolbook" w:hAnsi="Century Schoolbook"/>
                <w:color w:val="262626" w:themeColor="text1" w:themeTint="D9"/>
                <w:sz w:val="24"/>
              </w:rPr>
            </w:pPr>
            <w:r w:rsidRPr="00D136F3">
              <w:rPr>
                <w:rFonts w:ascii="Century Schoolbook" w:hAnsi="Century Schoolbook"/>
                <w:color w:val="262626" w:themeColor="text1" w:themeTint="D9"/>
                <w:sz w:val="24"/>
              </w:rPr>
              <w:t>Lê a cadeia original</w:t>
            </w:r>
          </w:p>
        </w:tc>
        <w:tc>
          <w:tcPr>
            <w:tcW w:w="2161" w:type="dxa"/>
            <w:tcBorders>
              <w:top w:val="double" w:sz="4" w:space="0" w:color="FF3300"/>
              <w:left w:val="double" w:sz="4" w:space="0" w:color="FF3300"/>
              <w:bottom w:val="double" w:sz="4" w:space="0" w:color="FF3300"/>
              <w:right w:val="double" w:sz="4" w:space="0" w:color="FF3300"/>
            </w:tcBorders>
          </w:tcPr>
          <w:p w:rsidR="006B02BE" w:rsidRPr="00D136F3" w:rsidRDefault="00D832A5" w:rsidP="005425A4">
            <w:pPr>
              <w:rPr>
                <w:rFonts w:ascii="Century Schoolbook" w:hAnsi="Century Schoolbook"/>
                <w:color w:val="262626" w:themeColor="text1" w:themeTint="D9"/>
                <w:sz w:val="24"/>
              </w:rPr>
            </w:pPr>
            <w:r w:rsidRPr="00D136F3">
              <w:rPr>
                <w:rFonts w:ascii="Century Schoolbook" w:hAnsi="Century Schoolbook"/>
                <w:color w:val="262626" w:themeColor="text1" w:themeTint="D9"/>
                <w:sz w:val="24"/>
              </w:rPr>
              <w:t>Indica à DNA polimerase o local onde o DNA tem de se fixar</w:t>
            </w:r>
          </w:p>
        </w:tc>
      </w:tr>
      <w:tr w:rsidR="008751C0" w:rsidTr="004B724E">
        <w:tc>
          <w:tcPr>
            <w:tcW w:w="2161" w:type="dxa"/>
            <w:tcBorders>
              <w:top w:val="double" w:sz="4" w:space="0" w:color="FF3300"/>
              <w:left w:val="double" w:sz="4" w:space="0" w:color="FF3300"/>
              <w:bottom w:val="double" w:sz="4" w:space="0" w:color="FF3300"/>
              <w:right w:val="double" w:sz="4" w:space="0" w:color="FF3300"/>
            </w:tcBorders>
          </w:tcPr>
          <w:p w:rsidR="006B02BE" w:rsidRPr="00D136F3" w:rsidRDefault="00D832A5" w:rsidP="005425A4">
            <w:pPr>
              <w:rPr>
                <w:rFonts w:ascii="Century Schoolbook" w:hAnsi="Century Schoolbook"/>
                <w:color w:val="262626" w:themeColor="text1" w:themeTint="D9"/>
                <w:sz w:val="24"/>
              </w:rPr>
            </w:pPr>
            <w:r w:rsidRPr="00D136F3">
              <w:rPr>
                <w:rFonts w:ascii="Century Schoolbook" w:hAnsi="Century Schoolbook"/>
                <w:color w:val="262626" w:themeColor="text1" w:themeTint="D9"/>
                <w:sz w:val="24"/>
              </w:rPr>
              <w:t>DNA ligase</w:t>
            </w:r>
          </w:p>
        </w:tc>
        <w:tc>
          <w:tcPr>
            <w:tcW w:w="2161" w:type="dxa"/>
            <w:tcBorders>
              <w:top w:val="double" w:sz="4" w:space="0" w:color="FF3300"/>
              <w:left w:val="double" w:sz="4" w:space="0" w:color="FF3300"/>
              <w:bottom w:val="double" w:sz="4" w:space="0" w:color="FF3300"/>
              <w:right w:val="double" w:sz="4" w:space="0" w:color="FF3300"/>
            </w:tcBorders>
          </w:tcPr>
          <w:p w:rsidR="006B02BE" w:rsidRPr="00D136F3" w:rsidRDefault="00D832A5" w:rsidP="005425A4">
            <w:pPr>
              <w:rPr>
                <w:rFonts w:ascii="Century Schoolbook" w:hAnsi="Century Schoolbook"/>
                <w:color w:val="262626" w:themeColor="text1" w:themeTint="D9"/>
                <w:sz w:val="24"/>
              </w:rPr>
            </w:pPr>
            <w:r w:rsidRPr="00D136F3">
              <w:rPr>
                <w:rFonts w:ascii="Century Schoolbook" w:hAnsi="Century Schoolbook"/>
                <w:color w:val="262626" w:themeColor="text1" w:themeTint="D9"/>
                <w:sz w:val="24"/>
              </w:rPr>
              <w:t xml:space="preserve">Responsável por unificar a </w:t>
            </w:r>
            <w:r w:rsidRPr="00D136F3">
              <w:rPr>
                <w:rFonts w:ascii="Century Schoolbook" w:hAnsi="Century Schoolbook"/>
                <w:color w:val="262626" w:themeColor="text1" w:themeTint="D9"/>
                <w:sz w:val="24"/>
              </w:rPr>
              <w:t>cadeia</w:t>
            </w:r>
          </w:p>
        </w:tc>
        <w:tc>
          <w:tcPr>
            <w:tcW w:w="2161" w:type="dxa"/>
            <w:tcBorders>
              <w:top w:val="double" w:sz="4" w:space="0" w:color="FF3300"/>
              <w:left w:val="double" w:sz="4" w:space="0" w:color="FF3300"/>
              <w:bottom w:val="double" w:sz="4" w:space="0" w:color="FF3300"/>
              <w:right w:val="double" w:sz="4" w:space="0" w:color="FF3300"/>
            </w:tcBorders>
          </w:tcPr>
          <w:p w:rsidR="006B02BE" w:rsidRPr="00D136F3" w:rsidRDefault="00D832A5" w:rsidP="005425A4">
            <w:pPr>
              <w:rPr>
                <w:rFonts w:ascii="Century Schoolbook" w:hAnsi="Century Schoolbook"/>
                <w:color w:val="262626" w:themeColor="text1" w:themeTint="D9"/>
                <w:sz w:val="24"/>
              </w:rPr>
            </w:pPr>
          </w:p>
        </w:tc>
        <w:tc>
          <w:tcPr>
            <w:tcW w:w="2161" w:type="dxa"/>
            <w:tcBorders>
              <w:top w:val="double" w:sz="4" w:space="0" w:color="FF3300"/>
              <w:left w:val="double" w:sz="4" w:space="0" w:color="FF3300"/>
              <w:bottom w:val="double" w:sz="4" w:space="0" w:color="FF3300"/>
              <w:right w:val="double" w:sz="4" w:space="0" w:color="FF3300"/>
            </w:tcBorders>
          </w:tcPr>
          <w:p w:rsidR="006B02BE" w:rsidRPr="00D136F3" w:rsidRDefault="00D832A5" w:rsidP="005425A4">
            <w:pPr>
              <w:rPr>
                <w:rFonts w:ascii="Century Schoolbook" w:hAnsi="Century Schoolbook"/>
                <w:color w:val="262626" w:themeColor="text1" w:themeTint="D9"/>
                <w:sz w:val="24"/>
              </w:rPr>
            </w:pPr>
          </w:p>
        </w:tc>
      </w:tr>
      <w:tr w:rsidR="008751C0" w:rsidTr="004B724E">
        <w:tc>
          <w:tcPr>
            <w:tcW w:w="2161" w:type="dxa"/>
            <w:tcBorders>
              <w:top w:val="double" w:sz="4" w:space="0" w:color="FF3300"/>
              <w:left w:val="double" w:sz="4" w:space="0" w:color="FF3300"/>
              <w:bottom w:val="double" w:sz="4" w:space="0" w:color="FF3300"/>
              <w:right w:val="double" w:sz="4" w:space="0" w:color="FF3300"/>
            </w:tcBorders>
            <w:shd w:val="clear" w:color="auto" w:fill="FBD4B4" w:themeFill="accent6" w:themeFillTint="66"/>
          </w:tcPr>
          <w:p w:rsidR="006B02BE" w:rsidRPr="00D136F3" w:rsidRDefault="00D832A5" w:rsidP="005425A4">
            <w:pPr>
              <w:rPr>
                <w:rFonts w:ascii="Century Schoolbook" w:hAnsi="Century Schoolbook"/>
                <w:color w:val="262626" w:themeColor="text1" w:themeTint="D9"/>
                <w:sz w:val="24"/>
              </w:rPr>
            </w:pPr>
          </w:p>
        </w:tc>
        <w:tc>
          <w:tcPr>
            <w:tcW w:w="2161" w:type="dxa"/>
            <w:tcBorders>
              <w:top w:val="double" w:sz="4" w:space="0" w:color="FF3300"/>
              <w:left w:val="double" w:sz="4" w:space="0" w:color="FF3300"/>
              <w:bottom w:val="double" w:sz="4" w:space="0" w:color="FF3300"/>
              <w:right w:val="double" w:sz="4" w:space="0" w:color="FF3300"/>
            </w:tcBorders>
            <w:shd w:val="clear" w:color="auto" w:fill="FBD4B4" w:themeFill="accent6" w:themeFillTint="66"/>
          </w:tcPr>
          <w:p w:rsidR="006B02BE" w:rsidRPr="00D136F3" w:rsidRDefault="00D832A5" w:rsidP="005425A4">
            <w:pPr>
              <w:rPr>
                <w:rFonts w:ascii="Century Schoolbook" w:hAnsi="Century Schoolbook"/>
                <w:color w:val="262626" w:themeColor="text1" w:themeTint="D9"/>
                <w:sz w:val="24"/>
              </w:rPr>
            </w:pPr>
          </w:p>
        </w:tc>
        <w:tc>
          <w:tcPr>
            <w:tcW w:w="2161" w:type="dxa"/>
            <w:tcBorders>
              <w:top w:val="double" w:sz="4" w:space="0" w:color="FF3300"/>
              <w:left w:val="double" w:sz="4" w:space="0" w:color="FF3300"/>
              <w:bottom w:val="double" w:sz="4" w:space="0" w:color="FF3300"/>
              <w:right w:val="double" w:sz="4" w:space="0" w:color="FF3300"/>
            </w:tcBorders>
            <w:shd w:val="clear" w:color="auto" w:fill="FBD4B4" w:themeFill="accent6" w:themeFillTint="66"/>
          </w:tcPr>
          <w:p w:rsidR="006B02BE" w:rsidRPr="00D136F3" w:rsidRDefault="00D832A5" w:rsidP="005425A4">
            <w:pPr>
              <w:rPr>
                <w:rFonts w:ascii="Century Schoolbook" w:hAnsi="Century Schoolbook"/>
                <w:color w:val="262626" w:themeColor="text1" w:themeTint="D9"/>
                <w:sz w:val="24"/>
              </w:rPr>
            </w:pPr>
          </w:p>
        </w:tc>
        <w:tc>
          <w:tcPr>
            <w:tcW w:w="2161" w:type="dxa"/>
            <w:tcBorders>
              <w:top w:val="double" w:sz="4" w:space="0" w:color="FF3300"/>
              <w:left w:val="double" w:sz="4" w:space="0" w:color="FF3300"/>
              <w:bottom w:val="double" w:sz="4" w:space="0" w:color="FF3300"/>
              <w:right w:val="double" w:sz="4" w:space="0" w:color="FF3300"/>
            </w:tcBorders>
            <w:shd w:val="clear" w:color="auto" w:fill="FBD4B4" w:themeFill="accent6" w:themeFillTint="66"/>
          </w:tcPr>
          <w:p w:rsidR="006B02BE" w:rsidRPr="00D136F3" w:rsidRDefault="00D832A5" w:rsidP="005425A4">
            <w:pPr>
              <w:rPr>
                <w:rFonts w:ascii="Century Schoolbook" w:hAnsi="Century Schoolbook"/>
                <w:color w:val="262626" w:themeColor="text1" w:themeTint="D9"/>
                <w:sz w:val="24"/>
              </w:rPr>
            </w:pPr>
          </w:p>
        </w:tc>
      </w:tr>
      <w:tr w:rsidR="008751C0" w:rsidTr="004B724E">
        <w:tc>
          <w:tcPr>
            <w:tcW w:w="2161" w:type="dxa"/>
            <w:tcBorders>
              <w:top w:val="double" w:sz="4" w:space="0" w:color="FF3300"/>
              <w:left w:val="double" w:sz="4" w:space="0" w:color="FF3300"/>
              <w:bottom w:val="double" w:sz="4" w:space="0" w:color="FF3300"/>
              <w:right w:val="double" w:sz="4" w:space="0" w:color="FF3300"/>
            </w:tcBorders>
          </w:tcPr>
          <w:p w:rsidR="006B02BE" w:rsidRPr="00D136F3" w:rsidRDefault="00D832A5" w:rsidP="005425A4">
            <w:pPr>
              <w:rPr>
                <w:rFonts w:ascii="Century Schoolbook" w:hAnsi="Century Schoolbook"/>
                <w:color w:val="262626" w:themeColor="text1" w:themeTint="D9"/>
                <w:sz w:val="24"/>
              </w:rPr>
            </w:pPr>
            <w:r w:rsidRPr="00D136F3">
              <w:rPr>
                <w:rFonts w:ascii="Century Schoolbook" w:hAnsi="Century Schoolbook"/>
                <w:color w:val="262626" w:themeColor="text1" w:themeTint="D9"/>
                <w:sz w:val="24"/>
              </w:rPr>
              <w:t>DNA polimerase (Polδ)</w:t>
            </w:r>
          </w:p>
        </w:tc>
        <w:tc>
          <w:tcPr>
            <w:tcW w:w="2161" w:type="dxa"/>
            <w:tcBorders>
              <w:top w:val="double" w:sz="4" w:space="0" w:color="FF3300"/>
              <w:left w:val="double" w:sz="4" w:space="0" w:color="FF3300"/>
              <w:bottom w:val="double" w:sz="4" w:space="0" w:color="FF3300"/>
              <w:right w:val="double" w:sz="4" w:space="0" w:color="FF3300"/>
            </w:tcBorders>
          </w:tcPr>
          <w:p w:rsidR="006B02BE" w:rsidRPr="00D136F3" w:rsidRDefault="00D832A5" w:rsidP="005425A4">
            <w:pPr>
              <w:rPr>
                <w:rFonts w:ascii="Century Schoolbook" w:hAnsi="Century Schoolbook"/>
                <w:color w:val="262626" w:themeColor="text1" w:themeTint="D9"/>
                <w:sz w:val="24"/>
              </w:rPr>
            </w:pPr>
            <w:r w:rsidRPr="00D136F3">
              <w:rPr>
                <w:rFonts w:ascii="Century Schoolbook" w:hAnsi="Century Schoolbook"/>
                <w:color w:val="262626" w:themeColor="text1" w:themeTint="D9"/>
                <w:sz w:val="24"/>
              </w:rPr>
              <w:t>Associada à Leading Strand</w:t>
            </w:r>
          </w:p>
        </w:tc>
        <w:tc>
          <w:tcPr>
            <w:tcW w:w="2161" w:type="dxa"/>
            <w:tcBorders>
              <w:top w:val="double" w:sz="4" w:space="0" w:color="FF3300"/>
              <w:left w:val="double" w:sz="4" w:space="0" w:color="FF3300"/>
              <w:bottom w:val="double" w:sz="4" w:space="0" w:color="FF3300"/>
              <w:right w:val="double" w:sz="4" w:space="0" w:color="FF3300"/>
            </w:tcBorders>
          </w:tcPr>
          <w:p w:rsidR="006B02BE" w:rsidRPr="00D136F3" w:rsidRDefault="00D832A5" w:rsidP="005425A4">
            <w:pPr>
              <w:rPr>
                <w:rFonts w:ascii="Century Schoolbook" w:hAnsi="Century Schoolbook"/>
                <w:color w:val="262626" w:themeColor="text1" w:themeTint="D9"/>
                <w:sz w:val="24"/>
              </w:rPr>
            </w:pPr>
          </w:p>
        </w:tc>
        <w:tc>
          <w:tcPr>
            <w:tcW w:w="2161" w:type="dxa"/>
            <w:tcBorders>
              <w:top w:val="double" w:sz="4" w:space="0" w:color="FF3300"/>
              <w:left w:val="double" w:sz="4" w:space="0" w:color="FF3300"/>
              <w:bottom w:val="double" w:sz="4" w:space="0" w:color="FF3300"/>
              <w:right w:val="double" w:sz="4" w:space="0" w:color="FF3300"/>
            </w:tcBorders>
          </w:tcPr>
          <w:p w:rsidR="006B02BE" w:rsidRPr="00D136F3" w:rsidRDefault="00D832A5" w:rsidP="005425A4">
            <w:pPr>
              <w:rPr>
                <w:rFonts w:ascii="Century Schoolbook" w:hAnsi="Century Schoolbook"/>
                <w:color w:val="262626" w:themeColor="text1" w:themeTint="D9"/>
                <w:sz w:val="24"/>
              </w:rPr>
            </w:pPr>
          </w:p>
        </w:tc>
      </w:tr>
      <w:tr w:rsidR="008751C0" w:rsidTr="004B724E">
        <w:tc>
          <w:tcPr>
            <w:tcW w:w="2161" w:type="dxa"/>
            <w:tcBorders>
              <w:top w:val="double" w:sz="4" w:space="0" w:color="FF3300"/>
              <w:left w:val="double" w:sz="4" w:space="0" w:color="FF3300"/>
              <w:bottom w:val="double" w:sz="4" w:space="0" w:color="FF3300"/>
              <w:right w:val="double" w:sz="4" w:space="0" w:color="FF3300"/>
            </w:tcBorders>
          </w:tcPr>
          <w:p w:rsidR="006B02BE" w:rsidRPr="00D136F3" w:rsidRDefault="00D832A5" w:rsidP="005425A4">
            <w:pPr>
              <w:rPr>
                <w:rFonts w:ascii="Century Schoolbook" w:hAnsi="Century Schoolbook"/>
                <w:color w:val="262626" w:themeColor="text1" w:themeTint="D9"/>
                <w:sz w:val="24"/>
              </w:rPr>
            </w:pPr>
            <w:r w:rsidRPr="00D136F3">
              <w:rPr>
                <w:rFonts w:ascii="Century Schoolbook" w:hAnsi="Century Schoolbook"/>
                <w:color w:val="262626" w:themeColor="text1" w:themeTint="D9"/>
                <w:sz w:val="24"/>
              </w:rPr>
              <w:t>Helicase</w:t>
            </w:r>
          </w:p>
        </w:tc>
        <w:tc>
          <w:tcPr>
            <w:tcW w:w="2161" w:type="dxa"/>
            <w:tcBorders>
              <w:top w:val="double" w:sz="4" w:space="0" w:color="FF3300"/>
              <w:left w:val="double" w:sz="4" w:space="0" w:color="FF3300"/>
              <w:bottom w:val="double" w:sz="4" w:space="0" w:color="FF3300"/>
              <w:right w:val="double" w:sz="4" w:space="0" w:color="FF3300"/>
            </w:tcBorders>
          </w:tcPr>
          <w:p w:rsidR="006B02BE" w:rsidRPr="00D136F3" w:rsidRDefault="00D832A5" w:rsidP="005425A4">
            <w:pPr>
              <w:rPr>
                <w:rFonts w:ascii="Century Schoolbook" w:hAnsi="Century Schoolbook"/>
                <w:color w:val="262626" w:themeColor="text1" w:themeTint="D9"/>
                <w:sz w:val="24"/>
              </w:rPr>
            </w:pPr>
            <w:r w:rsidRPr="00D136F3">
              <w:rPr>
                <w:rFonts w:ascii="Century Schoolbook" w:hAnsi="Century Schoolbook"/>
                <w:color w:val="262626" w:themeColor="text1" w:themeTint="D9"/>
                <w:sz w:val="24"/>
              </w:rPr>
              <w:t>Enzima responsável pelo desenrolar da dupla hélice, quebrando as ligações por ponte de hidrogénio</w:t>
            </w:r>
          </w:p>
        </w:tc>
        <w:tc>
          <w:tcPr>
            <w:tcW w:w="2161" w:type="dxa"/>
            <w:tcBorders>
              <w:top w:val="double" w:sz="4" w:space="0" w:color="FF3300"/>
              <w:left w:val="double" w:sz="4" w:space="0" w:color="FF3300"/>
              <w:bottom w:val="double" w:sz="4" w:space="0" w:color="FF3300"/>
              <w:right w:val="double" w:sz="4" w:space="0" w:color="FF3300"/>
            </w:tcBorders>
          </w:tcPr>
          <w:p w:rsidR="006B02BE" w:rsidRPr="00D136F3" w:rsidRDefault="00D832A5" w:rsidP="005425A4">
            <w:pPr>
              <w:rPr>
                <w:rFonts w:ascii="Century Schoolbook" w:hAnsi="Century Schoolbook"/>
                <w:color w:val="262626" w:themeColor="text1" w:themeTint="D9"/>
                <w:sz w:val="24"/>
              </w:rPr>
            </w:pPr>
          </w:p>
        </w:tc>
        <w:tc>
          <w:tcPr>
            <w:tcW w:w="2161" w:type="dxa"/>
            <w:tcBorders>
              <w:top w:val="double" w:sz="4" w:space="0" w:color="FF3300"/>
              <w:left w:val="double" w:sz="4" w:space="0" w:color="FF3300"/>
              <w:bottom w:val="double" w:sz="4" w:space="0" w:color="FF3300"/>
              <w:right w:val="double" w:sz="4" w:space="0" w:color="FF3300"/>
            </w:tcBorders>
          </w:tcPr>
          <w:p w:rsidR="006B02BE" w:rsidRPr="00D136F3" w:rsidRDefault="00D832A5" w:rsidP="005425A4">
            <w:pPr>
              <w:rPr>
                <w:rFonts w:ascii="Century Schoolbook" w:hAnsi="Century Schoolbook"/>
                <w:color w:val="262626" w:themeColor="text1" w:themeTint="D9"/>
                <w:sz w:val="24"/>
              </w:rPr>
            </w:pPr>
          </w:p>
        </w:tc>
      </w:tr>
      <w:tr w:rsidR="008751C0" w:rsidTr="004B724E">
        <w:tc>
          <w:tcPr>
            <w:tcW w:w="2161" w:type="dxa"/>
            <w:tcBorders>
              <w:top w:val="double" w:sz="4" w:space="0" w:color="FF3300"/>
              <w:left w:val="double" w:sz="4" w:space="0" w:color="FF3300"/>
              <w:bottom w:val="double" w:sz="4" w:space="0" w:color="FF3300"/>
              <w:right w:val="double" w:sz="4" w:space="0" w:color="FF3300"/>
            </w:tcBorders>
          </w:tcPr>
          <w:p w:rsidR="006B02BE" w:rsidRPr="00D136F3" w:rsidRDefault="00D832A5" w:rsidP="005425A4">
            <w:pPr>
              <w:rPr>
                <w:rFonts w:ascii="Century Schoolbook" w:hAnsi="Century Schoolbook"/>
                <w:color w:val="262626" w:themeColor="text1" w:themeTint="D9"/>
                <w:sz w:val="24"/>
              </w:rPr>
            </w:pPr>
            <w:r w:rsidRPr="00D136F3">
              <w:rPr>
                <w:rFonts w:ascii="Century Schoolbook" w:hAnsi="Century Schoolbook"/>
                <w:color w:val="262626" w:themeColor="text1" w:themeTint="D9"/>
                <w:sz w:val="24"/>
              </w:rPr>
              <w:t>Single strand, binding proteins</w:t>
            </w:r>
          </w:p>
        </w:tc>
        <w:tc>
          <w:tcPr>
            <w:tcW w:w="2161" w:type="dxa"/>
            <w:tcBorders>
              <w:top w:val="double" w:sz="4" w:space="0" w:color="FF3300"/>
              <w:left w:val="double" w:sz="4" w:space="0" w:color="FF3300"/>
              <w:bottom w:val="double" w:sz="4" w:space="0" w:color="FF3300"/>
              <w:right w:val="double" w:sz="4" w:space="0" w:color="FF3300"/>
            </w:tcBorders>
          </w:tcPr>
          <w:p w:rsidR="006B02BE" w:rsidRPr="00D136F3" w:rsidRDefault="00D832A5" w:rsidP="005425A4">
            <w:pPr>
              <w:rPr>
                <w:rFonts w:ascii="Century Schoolbook" w:hAnsi="Century Schoolbook"/>
                <w:color w:val="262626" w:themeColor="text1" w:themeTint="D9"/>
                <w:sz w:val="24"/>
              </w:rPr>
            </w:pPr>
            <w:r w:rsidRPr="00D136F3">
              <w:rPr>
                <w:rFonts w:ascii="Century Schoolbook" w:hAnsi="Century Schoolbook"/>
                <w:color w:val="262626" w:themeColor="text1" w:themeTint="D9"/>
                <w:sz w:val="24"/>
              </w:rPr>
              <w:t xml:space="preserve">Ligam-se à cadeia principal, logo a seguir à </w:t>
            </w:r>
            <w:r w:rsidRPr="00D136F3">
              <w:rPr>
                <w:rFonts w:ascii="Century Schoolbook" w:hAnsi="Century Schoolbook"/>
                <w:color w:val="262626" w:themeColor="text1" w:themeTint="D9"/>
                <w:sz w:val="24"/>
              </w:rPr>
              <w:t>ação da helicase impedindo o fecho da cadeia</w:t>
            </w:r>
          </w:p>
        </w:tc>
        <w:tc>
          <w:tcPr>
            <w:tcW w:w="2161" w:type="dxa"/>
            <w:tcBorders>
              <w:top w:val="double" w:sz="4" w:space="0" w:color="FF3300"/>
              <w:left w:val="double" w:sz="4" w:space="0" w:color="FF3300"/>
              <w:bottom w:val="double" w:sz="4" w:space="0" w:color="FF3300"/>
              <w:right w:val="double" w:sz="4" w:space="0" w:color="FF3300"/>
            </w:tcBorders>
          </w:tcPr>
          <w:p w:rsidR="006B02BE" w:rsidRPr="00D136F3" w:rsidRDefault="00D832A5" w:rsidP="005425A4">
            <w:pPr>
              <w:rPr>
                <w:rFonts w:ascii="Century Schoolbook" w:hAnsi="Century Schoolbook"/>
                <w:color w:val="262626" w:themeColor="text1" w:themeTint="D9"/>
                <w:sz w:val="24"/>
              </w:rPr>
            </w:pPr>
            <w:r>
              <w:rPr>
                <w:rFonts w:ascii="Century Schoolbook" w:hAnsi="Century Schoolbook"/>
                <w:color w:val="262626" w:themeColor="text1" w:themeTint="D9"/>
                <w:sz w:val="24"/>
              </w:rPr>
              <w:t>Conferem estabilidade</w:t>
            </w:r>
          </w:p>
        </w:tc>
        <w:tc>
          <w:tcPr>
            <w:tcW w:w="2161" w:type="dxa"/>
            <w:tcBorders>
              <w:top w:val="double" w:sz="4" w:space="0" w:color="FF3300"/>
              <w:left w:val="double" w:sz="4" w:space="0" w:color="FF3300"/>
              <w:bottom w:val="double" w:sz="4" w:space="0" w:color="FF3300"/>
              <w:right w:val="double" w:sz="4" w:space="0" w:color="FF3300"/>
            </w:tcBorders>
          </w:tcPr>
          <w:p w:rsidR="006B02BE" w:rsidRPr="00D136F3" w:rsidRDefault="00D832A5" w:rsidP="005425A4">
            <w:pPr>
              <w:rPr>
                <w:rFonts w:ascii="Century Schoolbook" w:hAnsi="Century Schoolbook"/>
                <w:color w:val="262626" w:themeColor="text1" w:themeTint="D9"/>
                <w:sz w:val="24"/>
              </w:rPr>
            </w:pPr>
          </w:p>
        </w:tc>
      </w:tr>
      <w:tr w:rsidR="008751C0" w:rsidTr="004B724E">
        <w:tc>
          <w:tcPr>
            <w:tcW w:w="2161" w:type="dxa"/>
            <w:tcBorders>
              <w:top w:val="double" w:sz="4" w:space="0" w:color="FF3300"/>
              <w:left w:val="double" w:sz="4" w:space="0" w:color="FF3300"/>
              <w:bottom w:val="double" w:sz="4" w:space="0" w:color="FF3300"/>
              <w:right w:val="double" w:sz="4" w:space="0" w:color="FF3300"/>
            </w:tcBorders>
          </w:tcPr>
          <w:p w:rsidR="00D136F3" w:rsidRPr="00D136F3" w:rsidRDefault="00D832A5" w:rsidP="006D615A">
            <w:pPr>
              <w:rPr>
                <w:rFonts w:ascii="Century Schoolbook" w:hAnsi="Century Schoolbook"/>
                <w:color w:val="262626" w:themeColor="text1" w:themeTint="D9"/>
                <w:sz w:val="24"/>
              </w:rPr>
            </w:pPr>
            <w:r>
              <w:rPr>
                <w:rFonts w:ascii="Century Schoolbook" w:hAnsi="Century Schoolbook"/>
                <w:color w:val="262626" w:themeColor="text1" w:themeTint="D9"/>
                <w:sz w:val="24"/>
              </w:rPr>
              <w:t>Topoisomerase</w:t>
            </w:r>
          </w:p>
        </w:tc>
        <w:tc>
          <w:tcPr>
            <w:tcW w:w="2161" w:type="dxa"/>
            <w:tcBorders>
              <w:top w:val="double" w:sz="4" w:space="0" w:color="FF3300"/>
              <w:left w:val="double" w:sz="4" w:space="0" w:color="FF3300"/>
              <w:bottom w:val="double" w:sz="4" w:space="0" w:color="FF3300"/>
              <w:right w:val="double" w:sz="4" w:space="0" w:color="FF3300"/>
            </w:tcBorders>
          </w:tcPr>
          <w:p w:rsidR="00D136F3" w:rsidRPr="00D136F3" w:rsidRDefault="00D832A5" w:rsidP="006D615A">
            <w:pPr>
              <w:rPr>
                <w:rFonts w:ascii="Century Schoolbook" w:hAnsi="Century Schoolbook"/>
                <w:color w:val="262626" w:themeColor="text1" w:themeTint="D9"/>
                <w:sz w:val="24"/>
              </w:rPr>
            </w:pPr>
            <w:r>
              <w:rPr>
                <w:rFonts w:ascii="Century Schoolbook" w:hAnsi="Century Schoolbook"/>
                <w:color w:val="262626" w:themeColor="text1" w:themeTint="D9"/>
                <w:sz w:val="24"/>
              </w:rPr>
              <w:t>Facilita o trabalho da helicase (“facultativo”)</w:t>
            </w:r>
          </w:p>
        </w:tc>
        <w:tc>
          <w:tcPr>
            <w:tcW w:w="2161" w:type="dxa"/>
            <w:tcBorders>
              <w:top w:val="double" w:sz="4" w:space="0" w:color="FF3300"/>
              <w:left w:val="double" w:sz="4" w:space="0" w:color="FF3300"/>
              <w:bottom w:val="double" w:sz="4" w:space="0" w:color="FF3300"/>
              <w:right w:val="double" w:sz="4" w:space="0" w:color="FF3300"/>
            </w:tcBorders>
          </w:tcPr>
          <w:p w:rsidR="00D136F3" w:rsidRPr="00D136F3" w:rsidRDefault="00D832A5" w:rsidP="006D615A">
            <w:pPr>
              <w:rPr>
                <w:rFonts w:ascii="Century Schoolbook" w:hAnsi="Century Schoolbook"/>
                <w:color w:val="262626" w:themeColor="text1" w:themeTint="D9"/>
                <w:sz w:val="24"/>
              </w:rPr>
            </w:pPr>
          </w:p>
        </w:tc>
        <w:tc>
          <w:tcPr>
            <w:tcW w:w="2161" w:type="dxa"/>
            <w:tcBorders>
              <w:top w:val="double" w:sz="4" w:space="0" w:color="FF3300"/>
              <w:left w:val="double" w:sz="4" w:space="0" w:color="FF3300"/>
              <w:bottom w:val="double" w:sz="4" w:space="0" w:color="FF3300"/>
              <w:right w:val="double" w:sz="4" w:space="0" w:color="FF3300"/>
            </w:tcBorders>
          </w:tcPr>
          <w:p w:rsidR="00D136F3" w:rsidRPr="00D136F3" w:rsidRDefault="00D832A5" w:rsidP="006D615A">
            <w:pPr>
              <w:rPr>
                <w:rFonts w:ascii="Century Schoolbook" w:hAnsi="Century Schoolbook"/>
                <w:color w:val="262626" w:themeColor="text1" w:themeTint="D9"/>
                <w:sz w:val="24"/>
              </w:rPr>
            </w:pPr>
          </w:p>
        </w:tc>
      </w:tr>
    </w:tbl>
    <w:p w:rsidR="00D136F3" w:rsidRPr="00D136F3" w:rsidRDefault="00D832A5" w:rsidP="00D136F3">
      <w:pPr>
        <w:ind w:firstLine="708"/>
        <w:rPr>
          <w:rFonts w:ascii="Century Schoolbook" w:hAnsi="Century Schoolbook"/>
          <w:color w:val="262626" w:themeColor="text1" w:themeTint="D9"/>
          <w:sz w:val="24"/>
        </w:rPr>
      </w:pPr>
    </w:p>
    <w:p w:rsidR="004B724E" w:rsidRPr="004B724E" w:rsidRDefault="00D832A5" w:rsidP="004B724E">
      <w:pPr>
        <w:tabs>
          <w:tab w:val="left" w:pos="4995"/>
        </w:tabs>
        <w:jc w:val="center"/>
        <w:rPr>
          <w:rFonts w:ascii="Century Schoolbook" w:hAnsi="Century Schoolbook"/>
          <w:color w:val="FF6600"/>
          <w:sz w:val="24"/>
        </w:rPr>
      </w:pPr>
      <w:r w:rsidRPr="004B724E">
        <w:rPr>
          <w:rFonts w:ascii="Century Schoolbook" w:hAnsi="Century Schoolbook"/>
          <w:b/>
          <w:color w:val="FF6600"/>
          <w:sz w:val="24"/>
        </w:rPr>
        <w:t>Meselson e Stahl</w:t>
      </w:r>
    </w:p>
    <w:p w:rsidR="004B724E" w:rsidRDefault="00D832A5" w:rsidP="004B724E">
      <w:pPr>
        <w:jc w:val="center"/>
        <w:rPr>
          <w:rFonts w:ascii="Century Schoolbook" w:hAnsi="Century Schoolbook"/>
          <w:b/>
          <w:color w:val="FF6600"/>
          <w:sz w:val="24"/>
        </w:rPr>
      </w:pPr>
      <w:r w:rsidRPr="004B724E">
        <w:rPr>
          <w:rFonts w:ascii="Century Schoolbook" w:hAnsi="Century Schoolbook"/>
          <w:b/>
          <w:color w:val="FF6600"/>
          <w:sz w:val="24"/>
        </w:rPr>
        <w:t xml:space="preserve">- Replicação semiconservativa – </w:t>
      </w:r>
    </w:p>
    <w:p w:rsidR="006D615A" w:rsidRDefault="00D832A5" w:rsidP="006D615A">
      <w:pPr>
        <w:jc w:val="both"/>
        <w:rPr>
          <w:rFonts w:ascii="Century Schoolbook" w:hAnsi="Century Schoolbook"/>
          <w:color w:val="262626" w:themeColor="text1" w:themeTint="D9"/>
          <w:sz w:val="24"/>
        </w:rPr>
      </w:pPr>
      <w:r w:rsidRPr="006D615A">
        <w:rPr>
          <w:rFonts w:ascii="Century Schoolbook" w:hAnsi="Century Schoolbook"/>
          <w:color w:val="262626" w:themeColor="text1" w:themeTint="D9"/>
          <w:sz w:val="24"/>
        </w:rPr>
        <w:t xml:space="preserve">A hipótese da replicação semiconservativa foi proposta por Watson e </w:t>
      </w:r>
      <w:r w:rsidRPr="006D615A">
        <w:rPr>
          <w:rFonts w:ascii="Century Schoolbook" w:hAnsi="Century Schoolbook"/>
          <w:color w:val="262626" w:themeColor="text1" w:themeTint="D9"/>
          <w:sz w:val="24"/>
        </w:rPr>
        <w:t>Crick:</w:t>
      </w:r>
    </w:p>
    <w:p w:rsidR="006D615A" w:rsidRDefault="00D832A5" w:rsidP="006D615A">
      <w:pPr>
        <w:pStyle w:val="ListParagraph"/>
        <w:numPr>
          <w:ilvl w:val="0"/>
          <w:numId w:val="15"/>
        </w:numPr>
        <w:jc w:val="both"/>
        <w:rPr>
          <w:rFonts w:ascii="Century Schoolbook" w:hAnsi="Century Schoolbook"/>
          <w:color w:val="262626" w:themeColor="text1" w:themeTint="D9"/>
          <w:sz w:val="24"/>
        </w:rPr>
      </w:pPr>
      <w:r>
        <w:rPr>
          <w:rFonts w:ascii="Century Schoolbook" w:hAnsi="Century Schoolbook"/>
          <w:color w:val="262626" w:themeColor="text1" w:themeTint="D9"/>
          <w:sz w:val="24"/>
        </w:rPr>
        <w:t>Apenas uma hemicadeia é conservada, enquanto a outra é fabricada de novo;</w:t>
      </w:r>
    </w:p>
    <w:p w:rsidR="006D615A" w:rsidRDefault="00D832A5" w:rsidP="006D615A">
      <w:pPr>
        <w:pStyle w:val="ListParagraph"/>
        <w:numPr>
          <w:ilvl w:val="0"/>
          <w:numId w:val="15"/>
        </w:numPr>
        <w:jc w:val="both"/>
        <w:rPr>
          <w:rFonts w:ascii="Century Schoolbook" w:hAnsi="Century Schoolbook"/>
          <w:color w:val="262626" w:themeColor="text1" w:themeTint="D9"/>
          <w:sz w:val="24"/>
        </w:rPr>
      </w:pPr>
      <w:r>
        <w:rPr>
          <w:rFonts w:ascii="Century Schoolbook" w:hAnsi="Century Schoolbook"/>
          <w:color w:val="262626" w:themeColor="text1" w:themeTint="D9"/>
          <w:sz w:val="24"/>
        </w:rPr>
        <w:t>As hemicadeia separam-se, servindo de molde</w:t>
      </w:r>
    </w:p>
    <w:p w:rsidR="006D615A" w:rsidRPr="006D615A" w:rsidRDefault="00D832A5" w:rsidP="006D615A">
      <w:pPr>
        <w:jc w:val="both"/>
        <w:rPr>
          <w:rFonts w:ascii="Century Schoolbook" w:hAnsi="Century Schoolbook"/>
          <w:color w:val="262626" w:themeColor="text1" w:themeTint="D9"/>
          <w:sz w:val="24"/>
        </w:rPr>
      </w:pPr>
      <w:r>
        <w:rPr>
          <w:rFonts w:ascii="Century Schoolbook" w:hAnsi="Century Schoolbook"/>
          <w:noProof/>
          <w:color w:val="262626" w:themeColor="text1" w:themeTint="D9"/>
          <w:sz w:val="24"/>
          <w:lang w:eastAsia="pt-PT"/>
        </w:rPr>
        <w:lastRenderedPageBreak/>
        <w:pict>
          <v:shape id="_x0000_s1172" type="#_x0000_t202" style="position:absolute;left:0;text-align:left;margin-left:253.85pt;margin-top:64.05pt;width:165.5pt;height:65.45pt;z-index:-251491328" wrapcoords="-98 -248 -98 21600 21698 21600 21698 -248 -98 -248" filled="f" fillcolor="#f9f" strokecolor="red">
            <v:textbox>
              <w:txbxContent>
                <w:p w:rsidR="00464FEC" w:rsidRPr="002F6B26" w:rsidRDefault="00D832A5" w:rsidP="006D615A">
                  <w:pPr>
                    <w:spacing w:line="192" w:lineRule="auto"/>
                    <w:jc w:val="center"/>
                    <w:rPr>
                      <w:rFonts w:ascii="Century Schoolbook" w:hAnsi="Century Schoolbook"/>
                      <w:color w:val="262626" w:themeColor="text1" w:themeTint="D9"/>
                      <w:sz w:val="24"/>
                    </w:rPr>
                  </w:pPr>
                  <w:r w:rsidRPr="002F6B26">
                    <w:rPr>
                      <w:rFonts w:ascii="Century Schoolbook" w:hAnsi="Century Schoolbook"/>
                      <w:color w:val="262626" w:themeColor="text1" w:themeTint="D9"/>
                      <w:sz w:val="24"/>
                    </w:rPr>
                    <w:t>Para se replicar, o DNA das bactérias “pesadas, só poderia utilizar N</w:t>
                  </w:r>
                  <w:r w:rsidRPr="002F6B26">
                    <w:rPr>
                      <w:rFonts w:ascii="Century Schoolbook" w:hAnsi="Century Schoolbook"/>
                      <w:color w:val="262626" w:themeColor="text1" w:themeTint="D9"/>
                      <w:sz w:val="24"/>
                      <w:vertAlign w:val="superscript"/>
                    </w:rPr>
                    <w:t>14</w:t>
                  </w:r>
                  <w:r w:rsidRPr="002F6B26">
                    <w:rPr>
                      <w:rFonts w:ascii="Century Schoolbook" w:hAnsi="Century Schoolbook"/>
                      <w:color w:val="262626" w:themeColor="text1" w:themeTint="D9"/>
                      <w:sz w:val="24"/>
                    </w:rPr>
                    <w:t>, uma vez que é o único disponível.</w:t>
                  </w:r>
                </w:p>
              </w:txbxContent>
            </v:textbox>
            <w10:wrap type="tight"/>
          </v:shape>
        </w:pict>
      </w:r>
      <w:r w:rsidRPr="006D615A">
        <w:rPr>
          <w:rFonts w:ascii="Wingdings" w:hAnsi="Wingdings"/>
          <w:color w:val="262626" w:themeColor="text1" w:themeTint="D9"/>
          <w:sz w:val="24"/>
        </w:rPr>
        <w:sym w:font="Wingdings" w:char="F0E0"/>
      </w:r>
      <w:r>
        <w:rPr>
          <w:rFonts w:ascii="Century Schoolbook" w:hAnsi="Century Schoolbook"/>
          <w:color w:val="262626" w:themeColor="text1" w:themeTint="D9"/>
          <w:sz w:val="24"/>
        </w:rPr>
        <w:t xml:space="preserve">Com base nos </w:t>
      </w:r>
      <w:r>
        <w:rPr>
          <w:rFonts w:ascii="Century Schoolbook" w:hAnsi="Century Schoolbook"/>
          <w:color w:val="262626" w:themeColor="text1" w:themeTint="D9"/>
          <w:sz w:val="24"/>
        </w:rPr>
        <w:t>conhecimentos deixados por Watson e Crick, Meselson e Stahl, pretenderam através da sua experiência testar a hipótese da replicação semiconservativa</w:t>
      </w:r>
    </w:p>
    <w:p w:rsidR="000C7565" w:rsidRDefault="00D832A5" w:rsidP="004B724E">
      <w:pPr>
        <w:tabs>
          <w:tab w:val="left" w:pos="2280"/>
        </w:tabs>
        <w:ind w:firstLine="708"/>
        <w:rPr>
          <w:rFonts w:ascii="Century Schoolbook" w:hAnsi="Century Schoolbook"/>
          <w:color w:val="262626" w:themeColor="text1" w:themeTint="D9"/>
          <w:sz w:val="24"/>
        </w:rPr>
      </w:pPr>
      <w:r>
        <w:rPr>
          <w:rFonts w:ascii="Century Schoolbook" w:hAnsi="Century Schoolbook"/>
          <w:noProof/>
          <w:sz w:val="24"/>
          <w:lang w:eastAsia="pt-PT"/>
        </w:rPr>
        <w:pict>
          <v:shape id="_x0000_s1173" type="#_x0000_t32" style="position:absolute;left:0;text-align:left;margin-left:94.5pt;margin-top:-8pt;width:0;height:20.25pt;z-index:251760640" o:connectortype="straight" strokecolor="red">
            <v:stroke endarrow="block"/>
          </v:shape>
        </w:pict>
      </w:r>
      <w:r>
        <w:rPr>
          <w:rFonts w:ascii="Century Schoolbook" w:hAnsi="Century Schoolbook"/>
          <w:noProof/>
          <w:color w:val="262626" w:themeColor="text1" w:themeTint="D9"/>
          <w:sz w:val="24"/>
          <w:lang w:eastAsia="pt-PT"/>
        </w:rPr>
        <w:pict>
          <v:shape id="_x0000_s1174" type="#_x0000_t202" style="position:absolute;left:0;text-align:left;margin-left:256.65pt;margin-top:150.6pt;width:165.5pt;height:47.2pt;z-index:-251489280" wrapcoords="-98 -343 -98 21600 21698 21600 21698 -343 -98 -343" filled="f" fillcolor="#f9f" strokecolor="red">
            <v:textbox>
              <w:txbxContent>
                <w:p w:rsidR="00464FEC" w:rsidRPr="002F6B26" w:rsidRDefault="00D832A5" w:rsidP="000C7565">
                  <w:pPr>
                    <w:spacing w:line="192" w:lineRule="auto"/>
                    <w:jc w:val="center"/>
                    <w:rPr>
                      <w:rFonts w:ascii="Century Schoolbook" w:hAnsi="Century Schoolbook"/>
                      <w:color w:val="262626" w:themeColor="text1" w:themeTint="D9"/>
                      <w:sz w:val="24"/>
                    </w:rPr>
                  </w:pPr>
                  <w:r w:rsidRPr="002F6B26">
                    <w:rPr>
                      <w:rFonts w:ascii="Century Schoolbook" w:hAnsi="Century Schoolbook"/>
                      <w:color w:val="262626" w:themeColor="text1" w:themeTint="D9"/>
                      <w:sz w:val="24"/>
                    </w:rPr>
                    <w:t>Realizadas diferentes preparações com várias concentrações de CsCl</w:t>
                  </w:r>
                </w:p>
              </w:txbxContent>
            </v:textbox>
            <w10:wrap type="tight"/>
          </v:shape>
        </w:pict>
      </w:r>
      <w:r>
        <w:rPr>
          <w:rFonts w:ascii="Century Schoolbook" w:hAnsi="Century Schoolbook"/>
          <w:noProof/>
          <w:color w:val="262626" w:themeColor="text1" w:themeTint="D9"/>
          <w:sz w:val="24"/>
          <w:lang w:eastAsia="pt-PT"/>
        </w:rPr>
        <w:pict>
          <v:shape id="_x0000_s1175" type="#_x0000_t202" style="position:absolute;left:0;text-align:left;margin-left:256.65pt;margin-top:78.45pt;width:165.5pt;height:47.2pt;z-index:-251490304" wrapcoords="-98 -343 -98 21600 21698 21600 21698 -343 -98 -343" filled="f" fillcolor="#f9f" strokecolor="red">
            <v:textbox>
              <w:txbxContent>
                <w:p w:rsidR="00464FEC" w:rsidRPr="002F6B26" w:rsidRDefault="00D832A5" w:rsidP="000C7565">
                  <w:pPr>
                    <w:spacing w:line="192" w:lineRule="auto"/>
                    <w:jc w:val="center"/>
                    <w:rPr>
                      <w:rFonts w:ascii="Century Schoolbook" w:hAnsi="Century Schoolbook"/>
                      <w:color w:val="262626" w:themeColor="text1" w:themeTint="D9"/>
                      <w:sz w:val="24"/>
                    </w:rPr>
                  </w:pPr>
                  <w:r w:rsidRPr="002F6B26">
                    <w:rPr>
                      <w:rFonts w:ascii="Century Schoolbook" w:hAnsi="Century Schoolbook"/>
                      <w:color w:val="262626" w:themeColor="text1" w:themeTint="D9"/>
                      <w:sz w:val="24"/>
                    </w:rPr>
                    <w:t xml:space="preserve">CsCl permite fazer gradientes de </w:t>
                  </w:r>
                  <w:r w:rsidRPr="002F6B26">
                    <w:rPr>
                      <w:rFonts w:ascii="Century Schoolbook" w:hAnsi="Century Schoolbook"/>
                      <w:color w:val="262626" w:themeColor="text1" w:themeTint="D9"/>
                      <w:sz w:val="24"/>
                    </w:rPr>
                    <w:t>densidade/concentração</w:t>
                  </w:r>
                </w:p>
              </w:txbxContent>
            </v:textbox>
            <w10:wrap type="tight"/>
          </v:shape>
        </w:pict>
      </w:r>
      <w:r>
        <w:rPr>
          <w:rFonts w:ascii="Century Schoolbook" w:hAnsi="Century Schoolbook"/>
          <w:noProof/>
          <w:color w:val="262626" w:themeColor="text1" w:themeTint="D9"/>
          <w:sz w:val="24"/>
          <w:lang w:eastAsia="pt-PT"/>
        </w:rPr>
        <w:drawing>
          <wp:anchor distT="0" distB="0" distL="114300" distR="114300" simplePos="0" relativeHeight="251851776" behindDoc="1" locked="0" layoutInCell="1" allowOverlap="1">
            <wp:simplePos x="0" y="0"/>
            <wp:positionH relativeFrom="column">
              <wp:posOffset>-65405</wp:posOffset>
            </wp:positionH>
            <wp:positionV relativeFrom="paragraph">
              <wp:posOffset>101600</wp:posOffset>
            </wp:positionV>
            <wp:extent cx="3084830" cy="2647315"/>
            <wp:effectExtent l="19050" t="0" r="1270" b="0"/>
            <wp:wrapTight wrapText="bothSides">
              <wp:wrapPolygon edited="0">
                <wp:start x="-133" y="0"/>
                <wp:lineTo x="-133" y="21450"/>
                <wp:lineTo x="21609" y="21450"/>
                <wp:lineTo x="21609" y="0"/>
                <wp:lineTo x="-133" y="0"/>
              </wp:wrapPolygon>
            </wp:wrapTight>
            <wp:docPr id="1176" name="il_fi" descr="http://upload.wikimedia.org/wikipedia/commons/thumb/f/fb/Meselson-stahl_experiment_diagram_en.svg/300px-Meselson-stahl_experiment_diagram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f/fb/Meselson-stahl_experiment_diagram_en.svg/300px-Meselson-stahl_experiment_diagram_en.svg.png"/>
                    <pic:cNvPicPr>
                      <a:picLocks noChangeAspect="1" noChangeArrowheads="1"/>
                    </pic:cNvPicPr>
                  </pic:nvPicPr>
                  <pic:blipFill>
                    <a:blip r:embed="rId21"/>
                    <a:stretch>
                      <a:fillRect/>
                    </a:stretch>
                  </pic:blipFill>
                  <pic:spPr bwMode="auto">
                    <a:xfrm>
                      <a:off x="0" y="0"/>
                      <a:ext cx="3084830" cy="2647315"/>
                    </a:xfrm>
                    <a:prstGeom prst="rect">
                      <a:avLst/>
                    </a:prstGeom>
                    <a:noFill/>
                    <a:ln w="9525">
                      <a:noFill/>
                      <a:miter lim="800000"/>
                    </a:ln>
                  </pic:spPr>
                </pic:pic>
              </a:graphicData>
            </a:graphic>
          </wp:anchor>
        </w:drawing>
      </w:r>
    </w:p>
    <w:p w:rsidR="000C7565" w:rsidRPr="000C7565" w:rsidRDefault="00D832A5" w:rsidP="000C7565">
      <w:pPr>
        <w:jc w:val="center"/>
        <w:rPr>
          <w:rFonts w:ascii="Century Schoolbook" w:hAnsi="Century Schoolbook"/>
          <w:sz w:val="24"/>
        </w:rPr>
      </w:pPr>
      <w:r>
        <w:rPr>
          <w:rFonts w:ascii="Century Schoolbook" w:hAnsi="Century Schoolbook"/>
          <w:noProof/>
          <w:color w:val="262626" w:themeColor="text1" w:themeTint="D9"/>
          <w:sz w:val="24"/>
          <w:lang w:eastAsia="pt-PT"/>
        </w:rPr>
        <w:pict>
          <v:shape id="_x0000_s1177" type="#_x0000_t32" style="position:absolute;left:0;text-align:left;margin-left:341.35pt;margin-top:-6.65pt;width:0;height:20.25pt;z-index:251761664" o:connectortype="straight" strokecolor="red">
            <v:stroke endarrow="block"/>
          </v:shape>
        </w:pict>
      </w:r>
      <w:r>
        <w:rPr>
          <w:rFonts w:ascii="Century Schoolbook" w:hAnsi="Century Schoolbook"/>
          <w:noProof/>
          <w:color w:val="262626" w:themeColor="text1" w:themeTint="D9"/>
          <w:sz w:val="24"/>
          <w:lang w:eastAsia="pt-PT"/>
        </w:rPr>
        <w:pict>
          <v:shape id="_x0000_s1178" type="#_x0000_t202" style="position:absolute;left:0;text-align:left;margin-left:9.8pt;margin-top:18.35pt;width:165.5pt;height:47.2pt;z-index:-251488256" wrapcoords="-98 -343 -98 21600 21698 21600 21698 -343 -98 -343" filled="f" fillcolor="#f9f" strokecolor="red">
            <v:textbox>
              <w:txbxContent>
                <w:p w:rsidR="00464FEC" w:rsidRPr="002F6B26" w:rsidRDefault="00D832A5" w:rsidP="000C7565">
                  <w:pPr>
                    <w:spacing w:line="192" w:lineRule="auto"/>
                    <w:jc w:val="center"/>
                    <w:rPr>
                      <w:rFonts w:ascii="Century Schoolbook" w:hAnsi="Century Schoolbook"/>
                      <w:color w:val="262626" w:themeColor="text1" w:themeTint="D9"/>
                      <w:sz w:val="24"/>
                    </w:rPr>
                  </w:pPr>
                  <w:r w:rsidRPr="002F6B26">
                    <w:rPr>
                      <w:rFonts w:ascii="Century Schoolbook" w:hAnsi="Century Schoolbook"/>
                      <w:color w:val="262626" w:themeColor="text1" w:themeTint="D9"/>
                      <w:sz w:val="24"/>
                    </w:rPr>
                    <w:t>O DNA desloca-se, até encontrar CsCl com igual densidade</w:t>
                  </w:r>
                </w:p>
              </w:txbxContent>
            </v:textbox>
            <w10:wrap type="tight"/>
          </v:shape>
        </w:pict>
      </w:r>
    </w:p>
    <w:p w:rsidR="000C7565" w:rsidRPr="000C7565" w:rsidRDefault="00D832A5" w:rsidP="000C7565">
      <w:pPr>
        <w:rPr>
          <w:rFonts w:ascii="Century Schoolbook" w:hAnsi="Century Schoolbook"/>
          <w:sz w:val="24"/>
        </w:rPr>
      </w:pPr>
    </w:p>
    <w:p w:rsidR="000C7565" w:rsidRPr="000C7565" w:rsidRDefault="00D832A5" w:rsidP="000C7565">
      <w:pPr>
        <w:rPr>
          <w:rFonts w:ascii="Century Schoolbook" w:hAnsi="Century Schoolbook"/>
          <w:sz w:val="24"/>
        </w:rPr>
      </w:pPr>
      <w:r>
        <w:rPr>
          <w:rFonts w:ascii="Century Schoolbook" w:hAnsi="Century Schoolbook"/>
          <w:noProof/>
          <w:sz w:val="24"/>
          <w:lang w:eastAsia="pt-PT"/>
        </w:rPr>
        <w:pict>
          <v:shape id="_x0000_s1179" type="#_x0000_t202" style="position:absolute;margin-left:-38.3pt;margin-top:3.7pt;width:202.9pt;height:25.25pt;z-index:251762688" fillcolor="#fabf8f" strokecolor="red">
            <v:textbox>
              <w:txbxContent>
                <w:p w:rsidR="00464FEC" w:rsidRPr="002F6B26" w:rsidRDefault="00D832A5" w:rsidP="000C7565">
                  <w:pPr>
                    <w:ind w:left="360"/>
                    <w:jc w:val="both"/>
                    <w:rPr>
                      <w:rFonts w:ascii="Century Schoolbook" w:hAnsi="Century Schoolbook"/>
                      <w:color w:val="262626" w:themeColor="text1" w:themeTint="D9"/>
                      <w:sz w:val="24"/>
                    </w:rPr>
                  </w:pPr>
                  <w:r w:rsidRPr="002F6B26">
                    <w:rPr>
                      <w:rFonts w:ascii="Century Schoolbook" w:hAnsi="Century Schoolbook"/>
                      <w:color w:val="262626" w:themeColor="text1" w:themeTint="D9"/>
                      <w:sz w:val="24"/>
                    </w:rPr>
                    <w:t xml:space="preserve">1 geração </w:t>
                  </w:r>
                  <w:r w:rsidRPr="002F6B26">
                    <w:rPr>
                      <w:rFonts w:ascii="Wingdings" w:hAnsi="Wingdings"/>
                      <w:color w:val="262626" w:themeColor="text1" w:themeTint="D9"/>
                      <w:sz w:val="24"/>
                    </w:rPr>
                    <w:sym w:font="Wingdings" w:char="F0E0"/>
                  </w:r>
                  <w:r w:rsidRPr="002F6B26">
                    <w:rPr>
                      <w:rFonts w:ascii="Century Schoolbook" w:hAnsi="Century Schoolbook"/>
                      <w:color w:val="262626" w:themeColor="text1" w:themeTint="D9"/>
                      <w:sz w:val="24"/>
                    </w:rPr>
                    <w:t xml:space="preserve"> 1 replicação</w:t>
                  </w:r>
                </w:p>
              </w:txbxContent>
            </v:textbox>
          </v:shape>
        </w:pict>
      </w:r>
      <w:r>
        <w:rPr>
          <w:rFonts w:ascii="Century Schoolbook" w:hAnsi="Century Schoolbook"/>
          <w:noProof/>
          <w:color w:val="262626" w:themeColor="text1" w:themeTint="D9"/>
          <w:sz w:val="24"/>
          <w:lang w:eastAsia="pt-PT"/>
        </w:rPr>
        <w:pict>
          <v:shape id="_x0000_s1180" type="#_x0000_t32" style="position:absolute;margin-left:164.6pt;margin-top:16.8pt;width:38.75pt;height:0;z-index:251763712" o:connectortype="straight" strokecolor="red">
            <v:stroke endarrow="block"/>
          </v:shape>
        </w:pict>
      </w:r>
      <w:r>
        <w:rPr>
          <w:rFonts w:ascii="Century Schoolbook" w:hAnsi="Century Schoolbook"/>
          <w:noProof/>
          <w:color w:val="262626" w:themeColor="text1" w:themeTint="D9"/>
          <w:sz w:val="24"/>
          <w:lang w:eastAsia="pt-PT"/>
        </w:rPr>
        <w:pict>
          <v:shape id="_x0000_s1181" type="#_x0000_t202" style="position:absolute;margin-left:209.75pt;margin-top:3.7pt;width:220.4pt;height:47.2pt;z-index:-251487232" wrapcoords="-73 -343 -73 21600 21673 21600 21673 -343 -73 -343" filled="f" fillcolor="#f9f" strokecolor="red">
            <v:textbox>
              <w:txbxContent>
                <w:p w:rsidR="00464FEC" w:rsidRPr="002F6B26" w:rsidRDefault="00D832A5" w:rsidP="000C7565">
                  <w:pPr>
                    <w:spacing w:line="192" w:lineRule="auto"/>
                    <w:jc w:val="center"/>
                    <w:rPr>
                      <w:rFonts w:ascii="Century Schoolbook" w:hAnsi="Century Schoolbook"/>
                      <w:color w:val="262626" w:themeColor="text1" w:themeTint="D9"/>
                      <w:sz w:val="24"/>
                    </w:rPr>
                  </w:pPr>
                  <w:r w:rsidRPr="002F6B26">
                    <w:rPr>
                      <w:rFonts w:ascii="Century Schoolbook" w:hAnsi="Century Schoolbook"/>
                      <w:color w:val="262626" w:themeColor="text1" w:themeTint="D9"/>
                      <w:sz w:val="24"/>
                    </w:rPr>
                    <w:t>Ao fim de algumas gerações, as hemicadeias “velhas” (pesadas) acabam por desaparecer</w:t>
                  </w:r>
                </w:p>
              </w:txbxContent>
            </v:textbox>
            <w10:wrap type="tight"/>
          </v:shape>
        </w:pict>
      </w:r>
    </w:p>
    <w:p w:rsidR="000C7565" w:rsidRPr="000C7565" w:rsidRDefault="00D832A5" w:rsidP="000C7565">
      <w:pPr>
        <w:rPr>
          <w:rFonts w:ascii="Century Schoolbook" w:hAnsi="Century Schoolbook"/>
          <w:sz w:val="24"/>
        </w:rPr>
      </w:pPr>
    </w:p>
    <w:p w:rsidR="000C7565" w:rsidRDefault="00D832A5" w:rsidP="000C7565">
      <w:pPr>
        <w:rPr>
          <w:rFonts w:ascii="Century Schoolbook" w:hAnsi="Century Schoolbook"/>
          <w:sz w:val="24"/>
        </w:rPr>
      </w:pPr>
      <w:r>
        <w:rPr>
          <w:rFonts w:ascii="Century Schoolbook" w:hAnsi="Century Schoolbook"/>
          <w:noProof/>
          <w:color w:val="262626" w:themeColor="text1" w:themeTint="D9"/>
          <w:sz w:val="24"/>
          <w:lang w:eastAsia="pt-PT"/>
        </w:rPr>
        <w:pict>
          <v:shape id="_x0000_s1182" type="#_x0000_t202" style="position:absolute;margin-left:-11.9pt;margin-top:14.15pt;width:442.05pt;height:38.75pt;z-index:251764736" fillcolor="#fabf8f" strokecolor="red">
            <v:textbox>
              <w:txbxContent>
                <w:p w:rsidR="00464FEC" w:rsidRPr="002F6B26" w:rsidRDefault="00D832A5" w:rsidP="00A67D74">
                  <w:pPr>
                    <w:ind w:left="360"/>
                    <w:jc w:val="center"/>
                    <w:rPr>
                      <w:rFonts w:ascii="Century Schoolbook" w:hAnsi="Century Schoolbook"/>
                      <w:color w:val="262626" w:themeColor="text1" w:themeTint="D9"/>
                      <w:sz w:val="24"/>
                    </w:rPr>
                  </w:pPr>
                  <w:r w:rsidRPr="002F6B26">
                    <w:rPr>
                      <w:rFonts w:ascii="Century Schoolbook" w:hAnsi="Century Schoolbook"/>
                      <w:color w:val="262626" w:themeColor="text1" w:themeTint="D9"/>
                      <w:sz w:val="24"/>
                    </w:rPr>
                    <w:t xml:space="preserve">Só ao fim de várias gerações é que a cadeia </w:t>
                  </w:r>
                  <w:r w:rsidRPr="002F6B26">
                    <w:rPr>
                      <w:rFonts w:ascii="Century Schoolbook" w:hAnsi="Century Schoolbook"/>
                      <w:color w:val="262626" w:themeColor="text1" w:themeTint="D9"/>
                      <w:sz w:val="24"/>
                    </w:rPr>
                    <w:t>original (cadeia parental pesada) se torna insignificante na constituição das bactérias</w:t>
                  </w:r>
                </w:p>
              </w:txbxContent>
            </v:textbox>
          </v:shape>
        </w:pict>
      </w:r>
    </w:p>
    <w:p w:rsidR="002455C7" w:rsidRDefault="00D832A5" w:rsidP="000C7565">
      <w:pPr>
        <w:rPr>
          <w:rFonts w:ascii="Century Schoolbook" w:hAnsi="Century Schoolbook"/>
          <w:sz w:val="24"/>
        </w:rPr>
      </w:pPr>
    </w:p>
    <w:p w:rsidR="002455C7" w:rsidRPr="002455C7" w:rsidRDefault="00D832A5" w:rsidP="002455C7">
      <w:pPr>
        <w:rPr>
          <w:rFonts w:ascii="Century Schoolbook" w:hAnsi="Century Schoolbook"/>
          <w:sz w:val="24"/>
        </w:rPr>
      </w:pPr>
      <w:r>
        <w:rPr>
          <w:rFonts w:ascii="Century Schoolbook" w:hAnsi="Century Schoolbook"/>
          <w:noProof/>
          <w:color w:val="262626" w:themeColor="text1" w:themeTint="D9"/>
          <w:sz w:val="24"/>
          <w:lang w:eastAsia="pt-PT"/>
        </w:rPr>
        <w:pict>
          <v:shape id="_x0000_s1183" type="#_x0000_t202" style="position:absolute;margin-left:-11.9pt;margin-top:14.25pt;width:442.05pt;height:26.2pt;z-index:251765760" fillcolor="#fabf8f" strokecolor="red">
            <v:textbox>
              <w:txbxContent>
                <w:p w:rsidR="00464FEC" w:rsidRPr="002F6B26" w:rsidRDefault="00D832A5" w:rsidP="00A67D74">
                  <w:pPr>
                    <w:ind w:left="360"/>
                    <w:jc w:val="both"/>
                    <w:rPr>
                      <w:rFonts w:ascii="Century Schoolbook" w:hAnsi="Century Schoolbook"/>
                      <w:color w:val="262626" w:themeColor="text1" w:themeTint="D9"/>
                      <w:sz w:val="24"/>
                    </w:rPr>
                  </w:pPr>
                  <w:r w:rsidRPr="002F6B26">
                    <w:rPr>
                      <w:rFonts w:ascii="Century Schoolbook" w:hAnsi="Century Schoolbook"/>
                      <w:color w:val="262626" w:themeColor="text1" w:themeTint="D9"/>
                      <w:sz w:val="24"/>
                    </w:rPr>
                    <w:t>Por cada molécula “velha””, formam-se duas novas</w:t>
                  </w:r>
                </w:p>
              </w:txbxContent>
            </v:textbox>
          </v:shape>
        </w:pict>
      </w:r>
    </w:p>
    <w:p w:rsidR="002455C7" w:rsidRPr="002455C7" w:rsidRDefault="00D832A5" w:rsidP="002455C7">
      <w:pPr>
        <w:rPr>
          <w:rFonts w:ascii="Century Schoolbook" w:hAnsi="Century Schoolbook"/>
          <w:sz w:val="24"/>
        </w:rPr>
      </w:pPr>
    </w:p>
    <w:p w:rsidR="005425A4" w:rsidRDefault="00D832A5" w:rsidP="002455C7">
      <w:pPr>
        <w:jc w:val="both"/>
        <w:rPr>
          <w:rFonts w:ascii="Century Schoolbook" w:hAnsi="Century Schoolbook"/>
          <w:color w:val="262626" w:themeColor="text1" w:themeTint="D9"/>
          <w:sz w:val="24"/>
        </w:rPr>
      </w:pPr>
      <w:r>
        <w:rPr>
          <w:rFonts w:ascii="Century Schoolbook" w:hAnsi="Century Schoolbook"/>
          <w:noProof/>
          <w:color w:val="262626" w:themeColor="text1" w:themeTint="D9"/>
          <w:sz w:val="24"/>
          <w:lang w:eastAsia="pt-PT"/>
        </w:rPr>
        <w:drawing>
          <wp:anchor distT="0" distB="0" distL="114300" distR="114300" simplePos="0" relativeHeight="251852800" behindDoc="1" locked="0" layoutInCell="1" allowOverlap="1">
            <wp:simplePos x="0" y="0"/>
            <wp:positionH relativeFrom="column">
              <wp:posOffset>1111885</wp:posOffset>
            </wp:positionH>
            <wp:positionV relativeFrom="paragraph">
              <wp:posOffset>681355</wp:posOffset>
            </wp:positionV>
            <wp:extent cx="3432175" cy="2421255"/>
            <wp:effectExtent l="19050" t="0" r="0" b="0"/>
            <wp:wrapTight wrapText="bothSides">
              <wp:wrapPolygon edited="0">
                <wp:start x="-120" y="0"/>
                <wp:lineTo x="-120" y="21413"/>
                <wp:lineTo x="21580" y="21413"/>
                <wp:lineTo x="21580" y="0"/>
                <wp:lineTo x="-120" y="0"/>
              </wp:wrapPolygon>
            </wp:wrapTight>
            <wp:docPr id="1184" name="il_fi" descr="http://upload.wikimedia.org/wikipedia/commons/thumb/a/a2/DNAreplicationModes.png/300px-DNAreplicationMo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a/a2/DNAreplicationModes.png/300px-DNAreplicationModes.png"/>
                    <pic:cNvPicPr>
                      <a:picLocks noChangeAspect="1" noChangeArrowheads="1"/>
                    </pic:cNvPicPr>
                  </pic:nvPicPr>
                  <pic:blipFill>
                    <a:blip r:embed="rId22"/>
                    <a:stretch>
                      <a:fillRect/>
                    </a:stretch>
                  </pic:blipFill>
                  <pic:spPr bwMode="auto">
                    <a:xfrm>
                      <a:off x="0" y="0"/>
                      <a:ext cx="3432175" cy="2421255"/>
                    </a:xfrm>
                    <a:prstGeom prst="rect">
                      <a:avLst/>
                    </a:prstGeom>
                    <a:noFill/>
                    <a:ln w="9525">
                      <a:noFill/>
                      <a:miter lim="800000"/>
                    </a:ln>
                  </pic:spPr>
                </pic:pic>
              </a:graphicData>
            </a:graphic>
          </wp:anchor>
        </w:drawing>
      </w:r>
      <w:r w:rsidRPr="002455C7">
        <w:rPr>
          <w:rFonts w:ascii="Century Schoolbook" w:hAnsi="Century Schoolbook"/>
          <w:color w:val="262626" w:themeColor="text1" w:themeTint="D9"/>
          <w:sz w:val="24"/>
        </w:rPr>
        <w:t xml:space="preserve">Os resultados desta experiência só fazem sentido vistos à luz da Replicação Semi-Conservativa </w:t>
      </w:r>
      <w:r w:rsidRPr="002455C7">
        <w:rPr>
          <w:rFonts w:ascii="Wingdings" w:hAnsi="Wingdings"/>
          <w:color w:val="262626" w:themeColor="text1" w:themeTint="D9"/>
          <w:sz w:val="24"/>
        </w:rPr>
        <w:sym w:font="Wingdings" w:char="F0E0"/>
      </w:r>
      <w:r w:rsidRPr="002455C7">
        <w:rPr>
          <w:rFonts w:ascii="Century Schoolbook" w:hAnsi="Century Schoolbook"/>
          <w:color w:val="262626" w:themeColor="text1" w:themeTint="D9"/>
          <w:sz w:val="24"/>
        </w:rPr>
        <w:t xml:space="preserve"> Explica os resu</w:t>
      </w:r>
      <w:r w:rsidRPr="002455C7">
        <w:rPr>
          <w:rFonts w:ascii="Century Schoolbook" w:hAnsi="Century Schoolbook"/>
          <w:color w:val="262626" w:themeColor="text1" w:themeTint="D9"/>
          <w:sz w:val="24"/>
        </w:rPr>
        <w:t>ltados da experiência e do modelo proposto por Watson e Crick</w:t>
      </w:r>
    </w:p>
    <w:p w:rsidR="002455C7" w:rsidRDefault="00D832A5" w:rsidP="002455C7">
      <w:pPr>
        <w:jc w:val="both"/>
        <w:rPr>
          <w:rFonts w:ascii="Century Schoolbook" w:hAnsi="Century Schoolbook"/>
          <w:color w:val="262626" w:themeColor="text1" w:themeTint="D9"/>
          <w:sz w:val="24"/>
        </w:rPr>
      </w:pPr>
    </w:p>
    <w:p w:rsidR="002455C7" w:rsidRDefault="00D832A5" w:rsidP="002455C7">
      <w:pPr>
        <w:jc w:val="both"/>
        <w:rPr>
          <w:rFonts w:ascii="Century Schoolbook" w:hAnsi="Century Schoolbook"/>
          <w:color w:val="262626" w:themeColor="text1" w:themeTint="D9"/>
          <w:sz w:val="24"/>
        </w:rPr>
      </w:pPr>
    </w:p>
    <w:p w:rsidR="002455C7" w:rsidRDefault="00D832A5" w:rsidP="002455C7">
      <w:pPr>
        <w:jc w:val="both"/>
        <w:rPr>
          <w:rFonts w:ascii="Century Schoolbook" w:hAnsi="Century Schoolbook"/>
          <w:color w:val="262626" w:themeColor="text1" w:themeTint="D9"/>
          <w:sz w:val="24"/>
        </w:rPr>
      </w:pPr>
    </w:p>
    <w:p w:rsidR="002455C7" w:rsidRDefault="00D832A5" w:rsidP="002455C7">
      <w:pPr>
        <w:jc w:val="both"/>
        <w:rPr>
          <w:rFonts w:ascii="Century Schoolbook" w:hAnsi="Century Schoolbook"/>
          <w:color w:val="262626" w:themeColor="text1" w:themeTint="D9"/>
          <w:sz w:val="24"/>
        </w:rPr>
      </w:pPr>
    </w:p>
    <w:p w:rsidR="002455C7" w:rsidRDefault="00D832A5" w:rsidP="002455C7">
      <w:pPr>
        <w:jc w:val="both"/>
        <w:rPr>
          <w:rFonts w:ascii="Century Schoolbook" w:hAnsi="Century Schoolbook"/>
          <w:color w:val="262626" w:themeColor="text1" w:themeTint="D9"/>
          <w:sz w:val="24"/>
        </w:rPr>
      </w:pPr>
    </w:p>
    <w:p w:rsidR="002455C7" w:rsidRDefault="00D832A5" w:rsidP="002455C7">
      <w:pPr>
        <w:tabs>
          <w:tab w:val="left" w:pos="4995"/>
        </w:tabs>
        <w:jc w:val="center"/>
        <w:rPr>
          <w:rFonts w:ascii="Century Schoolbook" w:hAnsi="Century Schoolbook"/>
          <w:b/>
          <w:color w:val="FF6600"/>
          <w:sz w:val="24"/>
        </w:rPr>
      </w:pPr>
      <w:r>
        <w:rPr>
          <w:rFonts w:ascii="Century Schoolbook" w:hAnsi="Century Schoolbook"/>
          <w:b/>
          <w:color w:val="FF6600"/>
          <w:sz w:val="24"/>
        </w:rPr>
        <w:lastRenderedPageBreak/>
        <w:t>O código genético</w:t>
      </w:r>
    </w:p>
    <w:p w:rsidR="002455C7" w:rsidRPr="00647296" w:rsidRDefault="00D832A5" w:rsidP="002455C7">
      <w:pPr>
        <w:tabs>
          <w:tab w:val="left" w:pos="4995"/>
        </w:tabs>
        <w:jc w:val="both"/>
        <w:rPr>
          <w:rFonts w:ascii="Century Schoolbook" w:hAnsi="Century Schoolbook"/>
          <w:color w:val="262626" w:themeColor="text1" w:themeTint="D9"/>
          <w:sz w:val="24"/>
        </w:rPr>
      </w:pPr>
      <w:r w:rsidRPr="00647296">
        <w:rPr>
          <w:rFonts w:ascii="Century Schoolbook" w:hAnsi="Century Schoolbook"/>
          <w:color w:val="262626" w:themeColor="text1" w:themeTint="D9"/>
          <w:sz w:val="24"/>
        </w:rPr>
        <w:t>3 nucleótidos – 1 aminoácido</w:t>
      </w:r>
    </w:p>
    <w:p w:rsidR="002455C7" w:rsidRPr="00647296" w:rsidRDefault="00D832A5" w:rsidP="002455C7">
      <w:pPr>
        <w:tabs>
          <w:tab w:val="left" w:pos="4995"/>
        </w:tabs>
        <w:jc w:val="both"/>
        <w:rPr>
          <w:rFonts w:ascii="Century Schoolbook" w:hAnsi="Century Schoolbook"/>
          <w:color w:val="262626" w:themeColor="text1" w:themeTint="D9"/>
          <w:sz w:val="24"/>
        </w:rPr>
      </w:pPr>
      <w:r w:rsidRPr="00647296">
        <w:rPr>
          <w:rFonts w:ascii="Century Schoolbook" w:hAnsi="Century Schoolbook"/>
          <w:color w:val="262626" w:themeColor="text1" w:themeTint="D9"/>
          <w:sz w:val="24"/>
        </w:rPr>
        <w:t>4</w:t>
      </w:r>
      <w:r w:rsidRPr="00647296">
        <w:rPr>
          <w:rFonts w:ascii="Century Schoolbook" w:hAnsi="Century Schoolbook"/>
          <w:color w:val="262626" w:themeColor="text1" w:themeTint="D9"/>
          <w:sz w:val="24"/>
          <w:vertAlign w:val="superscript"/>
        </w:rPr>
        <w:t xml:space="preserve">3 </w:t>
      </w:r>
      <w:r w:rsidRPr="00647296">
        <w:rPr>
          <w:rFonts w:ascii="Century Schoolbook" w:hAnsi="Century Schoolbook"/>
          <w:color w:val="262626" w:themeColor="text1" w:themeTint="D9"/>
          <w:sz w:val="24"/>
        </w:rPr>
        <w:t>= 64 Tripletos (3 nucleótidos) e codão (codifica um a.a)</w:t>
      </w:r>
    </w:p>
    <w:p w:rsidR="002455C7" w:rsidRPr="00647296" w:rsidRDefault="00D832A5" w:rsidP="002455C7">
      <w:pPr>
        <w:tabs>
          <w:tab w:val="left" w:pos="4995"/>
        </w:tabs>
        <w:jc w:val="both"/>
        <w:rPr>
          <w:rFonts w:ascii="Century Schoolbook" w:hAnsi="Century Schoolbook"/>
          <w:color w:val="262626" w:themeColor="text1" w:themeTint="D9"/>
          <w:sz w:val="24"/>
        </w:rPr>
      </w:pPr>
      <w:r w:rsidRPr="00647296">
        <w:rPr>
          <w:rFonts w:ascii="Century Schoolbook" w:hAnsi="Century Schoolbook"/>
          <w:color w:val="262626" w:themeColor="text1" w:themeTint="D9"/>
          <w:sz w:val="24"/>
        </w:rPr>
        <w:t xml:space="preserve">A informação contida no DNA, sob a forma de uma sequência nucleotídica, é copiada </w:t>
      </w:r>
      <w:r w:rsidRPr="00647296">
        <w:rPr>
          <w:rFonts w:ascii="Century Schoolbook" w:hAnsi="Century Schoolbook"/>
          <w:color w:val="262626" w:themeColor="text1" w:themeTint="D9"/>
          <w:sz w:val="24"/>
        </w:rPr>
        <w:t>para o RNA mensageiro, sendo posteriormente descodificado e traduzido ao nível dos ribossomas, numa sequência de aminoácidos que constituem uma determinada proteína.</w:t>
      </w:r>
    </w:p>
    <w:p w:rsidR="0089615D" w:rsidRPr="00647296" w:rsidRDefault="00D832A5" w:rsidP="002455C7">
      <w:pPr>
        <w:tabs>
          <w:tab w:val="left" w:pos="4995"/>
        </w:tabs>
        <w:jc w:val="both"/>
        <w:rPr>
          <w:rFonts w:ascii="Century Schoolbook" w:hAnsi="Century Schoolbook"/>
          <w:color w:val="262626" w:themeColor="text1" w:themeTint="D9"/>
          <w:sz w:val="24"/>
        </w:rPr>
      </w:pPr>
      <w:r w:rsidRPr="00647296">
        <w:rPr>
          <w:rFonts w:ascii="Century Schoolbook" w:hAnsi="Century Schoolbook"/>
          <w:color w:val="262626" w:themeColor="text1" w:themeTint="D9"/>
          <w:sz w:val="24"/>
        </w:rPr>
        <w:t>Há 61 codões codificadores:</w:t>
      </w:r>
    </w:p>
    <w:p w:rsidR="0089615D" w:rsidRPr="00647296" w:rsidRDefault="00D832A5" w:rsidP="002455C7">
      <w:pPr>
        <w:tabs>
          <w:tab w:val="left" w:pos="4995"/>
        </w:tabs>
        <w:jc w:val="both"/>
        <w:rPr>
          <w:rFonts w:ascii="Century Schoolbook" w:hAnsi="Century Schoolbook"/>
          <w:color w:val="262626" w:themeColor="text1" w:themeTint="D9"/>
          <w:sz w:val="24"/>
        </w:rPr>
      </w:pPr>
      <w:r w:rsidRPr="00647296">
        <w:rPr>
          <w:rFonts w:ascii="Century Schoolbook" w:hAnsi="Century Schoolbook"/>
          <w:color w:val="262626" w:themeColor="text1" w:themeTint="D9"/>
          <w:sz w:val="24"/>
        </w:rPr>
        <w:t>- UAA, UAG e UGA – codões de finalização (não codificam aminoá</w:t>
      </w:r>
      <w:r w:rsidRPr="00647296">
        <w:rPr>
          <w:rFonts w:ascii="Century Schoolbook" w:hAnsi="Century Schoolbook"/>
          <w:color w:val="262626" w:themeColor="text1" w:themeTint="D9"/>
          <w:sz w:val="24"/>
        </w:rPr>
        <w:t>cidos)</w:t>
      </w:r>
    </w:p>
    <w:p w:rsidR="0089615D" w:rsidRPr="00647296" w:rsidRDefault="00D832A5" w:rsidP="002455C7">
      <w:pPr>
        <w:tabs>
          <w:tab w:val="left" w:pos="4995"/>
        </w:tabs>
        <w:jc w:val="both"/>
        <w:rPr>
          <w:rFonts w:ascii="Century Schoolbook" w:hAnsi="Century Schoolbook"/>
          <w:color w:val="262626" w:themeColor="text1" w:themeTint="D9"/>
          <w:sz w:val="24"/>
        </w:rPr>
      </w:pPr>
      <w:r>
        <w:rPr>
          <w:rFonts w:ascii="Century Schoolbook" w:hAnsi="Century Schoolbook"/>
          <w:noProof/>
          <w:color w:val="262626" w:themeColor="text1" w:themeTint="D9"/>
          <w:sz w:val="24"/>
          <w:lang w:eastAsia="pt-PT"/>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85" type="#_x0000_t106" style="position:absolute;left:0;text-align:left;margin-left:320.8pt;margin-top:36.8pt;width:137.45pt;height:111.3pt;z-index:251766784" adj="-7370,7365" strokecolor="#f60">
            <v:textbox>
              <w:txbxContent>
                <w:p w:rsidR="00464FEC" w:rsidRPr="00647296" w:rsidRDefault="00D832A5" w:rsidP="00647296">
                  <w:pPr>
                    <w:jc w:val="center"/>
                    <w:rPr>
                      <w:color w:val="262626" w:themeColor="text1" w:themeTint="D9"/>
                    </w:rPr>
                  </w:pPr>
                  <w:r w:rsidRPr="00647296">
                    <w:rPr>
                      <w:color w:val="262626" w:themeColor="text1" w:themeTint="D9"/>
                    </w:rPr>
                    <w:t>O código genético foi comprovado por Niremberg</w:t>
                  </w:r>
                </w:p>
              </w:txbxContent>
            </v:textbox>
          </v:shape>
        </w:pict>
      </w:r>
      <w:r w:rsidRPr="00647296">
        <w:rPr>
          <w:rFonts w:ascii="Century Schoolbook" w:hAnsi="Century Schoolbook"/>
          <w:color w:val="262626" w:themeColor="text1" w:themeTint="D9"/>
          <w:sz w:val="24"/>
        </w:rPr>
        <w:t>- AUG – codão com dupla função (iniciação e codifica o aminoácido meteonina)</w:t>
      </w:r>
    </w:p>
    <w:p w:rsidR="00B55954" w:rsidRPr="00647296" w:rsidRDefault="00D832A5" w:rsidP="002455C7">
      <w:pPr>
        <w:tabs>
          <w:tab w:val="left" w:pos="4995"/>
        </w:tabs>
        <w:jc w:val="both"/>
        <w:rPr>
          <w:rFonts w:ascii="Century Schoolbook" w:hAnsi="Century Schoolbook"/>
          <w:color w:val="262626" w:themeColor="text1" w:themeTint="D9"/>
          <w:sz w:val="24"/>
        </w:rPr>
      </w:pPr>
    </w:p>
    <w:p w:rsidR="006014D4" w:rsidRPr="00647296" w:rsidRDefault="00D832A5" w:rsidP="002455C7">
      <w:pPr>
        <w:tabs>
          <w:tab w:val="left" w:pos="4995"/>
        </w:tabs>
        <w:jc w:val="both"/>
        <w:rPr>
          <w:rFonts w:ascii="Century Schoolbook" w:hAnsi="Century Schoolbook"/>
          <w:color w:val="262626" w:themeColor="text1" w:themeTint="D9"/>
          <w:sz w:val="24"/>
        </w:rPr>
      </w:pPr>
      <w:r w:rsidRPr="00647296">
        <w:rPr>
          <w:rFonts w:ascii="Century Schoolbook" w:hAnsi="Century Schoolbook"/>
          <w:color w:val="262626" w:themeColor="text1" w:themeTint="D9"/>
          <w:sz w:val="24"/>
        </w:rPr>
        <w:t>RNA</w:t>
      </w:r>
      <w:r w:rsidRPr="00647296">
        <w:rPr>
          <w:rFonts w:ascii="Century Schoolbook" w:hAnsi="Century Schoolbook"/>
          <w:color w:val="262626" w:themeColor="text1" w:themeTint="D9"/>
          <w:sz w:val="24"/>
          <w:vertAlign w:val="subscript"/>
        </w:rPr>
        <w:t xml:space="preserve">m </w:t>
      </w:r>
      <w:r w:rsidRPr="00647296">
        <w:rPr>
          <w:rFonts w:ascii="Century Schoolbook" w:hAnsi="Century Schoolbook"/>
          <w:color w:val="FF6600"/>
          <w:sz w:val="24"/>
        </w:rPr>
        <w:t>C-A-C</w:t>
      </w:r>
      <w:r w:rsidRPr="00647296">
        <w:rPr>
          <w:rFonts w:ascii="Century Schoolbook" w:hAnsi="Century Schoolbook"/>
          <w:color w:val="262626" w:themeColor="text1" w:themeTint="D9"/>
          <w:sz w:val="24"/>
        </w:rPr>
        <w:t>-A-C-A-</w:t>
      </w:r>
      <w:r w:rsidRPr="00647296">
        <w:rPr>
          <w:rFonts w:ascii="Century Schoolbook" w:hAnsi="Century Schoolbook"/>
          <w:color w:val="FF6600"/>
          <w:sz w:val="24"/>
        </w:rPr>
        <w:t>C-A-C</w:t>
      </w:r>
      <w:r w:rsidRPr="00647296">
        <w:rPr>
          <w:rFonts w:ascii="Century Schoolbook" w:hAnsi="Century Schoolbook"/>
          <w:color w:val="262626" w:themeColor="text1" w:themeTint="D9"/>
          <w:sz w:val="24"/>
        </w:rPr>
        <w:t>-A-C-A-</w:t>
      </w:r>
      <w:r w:rsidRPr="00647296">
        <w:rPr>
          <w:rFonts w:ascii="Century Schoolbook" w:hAnsi="Century Schoolbook"/>
          <w:color w:val="FF6600"/>
          <w:sz w:val="24"/>
        </w:rPr>
        <w:t>C-A-C</w:t>
      </w:r>
      <w:r w:rsidRPr="00647296">
        <w:rPr>
          <w:rFonts w:ascii="Century Schoolbook" w:hAnsi="Century Schoolbook"/>
          <w:color w:val="262626" w:themeColor="text1" w:themeTint="D9"/>
          <w:sz w:val="24"/>
        </w:rPr>
        <w:t>-A-C-A…</w:t>
      </w:r>
    </w:p>
    <w:p w:rsidR="002455C7" w:rsidRDefault="00D832A5" w:rsidP="002455C7">
      <w:pPr>
        <w:jc w:val="both"/>
        <w:rPr>
          <w:rFonts w:ascii="Century Schoolbook" w:hAnsi="Century Schoolbook"/>
          <w:color w:val="262626" w:themeColor="text1" w:themeTint="D9"/>
          <w:sz w:val="24"/>
        </w:rPr>
      </w:pPr>
      <w:r w:rsidRPr="00647296">
        <w:rPr>
          <w:rFonts w:ascii="Century Schoolbook" w:hAnsi="Century Schoolbook"/>
          <w:color w:val="FF6600"/>
          <w:sz w:val="24"/>
        </w:rPr>
        <w:t>CAC</w:t>
      </w:r>
      <w:r>
        <w:rPr>
          <w:rFonts w:ascii="Century Schoolbook" w:hAnsi="Century Schoolbook"/>
          <w:color w:val="262626" w:themeColor="text1" w:themeTint="D9"/>
          <w:sz w:val="24"/>
        </w:rPr>
        <w:t xml:space="preserve"> – Histidina</w:t>
      </w:r>
    </w:p>
    <w:p w:rsidR="00647296" w:rsidRDefault="00D832A5" w:rsidP="002455C7">
      <w:pPr>
        <w:jc w:val="both"/>
        <w:rPr>
          <w:rFonts w:ascii="Century Schoolbook" w:hAnsi="Century Schoolbook"/>
          <w:color w:val="262626" w:themeColor="text1" w:themeTint="D9"/>
          <w:sz w:val="24"/>
        </w:rPr>
      </w:pPr>
      <w:r>
        <w:rPr>
          <w:rFonts w:ascii="Century Schoolbook" w:hAnsi="Century Schoolbook"/>
          <w:color w:val="262626" w:themeColor="text1" w:themeTint="D9"/>
          <w:sz w:val="24"/>
        </w:rPr>
        <w:t>ACA - Treonina</w:t>
      </w:r>
    </w:p>
    <w:p w:rsidR="009329D1" w:rsidRPr="009329D1" w:rsidRDefault="00D832A5" w:rsidP="009329D1">
      <w:pPr>
        <w:jc w:val="both"/>
        <w:rPr>
          <w:rFonts w:ascii="Century Schoolbook" w:hAnsi="Century Schoolbook"/>
          <w:color w:val="262626" w:themeColor="text1" w:themeTint="D9"/>
          <w:sz w:val="24"/>
        </w:rPr>
      </w:pPr>
      <w:r w:rsidRPr="00647296">
        <w:rPr>
          <w:rFonts w:ascii="Century Schoolbook" w:hAnsi="Century Schoolbook"/>
          <w:color w:val="262626" w:themeColor="text1" w:themeTint="D9"/>
          <w:sz w:val="24"/>
        </w:rPr>
        <w:t xml:space="preserve">Sempre que o número de nucleótidos era par, os </w:t>
      </w:r>
      <w:r w:rsidRPr="00647296">
        <w:rPr>
          <w:rFonts w:ascii="Century Schoolbook" w:hAnsi="Century Schoolbook"/>
          <w:color w:val="262626" w:themeColor="text1" w:themeTint="D9"/>
          <w:sz w:val="24"/>
        </w:rPr>
        <w:t>aminoácidos eram sempre iguais, pelo que os nucleótidos teriam de ser em número impar.</w:t>
      </w:r>
    </w:p>
    <w:p w:rsidR="009329D1" w:rsidRDefault="00D832A5" w:rsidP="009329D1">
      <w:pPr>
        <w:rPr>
          <w:rFonts w:ascii="Century Schoolbook" w:hAnsi="Century Schoolbook"/>
          <w:b/>
          <w:i/>
          <w:color w:val="FFC000"/>
          <w:sz w:val="24"/>
        </w:rPr>
      </w:pPr>
      <w:r w:rsidRPr="009329D1">
        <w:rPr>
          <w:rFonts w:ascii="Wingdings" w:hAnsi="Wingdings"/>
          <w:b/>
          <w:i/>
          <w:color w:val="FFC000"/>
          <w:sz w:val="24"/>
        </w:rPr>
        <w:sym w:font="Wingdings" w:char="F0E0"/>
      </w:r>
      <w:r>
        <w:rPr>
          <w:rFonts w:ascii="Century Schoolbook" w:hAnsi="Century Schoolbook"/>
          <w:b/>
          <w:i/>
          <w:color w:val="FFC000"/>
          <w:sz w:val="24"/>
        </w:rPr>
        <w:t>Características do código genético</w:t>
      </w:r>
    </w:p>
    <w:p w:rsidR="009329D1" w:rsidRPr="009329D1" w:rsidRDefault="00D832A5" w:rsidP="009329D1">
      <w:pPr>
        <w:spacing w:line="384" w:lineRule="atLeast"/>
        <w:jc w:val="both"/>
        <w:rPr>
          <w:rFonts w:ascii="Century Schoolbook" w:eastAsia="Times New Roman" w:hAnsi="Century Schoolbook" w:cs="Times New Roman"/>
          <w:color w:val="333333"/>
          <w:sz w:val="24"/>
          <w:szCs w:val="24"/>
          <w:lang w:eastAsia="pt-PT"/>
        </w:rPr>
      </w:pPr>
      <w:r w:rsidRPr="009329D1">
        <w:rPr>
          <w:rFonts w:ascii="Century Schoolbook" w:eastAsia="Times New Roman" w:hAnsi="Century Schoolbook" w:cs="Times New Roman"/>
          <w:b/>
          <w:i/>
          <w:color w:val="FFC000"/>
          <w:sz w:val="24"/>
          <w:szCs w:val="24"/>
          <w:lang w:eastAsia="pt-PT"/>
        </w:rPr>
        <w:t>Universalidade</w:t>
      </w:r>
      <w:r w:rsidRPr="009329D1">
        <w:rPr>
          <w:rFonts w:ascii="Century Schoolbook" w:eastAsia="Times New Roman" w:hAnsi="Century Schoolbook" w:cs="Times New Roman"/>
          <w:color w:val="333333"/>
          <w:sz w:val="24"/>
          <w:szCs w:val="24"/>
          <w:lang w:eastAsia="pt-PT"/>
        </w:rPr>
        <w:t xml:space="preserve"> – desde os organismos mais simples aos mais complexos, há uma linguagem comum a quase todas as células.</w:t>
      </w:r>
      <w:r w:rsidRPr="009329D1">
        <w:rPr>
          <w:rFonts w:ascii="Century Schoolbook" w:eastAsia="Times New Roman" w:hAnsi="Century Schoolbook" w:cs="Times New Roman"/>
          <w:color w:val="333333"/>
          <w:sz w:val="24"/>
          <w:szCs w:val="24"/>
          <w:lang w:eastAsia="pt-PT"/>
        </w:rPr>
        <w:br/>
      </w:r>
      <w:r w:rsidRPr="009329D1">
        <w:rPr>
          <w:rFonts w:ascii="Century Schoolbook" w:eastAsia="Times New Roman" w:hAnsi="Century Schoolbook" w:cs="Times New Roman"/>
          <w:b/>
          <w:i/>
          <w:color w:val="FFC000"/>
          <w:sz w:val="24"/>
          <w:szCs w:val="24"/>
          <w:lang w:eastAsia="pt-PT"/>
        </w:rPr>
        <w:t>Redundância</w:t>
      </w:r>
      <w:r w:rsidRPr="009329D1">
        <w:rPr>
          <w:rFonts w:ascii="Century Schoolbook" w:eastAsia="Times New Roman" w:hAnsi="Century Schoolbook" w:cs="Times New Roman"/>
          <w:color w:val="333333"/>
          <w:sz w:val="24"/>
          <w:szCs w:val="24"/>
          <w:lang w:eastAsia="pt-PT"/>
        </w:rPr>
        <w:t xml:space="preserve"> – vários codões codificam o mesmo aminoácido.</w:t>
      </w:r>
      <w:r w:rsidRPr="009329D1">
        <w:rPr>
          <w:rFonts w:ascii="Century Schoolbook" w:eastAsia="Times New Roman" w:hAnsi="Century Schoolbook" w:cs="Times New Roman"/>
          <w:color w:val="333333"/>
          <w:sz w:val="24"/>
          <w:szCs w:val="24"/>
          <w:lang w:eastAsia="pt-PT"/>
        </w:rPr>
        <w:br/>
      </w:r>
      <w:r w:rsidRPr="009329D1">
        <w:rPr>
          <w:rFonts w:ascii="Century Schoolbook" w:eastAsia="Times New Roman" w:hAnsi="Century Schoolbook" w:cs="Times New Roman"/>
          <w:b/>
          <w:i/>
          <w:color w:val="FFC000"/>
          <w:sz w:val="24"/>
          <w:szCs w:val="24"/>
          <w:lang w:eastAsia="pt-PT"/>
        </w:rPr>
        <w:t>Não-ambiguidade</w:t>
      </w:r>
      <w:r w:rsidRPr="009329D1">
        <w:rPr>
          <w:rFonts w:ascii="Century Schoolbook" w:eastAsia="Times New Roman" w:hAnsi="Century Schoolbook" w:cs="Times New Roman"/>
          <w:color w:val="333333"/>
          <w:sz w:val="24"/>
          <w:szCs w:val="24"/>
          <w:lang w:eastAsia="pt-PT"/>
        </w:rPr>
        <w:t xml:space="preserve"> – a cada codão corresponde apenas um aminoácido.</w:t>
      </w:r>
      <w:r w:rsidRPr="009329D1">
        <w:rPr>
          <w:rFonts w:ascii="Century Schoolbook" w:eastAsia="Times New Roman" w:hAnsi="Century Schoolbook" w:cs="Times New Roman"/>
          <w:color w:val="333333"/>
          <w:sz w:val="24"/>
          <w:szCs w:val="24"/>
          <w:lang w:eastAsia="pt-PT"/>
        </w:rPr>
        <w:br/>
      </w:r>
      <w:r w:rsidRPr="00D63B85">
        <w:rPr>
          <w:rFonts w:ascii="Century Schoolbook" w:eastAsia="Times New Roman" w:hAnsi="Century Schoolbook" w:cs="Times New Roman"/>
          <w:b/>
          <w:i/>
          <w:color w:val="FFC000"/>
          <w:sz w:val="24"/>
          <w:szCs w:val="24"/>
          <w:lang w:eastAsia="pt-PT"/>
        </w:rPr>
        <w:t>O terceiro nucleótido de cada codão não é tão específico como os dois primeiros.</w:t>
      </w:r>
      <w:r w:rsidRPr="00D63B85">
        <w:rPr>
          <w:rFonts w:ascii="Century Schoolbook" w:eastAsia="Times New Roman" w:hAnsi="Century Schoolbook" w:cs="Times New Roman"/>
          <w:b/>
          <w:i/>
          <w:color w:val="FFC000"/>
          <w:sz w:val="24"/>
          <w:szCs w:val="24"/>
          <w:lang w:eastAsia="pt-PT"/>
        </w:rPr>
        <w:br/>
        <w:t>O codão AUG tem dupla função</w:t>
      </w:r>
      <w:r w:rsidRPr="009329D1">
        <w:rPr>
          <w:rFonts w:ascii="Century Schoolbook" w:eastAsia="Times New Roman" w:hAnsi="Century Schoolbook" w:cs="Times New Roman"/>
          <w:color w:val="333333"/>
          <w:sz w:val="24"/>
          <w:szCs w:val="24"/>
          <w:lang w:eastAsia="pt-PT"/>
        </w:rPr>
        <w:t xml:space="preserve"> – codifica a metionina e é o codão</w:t>
      </w:r>
      <w:r w:rsidRPr="009329D1">
        <w:rPr>
          <w:rFonts w:ascii="Century Schoolbook" w:eastAsia="Times New Roman" w:hAnsi="Century Schoolbook" w:cs="Times New Roman"/>
          <w:color w:val="333333"/>
          <w:sz w:val="24"/>
          <w:szCs w:val="24"/>
          <w:lang w:eastAsia="pt-PT"/>
        </w:rPr>
        <w:t xml:space="preserve"> de iniciação.</w:t>
      </w:r>
      <w:r w:rsidRPr="009329D1">
        <w:rPr>
          <w:rFonts w:ascii="Century Schoolbook" w:eastAsia="Times New Roman" w:hAnsi="Century Schoolbook" w:cs="Times New Roman"/>
          <w:color w:val="333333"/>
          <w:sz w:val="24"/>
          <w:szCs w:val="24"/>
          <w:lang w:eastAsia="pt-PT"/>
        </w:rPr>
        <w:br/>
        <w:t xml:space="preserve">Os codões </w:t>
      </w:r>
      <w:r w:rsidRPr="00D63B85">
        <w:rPr>
          <w:rFonts w:ascii="Century Schoolbook" w:eastAsia="Times New Roman" w:hAnsi="Century Schoolbook" w:cs="Times New Roman"/>
          <w:b/>
          <w:i/>
          <w:color w:val="FFC000"/>
          <w:sz w:val="24"/>
          <w:szCs w:val="24"/>
          <w:lang w:eastAsia="pt-PT"/>
        </w:rPr>
        <w:t>UAA, UAG e UGA são codões de finalização</w:t>
      </w:r>
      <w:r w:rsidRPr="009329D1">
        <w:rPr>
          <w:rFonts w:ascii="Century Schoolbook" w:eastAsia="Times New Roman" w:hAnsi="Century Schoolbook" w:cs="Times New Roman"/>
          <w:color w:val="333333"/>
          <w:sz w:val="24"/>
          <w:szCs w:val="24"/>
          <w:lang w:eastAsia="pt-PT"/>
        </w:rPr>
        <w:t xml:space="preserve"> ou “stop”.</w:t>
      </w:r>
    </w:p>
    <w:p w:rsidR="009329D1" w:rsidRPr="009329D1" w:rsidRDefault="00D832A5" w:rsidP="009329D1">
      <w:pPr>
        <w:rPr>
          <w:rFonts w:ascii="Century Schoolbook" w:hAnsi="Century Schoolbook"/>
          <w:b/>
          <w:i/>
          <w:color w:val="FFC000"/>
          <w:sz w:val="24"/>
        </w:rPr>
      </w:pPr>
      <w:r>
        <w:rPr>
          <w:rFonts w:ascii="Century Schoolbook" w:hAnsi="Century Schoolbook"/>
          <w:b/>
          <w:i/>
          <w:noProof/>
          <w:color w:val="FFC000"/>
          <w:sz w:val="24"/>
          <w:lang w:eastAsia="pt-PT"/>
        </w:rPr>
        <w:pict>
          <v:shape id="_x0000_s1186" type="#_x0000_t202" style="position:absolute;margin-left:-7.4pt;margin-top:10.2pt;width:442.05pt;height:43.95pt;z-index:251767808" fillcolor="#fabf8f" strokecolor="red">
            <v:textbox>
              <w:txbxContent>
                <w:p w:rsidR="00464FEC" w:rsidRPr="00D63B85" w:rsidRDefault="00D832A5" w:rsidP="00D63B85">
                  <w:pPr>
                    <w:ind w:left="360"/>
                    <w:jc w:val="center"/>
                    <w:rPr>
                      <w:rFonts w:ascii="Century Schoolbook" w:hAnsi="Century Schoolbook"/>
                      <w:i/>
                      <w:color w:val="262626" w:themeColor="text1" w:themeTint="D9"/>
                      <w:sz w:val="24"/>
                    </w:rPr>
                  </w:pPr>
                  <w:r w:rsidRPr="00D63B85">
                    <w:rPr>
                      <w:rFonts w:ascii="Century Schoolbook" w:hAnsi="Century Schoolbook"/>
                      <w:i/>
                      <w:color w:val="262626" w:themeColor="text1" w:themeTint="D9"/>
                      <w:sz w:val="24"/>
                    </w:rPr>
                    <w:t>É através do código genético que a informação contida na sequência de nucleótidos se expressa na sequencia de a.a. das proteínas</w:t>
                  </w:r>
                </w:p>
              </w:txbxContent>
            </v:textbox>
          </v:shape>
        </w:pict>
      </w:r>
    </w:p>
    <w:p w:rsidR="009329D1" w:rsidRPr="00647296" w:rsidRDefault="00D832A5" w:rsidP="002455C7">
      <w:pPr>
        <w:jc w:val="both"/>
        <w:rPr>
          <w:rFonts w:ascii="Century Schoolbook" w:hAnsi="Century Schoolbook"/>
          <w:color w:val="262626" w:themeColor="text1" w:themeTint="D9"/>
          <w:sz w:val="24"/>
        </w:rPr>
      </w:pPr>
    </w:p>
    <w:p w:rsidR="002455C7" w:rsidRDefault="00D832A5" w:rsidP="002455C7">
      <w:pPr>
        <w:jc w:val="both"/>
        <w:rPr>
          <w:rFonts w:ascii="Century Schoolbook" w:hAnsi="Century Schoolbook"/>
          <w:color w:val="262626" w:themeColor="text1" w:themeTint="D9"/>
          <w:sz w:val="24"/>
        </w:rPr>
      </w:pPr>
    </w:p>
    <w:p w:rsidR="0073265C" w:rsidRDefault="00D832A5" w:rsidP="0073265C">
      <w:pPr>
        <w:tabs>
          <w:tab w:val="left" w:pos="4995"/>
        </w:tabs>
        <w:jc w:val="center"/>
        <w:rPr>
          <w:rFonts w:ascii="Century Schoolbook" w:hAnsi="Century Schoolbook"/>
          <w:b/>
          <w:color w:val="FF6600"/>
          <w:sz w:val="24"/>
        </w:rPr>
      </w:pPr>
      <w:r>
        <w:rPr>
          <w:rFonts w:ascii="Century Schoolbook" w:hAnsi="Century Schoolbook"/>
          <w:b/>
          <w:color w:val="FF6600"/>
          <w:sz w:val="24"/>
        </w:rPr>
        <w:lastRenderedPageBreak/>
        <w:t>Síntese proteica</w:t>
      </w:r>
    </w:p>
    <w:p w:rsidR="00D63B85" w:rsidRPr="00D63B85" w:rsidRDefault="00D832A5" w:rsidP="00D63B85">
      <w:pPr>
        <w:pStyle w:val="Default"/>
        <w:jc w:val="both"/>
        <w:rPr>
          <w:rFonts w:ascii="Century Schoolbook" w:hAnsi="Century Schoolbook"/>
          <w:color w:val="262626" w:themeColor="text1" w:themeTint="D9"/>
        </w:rPr>
      </w:pPr>
      <w:r w:rsidRPr="00D63B85">
        <w:rPr>
          <w:rFonts w:ascii="Century Schoolbook" w:hAnsi="Century Schoolbook"/>
          <w:color w:val="262626" w:themeColor="text1" w:themeTint="D9"/>
        </w:rPr>
        <w:t xml:space="preserve">A célula necessita de proteínas, pois são estas que determinam a forma, estrutura e a própria atividade celular. </w:t>
      </w:r>
    </w:p>
    <w:p w:rsidR="00D63B85" w:rsidRPr="00D63B85" w:rsidRDefault="00D832A5" w:rsidP="00D63B85">
      <w:pPr>
        <w:pStyle w:val="Default"/>
        <w:jc w:val="both"/>
        <w:rPr>
          <w:rFonts w:ascii="Century Schoolbook" w:hAnsi="Century Schoolbook"/>
          <w:color w:val="262626" w:themeColor="text1" w:themeTint="D9"/>
        </w:rPr>
      </w:pPr>
      <w:r w:rsidRPr="00D63B85">
        <w:rPr>
          <w:rFonts w:ascii="Century Schoolbook" w:hAnsi="Century Schoolbook"/>
          <w:color w:val="262626" w:themeColor="text1" w:themeTint="D9"/>
        </w:rPr>
        <w:t xml:space="preserve">A função das proteínas depende da sua esrutura, ou seja, é determinada por uma determinada sequência de aminoácidos. </w:t>
      </w:r>
    </w:p>
    <w:p w:rsidR="00D63B85" w:rsidRPr="00D63B85" w:rsidRDefault="00D832A5" w:rsidP="00D63B85">
      <w:pPr>
        <w:tabs>
          <w:tab w:val="left" w:pos="4995"/>
        </w:tabs>
        <w:jc w:val="both"/>
        <w:rPr>
          <w:rFonts w:ascii="Century Schoolbook" w:hAnsi="Century Schoolbook"/>
          <w:color w:val="262626" w:themeColor="text1" w:themeTint="D9"/>
          <w:sz w:val="24"/>
          <w:szCs w:val="24"/>
        </w:rPr>
      </w:pPr>
      <w:r w:rsidRPr="00D63B85">
        <w:rPr>
          <w:rFonts w:ascii="Century Schoolbook" w:hAnsi="Century Schoolbook"/>
          <w:color w:val="262626" w:themeColor="text1" w:themeTint="D9"/>
          <w:sz w:val="24"/>
          <w:szCs w:val="24"/>
        </w:rPr>
        <w:t>Quem contém a informação</w:t>
      </w:r>
      <w:r w:rsidRPr="00D63B85">
        <w:rPr>
          <w:rFonts w:ascii="Century Schoolbook" w:hAnsi="Century Schoolbook"/>
          <w:color w:val="262626" w:themeColor="text1" w:themeTint="D9"/>
          <w:sz w:val="24"/>
          <w:szCs w:val="24"/>
        </w:rPr>
        <w:t xml:space="preserve"> para especificar a sequência de aminoácidos das proteínas é a sequência de nucleótidos do DNA.</w:t>
      </w:r>
    </w:p>
    <w:p w:rsidR="0073265C" w:rsidRPr="00D63B85" w:rsidRDefault="00D832A5" w:rsidP="00D63B85">
      <w:pPr>
        <w:tabs>
          <w:tab w:val="left" w:pos="4995"/>
        </w:tabs>
        <w:jc w:val="both"/>
        <w:rPr>
          <w:rFonts w:ascii="Century Schoolbook" w:hAnsi="Century Schoolbook"/>
          <w:color w:val="262626" w:themeColor="text1" w:themeTint="D9"/>
          <w:sz w:val="24"/>
          <w:szCs w:val="24"/>
        </w:rPr>
      </w:pPr>
      <w:r w:rsidRPr="00D63B85">
        <w:rPr>
          <w:rFonts w:ascii="Century Schoolbook" w:hAnsi="Century Schoolbook"/>
          <w:noProof/>
          <w:color w:val="262626" w:themeColor="text1" w:themeTint="D9"/>
          <w:sz w:val="24"/>
          <w:szCs w:val="24"/>
          <w:lang w:eastAsia="pt-PT"/>
        </w:rPr>
        <w:drawing>
          <wp:anchor distT="0" distB="0" distL="114300" distR="114300" simplePos="0" relativeHeight="251853824" behindDoc="1" locked="0" layoutInCell="1" allowOverlap="1">
            <wp:simplePos x="0" y="0"/>
            <wp:positionH relativeFrom="column">
              <wp:posOffset>1016635</wp:posOffset>
            </wp:positionH>
            <wp:positionV relativeFrom="paragraph">
              <wp:posOffset>1042035</wp:posOffset>
            </wp:positionV>
            <wp:extent cx="3531235" cy="1080135"/>
            <wp:effectExtent l="19050" t="0" r="0" b="0"/>
            <wp:wrapTight wrapText="bothSides">
              <wp:wrapPolygon edited="0">
                <wp:start x="-117" y="0"/>
                <wp:lineTo x="-117" y="21333"/>
                <wp:lineTo x="21557" y="21333"/>
                <wp:lineTo x="21557" y="0"/>
                <wp:lineTo x="-117" y="0"/>
              </wp:wrapPolygon>
            </wp:wrapTight>
            <wp:docPr id="1187" name="il_fi" descr="http://www.infoescola.com/wp-content/uploads/2011/01/Dog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nfoescola.com/wp-content/uploads/2011/01/Dogma.jpg"/>
                    <pic:cNvPicPr>
                      <a:picLocks noChangeAspect="1" noChangeArrowheads="1"/>
                    </pic:cNvPicPr>
                  </pic:nvPicPr>
                  <pic:blipFill>
                    <a:blip r:embed="rId23"/>
                    <a:stretch>
                      <a:fillRect/>
                    </a:stretch>
                  </pic:blipFill>
                  <pic:spPr bwMode="auto">
                    <a:xfrm>
                      <a:off x="0" y="0"/>
                      <a:ext cx="3531235" cy="1080135"/>
                    </a:xfrm>
                    <a:prstGeom prst="rect">
                      <a:avLst/>
                    </a:prstGeom>
                    <a:noFill/>
                    <a:ln w="9525">
                      <a:noFill/>
                      <a:miter lim="800000"/>
                    </a:ln>
                  </pic:spPr>
                </pic:pic>
              </a:graphicData>
            </a:graphic>
          </wp:anchor>
        </w:drawing>
      </w:r>
      <w:r w:rsidRPr="00D63B85">
        <w:rPr>
          <w:rFonts w:ascii="Century Schoolbook" w:hAnsi="Century Schoolbook"/>
          <w:color w:val="262626" w:themeColor="text1" w:themeTint="D9"/>
          <w:sz w:val="24"/>
          <w:szCs w:val="24"/>
        </w:rPr>
        <w:t>A célula utiliza moléculas de RNA formadas no núcleo, que migram para o citoplasma, transportando a mensagem que estava contida num gene. Esse RNA funciona com</w:t>
      </w:r>
      <w:r w:rsidRPr="00D63B85">
        <w:rPr>
          <w:rFonts w:ascii="Century Schoolbook" w:hAnsi="Century Schoolbook"/>
          <w:color w:val="262626" w:themeColor="text1" w:themeTint="D9"/>
          <w:sz w:val="24"/>
          <w:szCs w:val="24"/>
        </w:rPr>
        <w:t>o mensageiro (RNA</w:t>
      </w:r>
      <w:r w:rsidRPr="00D63B85">
        <w:rPr>
          <w:rFonts w:ascii="Century Schoolbook" w:hAnsi="Century Schoolbook"/>
          <w:color w:val="262626" w:themeColor="text1" w:themeTint="D9"/>
          <w:sz w:val="24"/>
          <w:szCs w:val="24"/>
          <w:vertAlign w:val="subscript"/>
        </w:rPr>
        <w:t>m</w:t>
      </w:r>
      <w:r w:rsidRPr="00D63B85">
        <w:rPr>
          <w:rFonts w:ascii="Century Schoolbook" w:hAnsi="Century Schoolbook"/>
          <w:color w:val="262626" w:themeColor="text1" w:themeTint="D9"/>
          <w:sz w:val="24"/>
          <w:szCs w:val="24"/>
        </w:rPr>
        <w:t>) entre o DNA e os ribossomas, componente celulares que fazem a leitura da mensagem para a síntese de proteínas.</w:t>
      </w:r>
    </w:p>
    <w:p w:rsidR="00BC2CF5" w:rsidRPr="0073265C" w:rsidRDefault="00D832A5" w:rsidP="0073265C">
      <w:pPr>
        <w:tabs>
          <w:tab w:val="left" w:pos="4995"/>
        </w:tabs>
        <w:jc w:val="both"/>
        <w:rPr>
          <w:rFonts w:ascii="Century Schoolbook" w:hAnsi="Century Schoolbook"/>
          <w:color w:val="262626" w:themeColor="text1" w:themeTint="D9"/>
          <w:sz w:val="24"/>
        </w:rPr>
      </w:pPr>
    </w:p>
    <w:p w:rsidR="003F1D89" w:rsidRDefault="00D832A5" w:rsidP="002455C7">
      <w:pPr>
        <w:jc w:val="both"/>
        <w:rPr>
          <w:rFonts w:ascii="Century Schoolbook" w:hAnsi="Century Schoolbook"/>
          <w:color w:val="262626" w:themeColor="text1" w:themeTint="D9"/>
          <w:sz w:val="24"/>
        </w:rPr>
      </w:pPr>
    </w:p>
    <w:p w:rsidR="003F1D89" w:rsidRDefault="00D832A5" w:rsidP="003F1D89">
      <w:pPr>
        <w:rPr>
          <w:rFonts w:ascii="Century Schoolbook" w:hAnsi="Century Schoolbook"/>
          <w:sz w:val="24"/>
        </w:rPr>
      </w:pPr>
    </w:p>
    <w:p w:rsidR="0073265C" w:rsidRDefault="00D832A5" w:rsidP="003F1D89">
      <w:pPr>
        <w:rPr>
          <w:rFonts w:ascii="Century Schoolbook" w:hAnsi="Century Schoolbook"/>
          <w:b/>
          <w:i/>
          <w:color w:val="FFC000"/>
          <w:sz w:val="24"/>
        </w:rPr>
      </w:pPr>
      <w:r w:rsidRPr="003F1D89">
        <w:rPr>
          <w:rFonts w:ascii="Century Schoolbook" w:hAnsi="Century Schoolbook"/>
          <w:b/>
          <w:i/>
          <w:color w:val="FFC000"/>
          <w:sz w:val="24"/>
        </w:rPr>
        <w:t>1ª fase – Transcrição</w:t>
      </w:r>
    </w:p>
    <w:p w:rsidR="003F1D89" w:rsidRDefault="00D832A5" w:rsidP="002F6B26">
      <w:pPr>
        <w:pStyle w:val="ListParagraph"/>
        <w:numPr>
          <w:ilvl w:val="0"/>
          <w:numId w:val="16"/>
        </w:numPr>
        <w:jc w:val="both"/>
        <w:rPr>
          <w:rFonts w:ascii="Century Schoolbook" w:hAnsi="Century Schoolbook"/>
          <w:color w:val="262626" w:themeColor="text1" w:themeTint="D9"/>
          <w:sz w:val="24"/>
        </w:rPr>
      </w:pPr>
      <w:r w:rsidRPr="003F1D89">
        <w:rPr>
          <w:rFonts w:ascii="Century Schoolbook" w:hAnsi="Century Schoolbook"/>
          <w:color w:val="262626" w:themeColor="text1" w:themeTint="D9"/>
          <w:sz w:val="24"/>
        </w:rPr>
        <w:t xml:space="preserve">A mensagem contida no DNA codifica a produção de RNA (a transcrição parte da dupla hélice de um </w:t>
      </w:r>
      <w:r w:rsidRPr="003F1D89">
        <w:rPr>
          <w:rFonts w:ascii="Century Schoolbook" w:hAnsi="Century Schoolbook"/>
          <w:color w:val="262626" w:themeColor="text1" w:themeTint="D9"/>
          <w:sz w:val="24"/>
        </w:rPr>
        <w:t>cromossoma);</w:t>
      </w:r>
    </w:p>
    <w:p w:rsidR="003F1D89" w:rsidRDefault="00D832A5" w:rsidP="002F6B26">
      <w:pPr>
        <w:pStyle w:val="ListParagraph"/>
        <w:numPr>
          <w:ilvl w:val="0"/>
          <w:numId w:val="16"/>
        </w:numPr>
        <w:jc w:val="both"/>
        <w:rPr>
          <w:rFonts w:ascii="Century Schoolbook" w:hAnsi="Century Schoolbook"/>
          <w:color w:val="262626" w:themeColor="text1" w:themeTint="D9"/>
          <w:sz w:val="24"/>
        </w:rPr>
      </w:pPr>
      <w:r>
        <w:rPr>
          <w:rFonts w:ascii="Century Schoolbook" w:hAnsi="Century Schoolbook"/>
          <w:color w:val="262626" w:themeColor="text1" w:themeTint="D9"/>
          <w:sz w:val="24"/>
        </w:rPr>
        <w:t>A cadeia de RNA</w:t>
      </w:r>
      <w:r w:rsidRPr="003F1D89">
        <w:rPr>
          <w:rFonts w:ascii="Century Schoolbook" w:hAnsi="Century Schoolbook"/>
          <w:color w:val="262626" w:themeColor="text1" w:themeTint="D9"/>
          <w:sz w:val="24"/>
          <w:vertAlign w:val="subscript"/>
        </w:rPr>
        <w:t xml:space="preserve">m </w:t>
      </w:r>
      <w:r>
        <w:rPr>
          <w:rFonts w:ascii="Century Schoolbook" w:hAnsi="Century Schoolbook"/>
          <w:color w:val="262626" w:themeColor="text1" w:themeTint="D9"/>
          <w:sz w:val="24"/>
        </w:rPr>
        <w:t>é formada através da paridade de bases, para que o RNA seja complementar ao código da cadeia de DNA;</w:t>
      </w:r>
    </w:p>
    <w:p w:rsidR="003F1D89" w:rsidRDefault="00D832A5" w:rsidP="002F6B26">
      <w:pPr>
        <w:pStyle w:val="ListParagraph"/>
        <w:numPr>
          <w:ilvl w:val="0"/>
          <w:numId w:val="16"/>
        </w:numPr>
        <w:jc w:val="both"/>
        <w:rPr>
          <w:rFonts w:ascii="Century Schoolbook" w:hAnsi="Century Schoolbook"/>
          <w:color w:val="262626" w:themeColor="text1" w:themeTint="D9"/>
          <w:sz w:val="24"/>
        </w:rPr>
      </w:pPr>
      <w:r>
        <w:rPr>
          <w:rFonts w:ascii="Century Schoolbook" w:hAnsi="Century Schoolbook"/>
          <w:color w:val="262626" w:themeColor="text1" w:themeTint="D9"/>
          <w:sz w:val="24"/>
        </w:rPr>
        <w:t>Intervêm várias enzimas (RNA-polimerase) que polimeriza ribonucleótidos 5’-3’ a partir da cadeia molde (3’-5’) do DNA</w:t>
      </w:r>
    </w:p>
    <w:p w:rsidR="003F1D89" w:rsidRDefault="00D832A5" w:rsidP="002F6B26">
      <w:pPr>
        <w:pStyle w:val="ListParagraph"/>
        <w:numPr>
          <w:ilvl w:val="0"/>
          <w:numId w:val="16"/>
        </w:numPr>
        <w:jc w:val="both"/>
        <w:rPr>
          <w:rFonts w:ascii="Century Schoolbook" w:hAnsi="Century Schoolbook"/>
          <w:color w:val="262626" w:themeColor="text1" w:themeTint="D9"/>
          <w:sz w:val="24"/>
        </w:rPr>
      </w:pPr>
      <w:r>
        <w:rPr>
          <w:rFonts w:ascii="Century Schoolbook" w:hAnsi="Century Schoolbook"/>
          <w:color w:val="262626" w:themeColor="text1" w:themeTint="D9"/>
          <w:sz w:val="24"/>
        </w:rPr>
        <w:t>O RNA q</w:t>
      </w:r>
      <w:r>
        <w:rPr>
          <w:rFonts w:ascii="Century Schoolbook" w:hAnsi="Century Schoolbook"/>
          <w:color w:val="262626" w:themeColor="text1" w:themeTint="D9"/>
          <w:sz w:val="24"/>
        </w:rPr>
        <w:t>ue é formado designa-se RNA pré-mensageiro, que posteriormente sofre um processamento;</w:t>
      </w:r>
    </w:p>
    <w:p w:rsidR="002F6B26" w:rsidRDefault="00D832A5" w:rsidP="002F6B26">
      <w:pPr>
        <w:pStyle w:val="ListParagraph"/>
        <w:rPr>
          <w:rFonts w:ascii="Century Schoolbook" w:hAnsi="Century Schoolbook"/>
          <w:color w:val="262626" w:themeColor="text1" w:themeTint="D9"/>
          <w:sz w:val="24"/>
        </w:rPr>
      </w:pPr>
      <w:r>
        <w:rPr>
          <w:noProof/>
          <w:lang w:eastAsia="pt-PT"/>
        </w:rPr>
        <w:pict>
          <v:shape id="_x0000_s1188" type="#_x0000_t202" style="position:absolute;left:0;text-align:left;margin-left:220.8pt;margin-top:25.95pt;width:211.1pt;height:56.1pt;z-index:-251485184" wrapcoords="-77 -288 -77 21600 21677 21600 21677 -288 -77 -288" filled="f" fillcolor="#f9f" strokecolor="red">
            <v:textbox>
              <w:txbxContent>
                <w:p w:rsidR="00464FEC" w:rsidRPr="002F6B26" w:rsidRDefault="00D832A5" w:rsidP="002F6B26">
                  <w:pPr>
                    <w:spacing w:line="192" w:lineRule="auto"/>
                    <w:jc w:val="center"/>
                    <w:rPr>
                      <w:rFonts w:ascii="Century Schoolbook" w:hAnsi="Century Schoolbook"/>
                      <w:color w:val="262626" w:themeColor="text1" w:themeTint="D9"/>
                      <w:sz w:val="24"/>
                    </w:rPr>
                  </w:pPr>
                  <w:r>
                    <w:rPr>
                      <w:rFonts w:ascii="Century Schoolbook" w:hAnsi="Century Schoolbook"/>
                      <w:color w:val="262626" w:themeColor="text1" w:themeTint="D9"/>
                      <w:sz w:val="24"/>
                    </w:rPr>
                    <w:t>Intrões – sequências nucleotídicas que apesar de transcritas, não codificam nenhuma informação, sendo por isso removidas do RNA</w:t>
                  </w:r>
                  <w:r w:rsidRPr="00D63B85">
                    <w:rPr>
                      <w:rFonts w:ascii="Century Schoolbook" w:hAnsi="Century Schoolbook"/>
                      <w:color w:val="262626" w:themeColor="text1" w:themeTint="D9"/>
                    </w:rPr>
                    <w:t>m</w:t>
                  </w:r>
                </w:p>
              </w:txbxContent>
            </v:textbox>
            <w10:wrap type="tight"/>
          </v:shape>
        </w:pict>
      </w:r>
      <w:r>
        <w:rPr>
          <w:noProof/>
          <w:lang w:eastAsia="pt-PT"/>
        </w:rPr>
        <w:pict>
          <v:shape id="_x0000_s1189" type="#_x0000_t202" style="position:absolute;left:0;text-align:left;margin-left:-15.65pt;margin-top:25.95pt;width:211.1pt;height:56.1pt;z-index:-251486208" wrapcoords="-77 -288 -77 21600 21677 21600 21677 -288 -77 -288" filled="f" fillcolor="#f9f" strokecolor="red">
            <v:textbox>
              <w:txbxContent>
                <w:p w:rsidR="00464FEC" w:rsidRPr="002F6B26" w:rsidRDefault="00D832A5" w:rsidP="002F6B26">
                  <w:pPr>
                    <w:spacing w:line="192" w:lineRule="auto"/>
                    <w:jc w:val="center"/>
                    <w:rPr>
                      <w:rFonts w:ascii="Century Schoolbook" w:hAnsi="Century Schoolbook"/>
                      <w:color w:val="262626" w:themeColor="text1" w:themeTint="D9"/>
                      <w:sz w:val="24"/>
                    </w:rPr>
                  </w:pPr>
                  <w:r w:rsidRPr="002F6B26">
                    <w:rPr>
                      <w:rFonts w:ascii="Century Schoolbook" w:hAnsi="Century Schoolbook"/>
                      <w:color w:val="262626" w:themeColor="text1" w:themeTint="D9"/>
                      <w:sz w:val="24"/>
                    </w:rPr>
                    <w:t>Exões – sequências nucleotídicas q</w:t>
                  </w:r>
                  <w:r w:rsidRPr="002F6B26">
                    <w:rPr>
                      <w:rFonts w:ascii="Century Schoolbook" w:hAnsi="Century Schoolbook"/>
                      <w:color w:val="262626" w:themeColor="text1" w:themeTint="D9"/>
                      <w:sz w:val="24"/>
                    </w:rPr>
                    <w:t>ue codificam a informação para a produção de uma determinada proteína</w:t>
                  </w:r>
                </w:p>
              </w:txbxContent>
            </v:textbox>
            <w10:wrap type="tight"/>
          </v:shape>
        </w:pict>
      </w:r>
      <w:r>
        <w:rPr>
          <w:rFonts w:ascii="Century Schoolbook" w:hAnsi="Century Schoolbook"/>
          <w:noProof/>
          <w:color w:val="262626" w:themeColor="text1" w:themeTint="D9"/>
          <w:sz w:val="24"/>
          <w:lang w:eastAsia="pt-PT"/>
        </w:rPr>
        <w:pict>
          <v:shape id="_x0000_s1190" type="#_x0000_t32" style="position:absolute;left:0;text-align:left;margin-left:252.35pt;margin-top:-.2pt;width:30.1pt;height:20.25pt;z-index:251771904" o:connectortype="straight" strokecolor="red">
            <v:stroke endarrow="block"/>
          </v:shape>
        </w:pict>
      </w:r>
      <w:r>
        <w:rPr>
          <w:rFonts w:ascii="Century Schoolbook" w:hAnsi="Century Schoolbook"/>
          <w:noProof/>
          <w:color w:val="262626" w:themeColor="text1" w:themeTint="D9"/>
          <w:sz w:val="24"/>
          <w:lang w:eastAsia="pt-PT"/>
        </w:rPr>
        <w:pict>
          <v:shape id="_x0000_s1191" type="#_x0000_t32" style="position:absolute;left:0;text-align:left;margin-left:122.6pt;margin-top:-.2pt;width:30.8pt;height:20.25pt;flip:x;z-index:251770880" o:connectortype="straight" strokecolor="red">
            <v:stroke endarrow="block"/>
          </v:shape>
        </w:pict>
      </w:r>
    </w:p>
    <w:p w:rsidR="002F6B26" w:rsidRDefault="00D832A5" w:rsidP="002F6B26">
      <w:r>
        <w:rPr>
          <w:noProof/>
          <w:lang w:eastAsia="pt-PT"/>
        </w:rPr>
        <w:pict>
          <v:shape id="_x0000_s1192" type="#_x0000_t202" style="position:absolute;margin-left:277.75pt;margin-top:16.45pt;width:181.95pt;height:97.5pt;z-index:251772928" fillcolor="#fabf8f" strokecolor="red">
            <v:textbox>
              <w:txbxContent>
                <w:p w:rsidR="00464FEC" w:rsidRPr="00D63B85" w:rsidRDefault="00D832A5" w:rsidP="00D63B85">
                  <w:pPr>
                    <w:ind w:left="360"/>
                    <w:jc w:val="center"/>
                    <w:rPr>
                      <w:rFonts w:ascii="Century Schoolbook" w:hAnsi="Century Schoolbook"/>
                      <w:i/>
                      <w:color w:val="262626" w:themeColor="text1" w:themeTint="D9"/>
                      <w:sz w:val="24"/>
                    </w:rPr>
                  </w:pPr>
                  <w:r>
                    <w:rPr>
                      <w:rFonts w:ascii="Century Schoolbook" w:hAnsi="Century Schoolbook"/>
                      <w:i/>
                      <w:color w:val="262626" w:themeColor="text1" w:themeTint="D9"/>
                      <w:sz w:val="24"/>
                    </w:rPr>
                    <w:t>Após o processamento, forma-se o RNAm funcional, maturo, que posteriormente migra para o citoplasma</w:t>
                  </w:r>
                </w:p>
              </w:txbxContent>
            </v:textbox>
          </v:shape>
        </w:pict>
      </w:r>
      <w:r>
        <w:rPr>
          <w:noProof/>
          <w:lang w:eastAsia="pt-PT"/>
        </w:rPr>
        <w:drawing>
          <wp:anchor distT="0" distB="0" distL="114300" distR="114300" simplePos="0" relativeHeight="251854848" behindDoc="1" locked="0" layoutInCell="1" allowOverlap="1">
            <wp:simplePos x="0" y="0"/>
            <wp:positionH relativeFrom="column">
              <wp:posOffset>-645795</wp:posOffset>
            </wp:positionH>
            <wp:positionV relativeFrom="paragraph">
              <wp:posOffset>208915</wp:posOffset>
            </wp:positionV>
            <wp:extent cx="3947160" cy="2089785"/>
            <wp:effectExtent l="19050" t="0" r="0" b="0"/>
            <wp:wrapTight wrapText="bothSides">
              <wp:wrapPolygon edited="0">
                <wp:start x="-104" y="0"/>
                <wp:lineTo x="-104" y="21462"/>
                <wp:lineTo x="21579" y="21462"/>
                <wp:lineTo x="21579" y="0"/>
                <wp:lineTo x="-104" y="0"/>
              </wp:wrapPolygon>
            </wp:wrapTight>
            <wp:docPr id="1193" name="il_fi" descr="http://t0.gstatic.com/images?q=tbn:ANd9GcTvmAztirsPU8v9g2Gs7NCxY7D2ls_To9Wki2yN_NENDlrwUyx2rglE-vS1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TvmAztirsPU8v9g2Gs7NCxY7D2ls_To9Wki2yN_NENDlrwUyx2rglE-vS1Tw"/>
                    <pic:cNvPicPr>
                      <a:picLocks noChangeAspect="1" noChangeArrowheads="1"/>
                    </pic:cNvPicPr>
                  </pic:nvPicPr>
                  <pic:blipFill>
                    <a:blip r:embed="rId24"/>
                    <a:stretch>
                      <a:fillRect/>
                    </a:stretch>
                  </pic:blipFill>
                  <pic:spPr bwMode="auto">
                    <a:xfrm>
                      <a:off x="0" y="0"/>
                      <a:ext cx="3947160" cy="2089785"/>
                    </a:xfrm>
                    <a:prstGeom prst="rect">
                      <a:avLst/>
                    </a:prstGeom>
                    <a:noFill/>
                    <a:ln w="9525">
                      <a:noFill/>
                      <a:miter lim="800000"/>
                    </a:ln>
                  </pic:spPr>
                </pic:pic>
              </a:graphicData>
            </a:graphic>
          </wp:anchor>
        </w:drawing>
      </w:r>
    </w:p>
    <w:p w:rsidR="00D63B85" w:rsidRDefault="00D832A5" w:rsidP="002F6B26">
      <w:pPr>
        <w:tabs>
          <w:tab w:val="left" w:pos="1964"/>
        </w:tabs>
      </w:pPr>
      <w:r>
        <w:tab/>
      </w:r>
    </w:p>
    <w:p w:rsidR="00D63B85" w:rsidRDefault="00D832A5" w:rsidP="00D63B85"/>
    <w:p w:rsidR="003F1D89" w:rsidRDefault="00D832A5" w:rsidP="00D63B85">
      <w:pPr>
        <w:tabs>
          <w:tab w:val="left" w:pos="1945"/>
        </w:tabs>
      </w:pPr>
      <w:r>
        <w:tab/>
      </w:r>
    </w:p>
    <w:p w:rsidR="00CF5FF6" w:rsidRDefault="00D832A5" w:rsidP="00D63B85">
      <w:pPr>
        <w:tabs>
          <w:tab w:val="left" w:pos="1945"/>
        </w:tabs>
      </w:pPr>
      <w:r>
        <w:rPr>
          <w:noProof/>
          <w:lang w:eastAsia="pt-PT"/>
        </w:rPr>
        <w:lastRenderedPageBreak/>
        <w:drawing>
          <wp:anchor distT="0" distB="0" distL="114300" distR="114300" simplePos="0" relativeHeight="251864064" behindDoc="1" locked="0" layoutInCell="1" allowOverlap="1">
            <wp:simplePos x="0" y="0"/>
            <wp:positionH relativeFrom="column">
              <wp:posOffset>161925</wp:posOffset>
            </wp:positionH>
            <wp:positionV relativeFrom="paragraph">
              <wp:posOffset>-140335</wp:posOffset>
            </wp:positionV>
            <wp:extent cx="5395595" cy="1971040"/>
            <wp:effectExtent l="19050" t="0" r="0" b="0"/>
            <wp:wrapTight wrapText="bothSides">
              <wp:wrapPolygon edited="0">
                <wp:start x="-76" y="0"/>
                <wp:lineTo x="-76" y="21294"/>
                <wp:lineTo x="21582" y="21294"/>
                <wp:lineTo x="21582" y="0"/>
                <wp:lineTo x="-76" y="0"/>
              </wp:wrapPolygon>
            </wp:wrapTight>
            <wp:docPr id="1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tretch>
                      <a:fillRect/>
                    </a:stretch>
                  </pic:blipFill>
                  <pic:spPr bwMode="auto">
                    <a:xfrm>
                      <a:off x="0" y="0"/>
                      <a:ext cx="5395595" cy="1971040"/>
                    </a:xfrm>
                    <a:prstGeom prst="rect">
                      <a:avLst/>
                    </a:prstGeom>
                    <a:noFill/>
                    <a:ln w="9525">
                      <a:noFill/>
                      <a:miter lim="800000"/>
                    </a:ln>
                  </pic:spPr>
                </pic:pic>
              </a:graphicData>
            </a:graphic>
          </wp:anchor>
        </w:drawing>
      </w:r>
    </w:p>
    <w:p w:rsidR="00CF5FF6" w:rsidRDefault="00D832A5" w:rsidP="00D63B85">
      <w:pPr>
        <w:tabs>
          <w:tab w:val="left" w:pos="1945"/>
        </w:tabs>
      </w:pPr>
    </w:p>
    <w:p w:rsidR="00041576" w:rsidRDefault="00D832A5" w:rsidP="00D63B85">
      <w:pPr>
        <w:tabs>
          <w:tab w:val="left" w:pos="1945"/>
        </w:tabs>
      </w:pPr>
      <w:r>
        <w:rPr>
          <w:noProof/>
          <w:lang w:eastAsia="pt-PT"/>
        </w:rPr>
        <w:drawing>
          <wp:inline distT="0" distB="0" distL="0" distR="0">
            <wp:extent cx="5341698" cy="3467594"/>
            <wp:effectExtent l="19050" t="0" r="0" b="0"/>
            <wp:docPr id="119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stretch>
                      <a:fillRect/>
                    </a:stretch>
                  </pic:blipFill>
                  <pic:spPr bwMode="auto">
                    <a:xfrm>
                      <a:off x="0" y="0"/>
                      <a:ext cx="5341698" cy="3467594"/>
                    </a:xfrm>
                    <a:prstGeom prst="rect">
                      <a:avLst/>
                    </a:prstGeom>
                    <a:noFill/>
                    <a:ln w="9525">
                      <a:noFill/>
                      <a:miter lim="800000"/>
                    </a:ln>
                  </pic:spPr>
                </pic:pic>
              </a:graphicData>
            </a:graphic>
          </wp:inline>
        </w:drawing>
      </w:r>
    </w:p>
    <w:p w:rsidR="00041576" w:rsidRDefault="00D832A5" w:rsidP="00041576"/>
    <w:p w:rsidR="00D63B85" w:rsidRDefault="00D832A5" w:rsidP="00041576">
      <w:pPr>
        <w:rPr>
          <w:rFonts w:ascii="Century Schoolbook" w:hAnsi="Century Schoolbook"/>
          <w:sz w:val="24"/>
        </w:rPr>
      </w:pPr>
      <w:r>
        <w:rPr>
          <w:rFonts w:ascii="Century Schoolbook" w:hAnsi="Century Schoolbook"/>
          <w:sz w:val="24"/>
        </w:rPr>
        <w:t>Nas células eucarióticas, a transcrição ocorre no núcleo.</w:t>
      </w:r>
    </w:p>
    <w:tbl>
      <w:tblPr>
        <w:tblStyle w:val="LightList-Accent6"/>
        <w:tblW w:w="0" w:type="auto"/>
        <w:tblLook w:val="04A0" w:firstRow="1" w:lastRow="0" w:firstColumn="1" w:lastColumn="0" w:noHBand="0" w:noVBand="1"/>
      </w:tblPr>
      <w:tblGrid>
        <w:gridCol w:w="4322"/>
        <w:gridCol w:w="4322"/>
      </w:tblGrid>
      <w:tr w:rsidR="008751C0" w:rsidTr="008751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rsidR="00041576" w:rsidRPr="00041576" w:rsidRDefault="00D832A5" w:rsidP="00041576">
            <w:pPr>
              <w:jc w:val="center"/>
              <w:rPr>
                <w:rFonts w:ascii="Century Schoolbook" w:hAnsi="Century Schoolbook"/>
                <w:i/>
                <w:sz w:val="24"/>
              </w:rPr>
            </w:pPr>
            <w:r w:rsidRPr="00041576">
              <w:rPr>
                <w:rFonts w:ascii="Century Schoolbook" w:hAnsi="Century Schoolbook"/>
                <w:i/>
                <w:sz w:val="24"/>
              </w:rPr>
              <w:t>Intervenientes no processo</w:t>
            </w:r>
          </w:p>
        </w:tc>
        <w:tc>
          <w:tcPr>
            <w:tcW w:w="4322" w:type="dxa"/>
          </w:tcPr>
          <w:p w:rsidR="00041576" w:rsidRPr="00041576" w:rsidRDefault="00D832A5" w:rsidP="00041576">
            <w:pPr>
              <w:jc w:val="center"/>
              <w:cnfStyle w:val="100000000000" w:firstRow="1" w:lastRow="0" w:firstColumn="0" w:lastColumn="0" w:oddVBand="0" w:evenVBand="0" w:oddHBand="0" w:evenHBand="0" w:firstRowFirstColumn="0" w:firstRowLastColumn="0" w:lastRowFirstColumn="0" w:lastRowLastColumn="0"/>
              <w:rPr>
                <w:rFonts w:ascii="Century Schoolbook" w:hAnsi="Century Schoolbook"/>
                <w:i/>
                <w:sz w:val="24"/>
              </w:rPr>
            </w:pPr>
            <w:r w:rsidRPr="00041576">
              <w:rPr>
                <w:rFonts w:ascii="Century Schoolbook" w:hAnsi="Century Schoolbook"/>
                <w:i/>
                <w:sz w:val="24"/>
              </w:rPr>
              <w:t>Funções</w:t>
            </w:r>
          </w:p>
        </w:tc>
      </w:tr>
      <w:tr w:rsidR="008751C0" w:rsidTr="00875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rsidR="00041576" w:rsidRPr="00041576" w:rsidRDefault="00D832A5" w:rsidP="00041576">
            <w:pPr>
              <w:jc w:val="center"/>
              <w:rPr>
                <w:rFonts w:ascii="Century Schoolbook" w:hAnsi="Century Schoolbook"/>
                <w:sz w:val="24"/>
              </w:rPr>
            </w:pPr>
            <w:r w:rsidRPr="00041576">
              <w:rPr>
                <w:rFonts w:ascii="Century Schoolbook" w:hAnsi="Century Schoolbook"/>
                <w:sz w:val="24"/>
              </w:rPr>
              <w:t>Cadeia de DNA</w:t>
            </w:r>
          </w:p>
        </w:tc>
        <w:tc>
          <w:tcPr>
            <w:tcW w:w="4322" w:type="dxa"/>
          </w:tcPr>
          <w:p w:rsidR="00041576" w:rsidRPr="00041576" w:rsidRDefault="00D832A5" w:rsidP="00041576">
            <w:pP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sz w:val="24"/>
              </w:rPr>
            </w:pPr>
            <w:r w:rsidRPr="00041576">
              <w:rPr>
                <w:rFonts w:ascii="Century Schoolbook" w:hAnsi="Century Schoolbook"/>
                <w:sz w:val="24"/>
              </w:rPr>
              <w:t>Molde para a síntese de RNA</w:t>
            </w:r>
          </w:p>
        </w:tc>
      </w:tr>
      <w:tr w:rsidR="008751C0" w:rsidTr="008751C0">
        <w:tc>
          <w:tcPr>
            <w:cnfStyle w:val="001000000000" w:firstRow="0" w:lastRow="0" w:firstColumn="1" w:lastColumn="0" w:oddVBand="0" w:evenVBand="0" w:oddHBand="0" w:evenHBand="0" w:firstRowFirstColumn="0" w:firstRowLastColumn="0" w:lastRowFirstColumn="0" w:lastRowLastColumn="0"/>
            <w:tcW w:w="4322" w:type="dxa"/>
          </w:tcPr>
          <w:p w:rsidR="00041576" w:rsidRPr="00041576" w:rsidRDefault="00D832A5" w:rsidP="00041576">
            <w:pPr>
              <w:jc w:val="center"/>
              <w:rPr>
                <w:rFonts w:ascii="Century Schoolbook" w:hAnsi="Century Schoolbook"/>
                <w:sz w:val="24"/>
              </w:rPr>
            </w:pPr>
            <w:r w:rsidRPr="00041576">
              <w:rPr>
                <w:rFonts w:ascii="Century Schoolbook" w:hAnsi="Century Schoolbook"/>
                <w:sz w:val="24"/>
              </w:rPr>
              <w:t>Ribonucleótidos</w:t>
            </w:r>
          </w:p>
        </w:tc>
        <w:tc>
          <w:tcPr>
            <w:tcW w:w="4322" w:type="dxa"/>
          </w:tcPr>
          <w:p w:rsidR="00041576" w:rsidRPr="00041576" w:rsidRDefault="00D832A5" w:rsidP="00041576">
            <w:pPr>
              <w:jc w:val="center"/>
              <w:cnfStyle w:val="000000000000" w:firstRow="0" w:lastRow="0" w:firstColumn="0" w:lastColumn="0" w:oddVBand="0" w:evenVBand="0" w:oddHBand="0" w:evenHBand="0" w:firstRowFirstColumn="0" w:firstRowLastColumn="0" w:lastRowFirstColumn="0" w:lastRowLastColumn="0"/>
              <w:rPr>
                <w:rFonts w:ascii="Century Schoolbook" w:hAnsi="Century Schoolbook"/>
                <w:sz w:val="24"/>
              </w:rPr>
            </w:pPr>
            <w:r w:rsidRPr="00041576">
              <w:rPr>
                <w:rFonts w:ascii="Century Schoolbook" w:hAnsi="Century Schoolbook"/>
                <w:sz w:val="24"/>
              </w:rPr>
              <w:t>Síntese de RNA</w:t>
            </w:r>
          </w:p>
        </w:tc>
      </w:tr>
      <w:tr w:rsidR="008751C0" w:rsidTr="00875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rsidR="00041576" w:rsidRPr="00041576" w:rsidRDefault="00D832A5" w:rsidP="00041576">
            <w:pPr>
              <w:jc w:val="center"/>
              <w:rPr>
                <w:rFonts w:ascii="Century Schoolbook" w:hAnsi="Century Schoolbook"/>
                <w:sz w:val="24"/>
              </w:rPr>
            </w:pPr>
            <w:r w:rsidRPr="00041576">
              <w:rPr>
                <w:rFonts w:ascii="Century Schoolbook" w:hAnsi="Century Schoolbook"/>
                <w:sz w:val="24"/>
              </w:rPr>
              <w:t>RNA-polimerase</w:t>
            </w:r>
          </w:p>
        </w:tc>
        <w:tc>
          <w:tcPr>
            <w:tcW w:w="4322" w:type="dxa"/>
          </w:tcPr>
          <w:p w:rsidR="00041576" w:rsidRPr="00041576" w:rsidRDefault="00D832A5" w:rsidP="00041576">
            <w:pP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sz w:val="24"/>
              </w:rPr>
            </w:pPr>
            <w:r w:rsidRPr="00041576">
              <w:rPr>
                <w:rFonts w:ascii="Century Schoolbook" w:hAnsi="Century Schoolbook"/>
                <w:sz w:val="24"/>
              </w:rPr>
              <w:t>Catalisador de reações</w:t>
            </w:r>
          </w:p>
        </w:tc>
      </w:tr>
    </w:tbl>
    <w:p w:rsidR="00041576" w:rsidRDefault="00D832A5" w:rsidP="00041576">
      <w:pPr>
        <w:rPr>
          <w:rFonts w:ascii="Century Schoolbook" w:hAnsi="Century Schoolbook"/>
          <w:sz w:val="24"/>
        </w:rPr>
      </w:pPr>
    </w:p>
    <w:p w:rsidR="00CF5FF6" w:rsidRDefault="00D832A5" w:rsidP="00041576">
      <w:pPr>
        <w:rPr>
          <w:rFonts w:ascii="Century Schoolbook" w:hAnsi="Century Schoolbook"/>
          <w:b/>
          <w:i/>
          <w:color w:val="FFC000"/>
          <w:sz w:val="24"/>
        </w:rPr>
      </w:pPr>
    </w:p>
    <w:p w:rsidR="00CF5FF6" w:rsidRDefault="00D832A5" w:rsidP="00041576">
      <w:pPr>
        <w:rPr>
          <w:rFonts w:ascii="Century Schoolbook" w:hAnsi="Century Schoolbook"/>
          <w:b/>
          <w:i/>
          <w:color w:val="FFC000"/>
          <w:sz w:val="24"/>
        </w:rPr>
      </w:pPr>
    </w:p>
    <w:p w:rsidR="00CF5FF6" w:rsidRDefault="00D832A5" w:rsidP="00041576">
      <w:pPr>
        <w:rPr>
          <w:rFonts w:ascii="Century Schoolbook" w:hAnsi="Century Schoolbook"/>
          <w:b/>
          <w:i/>
          <w:color w:val="FFC000"/>
          <w:sz w:val="24"/>
        </w:rPr>
      </w:pPr>
    </w:p>
    <w:p w:rsidR="00041576" w:rsidRDefault="00D832A5" w:rsidP="00041576">
      <w:pPr>
        <w:rPr>
          <w:rFonts w:ascii="Century Schoolbook" w:hAnsi="Century Schoolbook"/>
          <w:b/>
          <w:i/>
          <w:color w:val="FFC000"/>
          <w:sz w:val="24"/>
        </w:rPr>
      </w:pPr>
      <w:r>
        <w:rPr>
          <w:rFonts w:ascii="Century Schoolbook" w:hAnsi="Century Schoolbook"/>
          <w:b/>
          <w:i/>
          <w:color w:val="FFC000"/>
          <w:sz w:val="24"/>
        </w:rPr>
        <w:lastRenderedPageBreak/>
        <w:t>2ª fase – Tradução</w:t>
      </w:r>
    </w:p>
    <w:p w:rsidR="00BB113D" w:rsidRDefault="00D832A5" w:rsidP="00041576">
      <w:pPr>
        <w:jc w:val="both"/>
        <w:rPr>
          <w:rFonts w:ascii="Century Schoolbook" w:hAnsi="Century Schoolbook"/>
          <w:color w:val="262626" w:themeColor="text1" w:themeTint="D9"/>
          <w:sz w:val="24"/>
        </w:rPr>
      </w:pPr>
      <w:r>
        <w:rPr>
          <w:rFonts w:ascii="Century Schoolbook" w:hAnsi="Century Schoolbook"/>
          <w:noProof/>
          <w:color w:val="262626" w:themeColor="text1" w:themeTint="D9"/>
          <w:sz w:val="24"/>
          <w:lang w:eastAsia="pt-PT"/>
        </w:rPr>
        <w:drawing>
          <wp:anchor distT="0" distB="0" distL="114300" distR="114300" simplePos="0" relativeHeight="251855872" behindDoc="1" locked="0" layoutInCell="1" allowOverlap="1">
            <wp:simplePos x="0" y="0"/>
            <wp:positionH relativeFrom="column">
              <wp:posOffset>-206375</wp:posOffset>
            </wp:positionH>
            <wp:positionV relativeFrom="paragraph">
              <wp:posOffset>256540</wp:posOffset>
            </wp:positionV>
            <wp:extent cx="5395595" cy="2481580"/>
            <wp:effectExtent l="19050" t="0" r="0" b="0"/>
            <wp:wrapTight wrapText="bothSides">
              <wp:wrapPolygon edited="0">
                <wp:start x="-76" y="0"/>
                <wp:lineTo x="-76" y="21390"/>
                <wp:lineTo x="21582" y="21390"/>
                <wp:lineTo x="21582" y="0"/>
                <wp:lineTo x="-76" y="0"/>
              </wp:wrapPolygon>
            </wp:wrapTight>
            <wp:docPr id="119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stretch>
                      <a:fillRect/>
                    </a:stretch>
                  </pic:blipFill>
                  <pic:spPr bwMode="auto">
                    <a:xfrm>
                      <a:off x="0" y="0"/>
                      <a:ext cx="5395595" cy="2481580"/>
                    </a:xfrm>
                    <a:prstGeom prst="rect">
                      <a:avLst/>
                    </a:prstGeom>
                    <a:noFill/>
                    <a:ln w="9525">
                      <a:noFill/>
                      <a:miter lim="800000"/>
                    </a:ln>
                  </pic:spPr>
                </pic:pic>
              </a:graphicData>
            </a:graphic>
          </wp:anchor>
        </w:drawing>
      </w:r>
    </w:p>
    <w:p w:rsidR="00250524" w:rsidRDefault="00D832A5" w:rsidP="00041576">
      <w:pPr>
        <w:jc w:val="both"/>
        <w:rPr>
          <w:rFonts w:ascii="Century Schoolbook" w:hAnsi="Century Schoolbook"/>
          <w:color w:val="262626" w:themeColor="text1" w:themeTint="D9"/>
          <w:sz w:val="24"/>
        </w:rPr>
      </w:pPr>
      <w:r>
        <w:rPr>
          <w:rFonts w:ascii="Century Schoolbook" w:hAnsi="Century Schoolbook"/>
          <w:noProof/>
          <w:sz w:val="24"/>
          <w:lang w:eastAsia="pt-PT"/>
        </w:rPr>
        <w:pict>
          <v:shape id="_x0000_s1197" type="#_x0000_t202" style="position:absolute;left:0;text-align:left;margin-left:-3.4pt;margin-top:134.85pt;width:140.15pt;height:44.05pt;z-index:-251482112" wrapcoords="-116 -366 -116 21600 21716 21600 21716 -366 -116 -366" filled="f" fillcolor="#f9f" strokecolor="red">
            <v:textbox>
              <w:txbxContent>
                <w:p w:rsidR="00464FEC" w:rsidRPr="002F6B26" w:rsidRDefault="00D832A5" w:rsidP="00BB113D">
                  <w:pPr>
                    <w:spacing w:line="192" w:lineRule="auto"/>
                    <w:jc w:val="center"/>
                    <w:rPr>
                      <w:rFonts w:ascii="Century Schoolbook" w:hAnsi="Century Schoolbook"/>
                      <w:color w:val="262626" w:themeColor="text1" w:themeTint="D9"/>
                      <w:sz w:val="24"/>
                    </w:rPr>
                  </w:pPr>
                  <w:r w:rsidRPr="00250524">
                    <w:rPr>
                      <w:rFonts w:ascii="Century Schoolbook" w:hAnsi="Century Schoolbook"/>
                      <w:b/>
                      <w:i/>
                      <w:color w:val="FF6600"/>
                      <w:sz w:val="24"/>
                    </w:rPr>
                    <w:t>Exit</w:t>
                  </w:r>
                  <w:r>
                    <w:rPr>
                      <w:rFonts w:ascii="Century Schoolbook" w:hAnsi="Century Schoolbook"/>
                      <w:color w:val="262626" w:themeColor="text1" w:themeTint="D9"/>
                      <w:sz w:val="24"/>
                    </w:rPr>
                    <w:t xml:space="preserve"> – Ponto de saída do RNA</w:t>
                  </w:r>
                  <w:r w:rsidRPr="00BB113D">
                    <w:rPr>
                      <w:rFonts w:ascii="Century Schoolbook" w:hAnsi="Century Schoolbook"/>
                      <w:color w:val="262626" w:themeColor="text1" w:themeTint="D9"/>
                      <w:sz w:val="24"/>
                      <w:vertAlign w:val="subscript"/>
                    </w:rPr>
                    <w:t>t</w:t>
                  </w:r>
                </w:p>
              </w:txbxContent>
            </v:textbox>
            <w10:wrap type="tight"/>
          </v:shape>
        </w:pict>
      </w:r>
      <w:r>
        <w:rPr>
          <w:rFonts w:ascii="Century Schoolbook" w:hAnsi="Century Schoolbook"/>
          <w:noProof/>
          <w:sz w:val="24"/>
          <w:lang w:eastAsia="pt-PT"/>
        </w:rPr>
        <w:pict>
          <v:shape id="_x0000_s1198" type="#_x0000_t202" style="position:absolute;left:0;text-align:left;margin-left:-3.4pt;margin-top:82.5pt;width:280.55pt;height:44.05pt;z-index:-251483136" wrapcoords="-58 -366 -58 21600 21658 21600 21658 -366 -58 -366" filled="f" fillcolor="#f9f" strokecolor="red">
            <v:textbox>
              <w:txbxContent>
                <w:p w:rsidR="00464FEC" w:rsidRPr="002F6B26" w:rsidRDefault="00D832A5" w:rsidP="00BB113D">
                  <w:pPr>
                    <w:spacing w:line="192" w:lineRule="auto"/>
                    <w:jc w:val="center"/>
                    <w:rPr>
                      <w:rFonts w:ascii="Century Schoolbook" w:hAnsi="Century Schoolbook"/>
                      <w:color w:val="262626" w:themeColor="text1" w:themeTint="D9"/>
                      <w:sz w:val="24"/>
                    </w:rPr>
                  </w:pPr>
                  <w:r w:rsidRPr="00250524">
                    <w:rPr>
                      <w:rFonts w:ascii="Century Schoolbook" w:hAnsi="Century Schoolbook"/>
                      <w:b/>
                      <w:i/>
                      <w:color w:val="FF6600"/>
                      <w:sz w:val="24"/>
                    </w:rPr>
                    <w:t>Peptidil</w:t>
                  </w:r>
                  <w:r>
                    <w:rPr>
                      <w:rFonts w:ascii="Century Schoolbook" w:hAnsi="Century Schoolbook"/>
                      <w:color w:val="262626" w:themeColor="text1" w:themeTint="D9"/>
                      <w:sz w:val="24"/>
                    </w:rPr>
                    <w:t xml:space="preserve"> – Onde se liga o novo aminoácido ao resto da cadeia polipeptidica (ligação peptídica) </w:t>
                  </w:r>
                </w:p>
              </w:txbxContent>
            </v:textbox>
            <w10:wrap type="tight"/>
          </v:shape>
        </w:pict>
      </w:r>
      <w:r>
        <w:rPr>
          <w:rFonts w:ascii="Century Schoolbook" w:hAnsi="Century Schoolbook"/>
          <w:noProof/>
          <w:sz w:val="24"/>
          <w:lang w:eastAsia="pt-PT"/>
        </w:rPr>
        <w:pict>
          <v:shape id="_x0000_s1199" type="#_x0000_t202" style="position:absolute;left:0;text-align:left;margin-left:-3.4pt;margin-top:-4.45pt;width:280.55pt;height:76.7pt;z-index:-251484160" wrapcoords="-58 -212 -58 21600 21658 21600 21658 -212 -58 -212" filled="f" fillcolor="#f9f" strokecolor="red">
            <v:textbox>
              <w:txbxContent>
                <w:p w:rsidR="00464FEC" w:rsidRPr="002F6B26" w:rsidRDefault="00D832A5" w:rsidP="00BB113D">
                  <w:pPr>
                    <w:spacing w:line="192" w:lineRule="auto"/>
                    <w:jc w:val="center"/>
                    <w:rPr>
                      <w:rFonts w:ascii="Century Schoolbook" w:hAnsi="Century Schoolbook"/>
                      <w:color w:val="262626" w:themeColor="text1" w:themeTint="D9"/>
                      <w:sz w:val="24"/>
                    </w:rPr>
                  </w:pPr>
                  <w:r w:rsidRPr="00250524">
                    <w:rPr>
                      <w:rFonts w:ascii="Century Schoolbook" w:hAnsi="Century Schoolbook"/>
                      <w:b/>
                      <w:i/>
                      <w:color w:val="FF6600"/>
                      <w:sz w:val="24"/>
                    </w:rPr>
                    <w:t xml:space="preserve">Aminoacil </w:t>
                  </w:r>
                  <w:r>
                    <w:rPr>
                      <w:rFonts w:ascii="Century Schoolbook" w:hAnsi="Century Schoolbook"/>
                      <w:color w:val="262626" w:themeColor="text1" w:themeTint="D9"/>
                      <w:sz w:val="24"/>
                    </w:rPr>
                    <w:t xml:space="preserve">– Onde se dá a entrada e o reconhecimento do aminoácido (que é rejeitado se não for complementar, embora haja uma certa afinidade) </w:t>
                  </w:r>
                  <w:r w:rsidRPr="00BB113D">
                    <w:rPr>
                      <w:rFonts w:ascii="Wingdings" w:hAnsi="Wingdings"/>
                      <w:color w:val="262626" w:themeColor="text1" w:themeTint="D9"/>
                      <w:sz w:val="24"/>
                    </w:rPr>
                    <w:sym w:font="Wingdings" w:char="F0E0"/>
                  </w:r>
                  <w:r>
                    <w:rPr>
                      <w:rFonts w:ascii="Century Schoolbook" w:hAnsi="Century Schoolbook"/>
                      <w:color w:val="262626" w:themeColor="text1" w:themeTint="D9"/>
                      <w:sz w:val="24"/>
                    </w:rPr>
                    <w:t xml:space="preserve"> Complentaridade entre </w:t>
                  </w:r>
                  <w:r>
                    <w:rPr>
                      <w:rFonts w:ascii="Century Schoolbook" w:hAnsi="Century Schoolbook"/>
                      <w:color w:val="262626" w:themeColor="text1" w:themeTint="D9"/>
                      <w:sz w:val="24"/>
                    </w:rPr>
                    <w:t>codão e respetivo anticodão</w:t>
                  </w:r>
                </w:p>
              </w:txbxContent>
            </v:textbox>
            <w10:wrap type="tight"/>
          </v:shape>
        </w:pict>
      </w:r>
      <w:r>
        <w:rPr>
          <w:rFonts w:ascii="Century Schoolbook" w:hAnsi="Century Schoolbook"/>
          <w:color w:val="262626" w:themeColor="text1" w:themeTint="D9"/>
          <w:sz w:val="24"/>
        </w:rPr>
        <w:t xml:space="preserve"> </w:t>
      </w:r>
    </w:p>
    <w:p w:rsidR="00041576" w:rsidRDefault="00D832A5" w:rsidP="00041576">
      <w:pPr>
        <w:jc w:val="both"/>
        <w:rPr>
          <w:rFonts w:ascii="Century Schoolbook" w:hAnsi="Century Schoolbook"/>
          <w:color w:val="262626" w:themeColor="text1" w:themeTint="D9"/>
          <w:sz w:val="24"/>
        </w:rPr>
      </w:pPr>
      <w:r>
        <w:rPr>
          <w:rFonts w:ascii="Century Schoolbook" w:hAnsi="Century Schoolbook"/>
          <w:color w:val="262626" w:themeColor="text1" w:themeTint="D9"/>
          <w:sz w:val="24"/>
        </w:rPr>
        <w:t>O ribossoma efetua a tradução da mensagem contida no RNA</w:t>
      </w:r>
      <w:r w:rsidRPr="00041576">
        <w:rPr>
          <w:rFonts w:ascii="Century Schoolbook" w:hAnsi="Century Schoolbook"/>
          <w:color w:val="262626" w:themeColor="text1" w:themeTint="D9"/>
          <w:sz w:val="24"/>
          <w:vertAlign w:val="subscript"/>
        </w:rPr>
        <w:t>m</w:t>
      </w:r>
      <w:r>
        <w:rPr>
          <w:rFonts w:ascii="Century Schoolbook" w:hAnsi="Century Schoolbook"/>
          <w:color w:val="262626" w:themeColor="text1" w:themeTint="D9"/>
          <w:sz w:val="24"/>
        </w:rPr>
        <w:t>, que especifica a sequência de aminoácidos da proteína. O RNA</w:t>
      </w:r>
      <w:r w:rsidRPr="00041576">
        <w:rPr>
          <w:rFonts w:ascii="Century Schoolbook" w:hAnsi="Century Schoolbook"/>
          <w:color w:val="262626" w:themeColor="text1" w:themeTint="D9"/>
          <w:sz w:val="24"/>
          <w:vertAlign w:val="subscript"/>
        </w:rPr>
        <w:t>t</w:t>
      </w:r>
      <w:r>
        <w:rPr>
          <w:rFonts w:ascii="Century Schoolbook" w:hAnsi="Century Schoolbook"/>
          <w:color w:val="262626" w:themeColor="text1" w:themeTint="D9"/>
          <w:sz w:val="24"/>
        </w:rPr>
        <w:t xml:space="preserve"> seleciona e transfere aminoácidos para os locais de síntese (ribossomas). Cada um tem um aminoácido espec</w:t>
      </w:r>
      <w:r>
        <w:rPr>
          <w:rFonts w:ascii="Century Schoolbook" w:hAnsi="Century Schoolbook"/>
          <w:color w:val="262626" w:themeColor="text1" w:themeTint="D9"/>
          <w:sz w:val="24"/>
        </w:rPr>
        <w:t>ífico complementar de um dos codões de RNA</w:t>
      </w:r>
      <w:r w:rsidRPr="00041576">
        <w:rPr>
          <w:rFonts w:ascii="Century Schoolbook" w:hAnsi="Century Schoolbook"/>
          <w:color w:val="262626" w:themeColor="text1" w:themeTint="D9"/>
          <w:sz w:val="24"/>
          <w:vertAlign w:val="subscript"/>
        </w:rPr>
        <w:t>m</w:t>
      </w:r>
      <w:r>
        <w:rPr>
          <w:rFonts w:ascii="Century Schoolbook" w:hAnsi="Century Schoolbook"/>
          <w:color w:val="262626" w:themeColor="text1" w:themeTint="D9"/>
          <w:sz w:val="24"/>
        </w:rPr>
        <w:t>.</w:t>
      </w:r>
    </w:p>
    <w:p w:rsidR="00250524" w:rsidRDefault="00D832A5" w:rsidP="00A8782D">
      <w:pPr>
        <w:jc w:val="both"/>
        <w:rPr>
          <w:rFonts w:ascii="Century Schoolbook" w:hAnsi="Century Schoolbook"/>
          <w:color w:val="262626" w:themeColor="text1" w:themeTint="D9"/>
          <w:sz w:val="24"/>
        </w:rPr>
      </w:pPr>
      <w:r>
        <w:rPr>
          <w:rFonts w:ascii="Century Schoolbook" w:hAnsi="Century Schoolbook"/>
          <w:noProof/>
          <w:sz w:val="24"/>
          <w:lang w:eastAsia="pt-PT"/>
        </w:rPr>
        <w:pict>
          <v:shape id="_x0000_s1200" type="#_x0000_t202" style="position:absolute;left:0;text-align:left;margin-left:324.75pt;margin-top:33.75pt;width:149.5pt;height:52.35pt;z-index:-251481088" wrapcoords="-109 -309 -109 21600 21709 21600 21709 -309 -109 -309" filled="f" fillcolor="#f9f" strokecolor="red">
            <v:textbox>
              <w:txbxContent>
                <w:p w:rsidR="00464FEC" w:rsidRPr="002F6B26" w:rsidRDefault="00D832A5" w:rsidP="00A8782D">
                  <w:pPr>
                    <w:spacing w:line="192" w:lineRule="auto"/>
                    <w:jc w:val="center"/>
                    <w:rPr>
                      <w:rFonts w:ascii="Century Schoolbook" w:hAnsi="Century Schoolbook"/>
                      <w:color w:val="262626" w:themeColor="text1" w:themeTint="D9"/>
                      <w:sz w:val="24"/>
                    </w:rPr>
                  </w:pPr>
                  <w:r>
                    <w:rPr>
                      <w:rFonts w:ascii="Century Schoolbook" w:hAnsi="Century Schoolbook"/>
                      <w:b/>
                      <w:i/>
                      <w:color w:val="FF6600"/>
                      <w:sz w:val="24"/>
                    </w:rPr>
                    <w:t>A ligação das duas subunidades só se dá depois de entrar o RNA</w:t>
                  </w:r>
                  <w:r w:rsidRPr="00A8782D">
                    <w:rPr>
                      <w:rFonts w:ascii="Century Schoolbook" w:hAnsi="Century Schoolbook"/>
                      <w:b/>
                      <w:color w:val="FF6600"/>
                      <w:sz w:val="24"/>
                      <w:vertAlign w:val="subscript"/>
                    </w:rPr>
                    <w:t>t</w:t>
                  </w:r>
                </w:p>
              </w:txbxContent>
            </v:textbox>
            <w10:wrap type="tight"/>
          </v:shape>
        </w:pict>
      </w:r>
      <w:r>
        <w:rPr>
          <w:rFonts w:ascii="Century Schoolbook" w:hAnsi="Century Schoolbook"/>
          <w:color w:val="262626" w:themeColor="text1" w:themeTint="D9"/>
          <w:sz w:val="24"/>
        </w:rPr>
        <w:t>Estas ligações implicam transferências de energia, e são catalisadas.</w:t>
      </w:r>
      <w:r>
        <w:rPr>
          <w:rFonts w:ascii="Century Schoolbook" w:hAnsi="Century Schoolbook"/>
          <w:noProof/>
          <w:color w:val="262626" w:themeColor="text1" w:themeTint="D9"/>
          <w:sz w:val="24"/>
          <w:lang w:eastAsia="pt-PT"/>
        </w:rPr>
        <w:drawing>
          <wp:anchor distT="0" distB="0" distL="114300" distR="114300" simplePos="0" relativeHeight="251856896" behindDoc="1" locked="0" layoutInCell="1" allowOverlap="1">
            <wp:simplePos x="0" y="0"/>
            <wp:positionH relativeFrom="column">
              <wp:posOffset>-40005</wp:posOffset>
            </wp:positionH>
            <wp:positionV relativeFrom="paragraph">
              <wp:posOffset>201930</wp:posOffset>
            </wp:positionV>
            <wp:extent cx="4422140" cy="2339340"/>
            <wp:effectExtent l="19050" t="0" r="0" b="0"/>
            <wp:wrapTight wrapText="bothSides">
              <wp:wrapPolygon edited="0">
                <wp:start x="-93" y="0"/>
                <wp:lineTo x="-93" y="21459"/>
                <wp:lineTo x="21588" y="21459"/>
                <wp:lineTo x="21588" y="0"/>
                <wp:lineTo x="-93" y="0"/>
              </wp:wrapPolygon>
            </wp:wrapTight>
            <wp:docPr id="120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stretch>
                      <a:fillRect/>
                    </a:stretch>
                  </pic:blipFill>
                  <pic:spPr bwMode="auto">
                    <a:xfrm>
                      <a:off x="0" y="0"/>
                      <a:ext cx="4422140" cy="2339340"/>
                    </a:xfrm>
                    <a:prstGeom prst="rect">
                      <a:avLst/>
                    </a:prstGeom>
                    <a:noFill/>
                    <a:ln w="9525">
                      <a:noFill/>
                      <a:miter lim="800000"/>
                    </a:ln>
                  </pic:spPr>
                </pic:pic>
              </a:graphicData>
            </a:graphic>
          </wp:anchor>
        </w:drawing>
      </w:r>
    </w:p>
    <w:p w:rsidR="00250524" w:rsidRPr="00250524" w:rsidRDefault="00D832A5" w:rsidP="00250524">
      <w:pPr>
        <w:rPr>
          <w:rFonts w:ascii="Century Schoolbook" w:hAnsi="Century Schoolbook"/>
          <w:sz w:val="24"/>
        </w:rPr>
      </w:pPr>
    </w:p>
    <w:p w:rsidR="00250524" w:rsidRPr="00250524" w:rsidRDefault="00D832A5" w:rsidP="00250524">
      <w:pPr>
        <w:rPr>
          <w:rFonts w:ascii="Century Schoolbook" w:hAnsi="Century Schoolbook"/>
          <w:sz w:val="24"/>
        </w:rPr>
      </w:pPr>
    </w:p>
    <w:p w:rsidR="00250524" w:rsidRPr="00250524" w:rsidRDefault="00D832A5" w:rsidP="00250524">
      <w:pPr>
        <w:rPr>
          <w:rFonts w:ascii="Century Schoolbook" w:hAnsi="Century Schoolbook"/>
          <w:sz w:val="24"/>
        </w:rPr>
      </w:pPr>
    </w:p>
    <w:p w:rsidR="00250524" w:rsidRPr="00250524" w:rsidRDefault="00D832A5" w:rsidP="00250524">
      <w:pPr>
        <w:rPr>
          <w:rFonts w:ascii="Century Schoolbook" w:hAnsi="Century Schoolbook"/>
          <w:sz w:val="24"/>
        </w:rPr>
      </w:pPr>
    </w:p>
    <w:p w:rsidR="00CF5FF6" w:rsidRDefault="00D832A5" w:rsidP="00A8782D">
      <w:pPr>
        <w:rPr>
          <w:rFonts w:ascii="Century Schoolbook" w:hAnsi="Century Schoolbook"/>
          <w:color w:val="262626" w:themeColor="text1" w:themeTint="D9"/>
          <w:sz w:val="24"/>
        </w:rPr>
      </w:pPr>
    </w:p>
    <w:p w:rsidR="00CF5FF6" w:rsidRDefault="00D832A5" w:rsidP="00A8782D">
      <w:pPr>
        <w:rPr>
          <w:rFonts w:ascii="Century Schoolbook" w:hAnsi="Century Schoolbook"/>
          <w:color w:val="262626" w:themeColor="text1" w:themeTint="D9"/>
          <w:sz w:val="24"/>
        </w:rPr>
      </w:pPr>
    </w:p>
    <w:p w:rsidR="00CF5FF6" w:rsidRDefault="00D832A5" w:rsidP="00A8782D">
      <w:pPr>
        <w:rPr>
          <w:rFonts w:ascii="Century Schoolbook" w:hAnsi="Century Schoolbook"/>
          <w:color w:val="262626" w:themeColor="text1" w:themeTint="D9"/>
          <w:sz w:val="24"/>
        </w:rPr>
      </w:pPr>
    </w:p>
    <w:p w:rsidR="00CF5FF6" w:rsidRDefault="00D832A5" w:rsidP="00A8782D">
      <w:pPr>
        <w:rPr>
          <w:rFonts w:ascii="Century Schoolbook" w:hAnsi="Century Schoolbook"/>
          <w:color w:val="262626" w:themeColor="text1" w:themeTint="D9"/>
          <w:sz w:val="24"/>
        </w:rPr>
      </w:pPr>
    </w:p>
    <w:p w:rsidR="00CF5FF6" w:rsidRDefault="00D832A5" w:rsidP="00A8782D">
      <w:pPr>
        <w:rPr>
          <w:rFonts w:ascii="Century Schoolbook" w:hAnsi="Century Schoolbook"/>
          <w:color w:val="262626" w:themeColor="text1" w:themeTint="D9"/>
          <w:sz w:val="24"/>
        </w:rPr>
      </w:pPr>
    </w:p>
    <w:p w:rsidR="00250524" w:rsidRPr="00CF5FF6" w:rsidRDefault="00D832A5" w:rsidP="00250524">
      <w:pPr>
        <w:rPr>
          <w:rFonts w:ascii="Century Schoolbook" w:hAnsi="Century Schoolbook"/>
          <w:color w:val="262626" w:themeColor="text1" w:themeTint="D9"/>
          <w:sz w:val="24"/>
        </w:rPr>
      </w:pPr>
      <w:r w:rsidRPr="00250524">
        <w:rPr>
          <w:rFonts w:ascii="Century Schoolbook" w:hAnsi="Century Schoolbook"/>
          <w:color w:val="262626" w:themeColor="text1" w:themeTint="D9"/>
          <w:sz w:val="24"/>
        </w:rPr>
        <w:lastRenderedPageBreak/>
        <w:t>A tradução consiste em três fases:</w:t>
      </w:r>
    </w:p>
    <w:p w:rsidR="00041576" w:rsidRDefault="00D832A5" w:rsidP="00250524">
      <w:pPr>
        <w:pStyle w:val="Default"/>
        <w:rPr>
          <w:rFonts w:ascii="Century Schoolbook" w:hAnsi="Century Schoolbook"/>
        </w:rPr>
      </w:pPr>
      <w:r>
        <w:rPr>
          <w:noProof/>
          <w:lang w:eastAsia="pt-PT"/>
        </w:rPr>
        <w:drawing>
          <wp:inline distT="0" distB="0" distL="0" distR="0">
            <wp:extent cx="5400040" cy="1653225"/>
            <wp:effectExtent l="19050" t="0" r="0" b="0"/>
            <wp:docPr id="120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stretch>
                      <a:fillRect/>
                    </a:stretch>
                  </pic:blipFill>
                  <pic:spPr bwMode="auto">
                    <a:xfrm>
                      <a:off x="0" y="0"/>
                      <a:ext cx="5400040" cy="1653225"/>
                    </a:xfrm>
                    <a:prstGeom prst="rect">
                      <a:avLst/>
                    </a:prstGeom>
                    <a:noFill/>
                    <a:ln w="9525">
                      <a:noFill/>
                      <a:miter lim="800000"/>
                    </a:ln>
                  </pic:spPr>
                </pic:pic>
              </a:graphicData>
            </a:graphic>
          </wp:inline>
        </w:drawing>
      </w:r>
    </w:p>
    <w:p w:rsidR="00DF16CD" w:rsidRDefault="00D832A5" w:rsidP="00250524">
      <w:pPr>
        <w:pStyle w:val="Default"/>
        <w:rPr>
          <w:rFonts w:ascii="Century Schoolbook" w:hAnsi="Century Schoolbook"/>
        </w:rPr>
      </w:pPr>
    </w:p>
    <w:p w:rsidR="00DF16CD" w:rsidRDefault="00D832A5" w:rsidP="00250524">
      <w:pPr>
        <w:pStyle w:val="Default"/>
        <w:rPr>
          <w:rFonts w:ascii="Century Schoolbook" w:hAnsi="Century Schoolbook"/>
        </w:rPr>
      </w:pPr>
    </w:p>
    <w:p w:rsidR="00DF16CD" w:rsidRDefault="00D832A5" w:rsidP="00DF16CD">
      <w:pPr>
        <w:pStyle w:val="Default"/>
      </w:pPr>
    </w:p>
    <w:p w:rsidR="00DF16CD" w:rsidRPr="00DF16CD" w:rsidRDefault="00D832A5" w:rsidP="00DF16CD">
      <w:pPr>
        <w:pStyle w:val="Default"/>
        <w:jc w:val="both"/>
        <w:rPr>
          <w:rFonts w:ascii="Century Schoolbook" w:hAnsi="Century Schoolbook"/>
          <w:color w:val="262626" w:themeColor="text1" w:themeTint="D9"/>
          <w:szCs w:val="28"/>
        </w:rPr>
      </w:pPr>
      <w:r w:rsidRPr="00DF16CD">
        <w:rPr>
          <w:rFonts w:ascii="Century Schoolbook" w:hAnsi="Century Schoolbook"/>
          <w:noProof/>
          <w:color w:val="262626" w:themeColor="text1" w:themeTint="D9"/>
          <w:szCs w:val="28"/>
          <w:lang w:eastAsia="pt-PT"/>
        </w:rPr>
        <w:drawing>
          <wp:anchor distT="0" distB="0" distL="114300" distR="114300" simplePos="0" relativeHeight="251857920" behindDoc="1" locked="0" layoutInCell="1" allowOverlap="1">
            <wp:simplePos x="0" y="0"/>
            <wp:positionH relativeFrom="column">
              <wp:posOffset>3510915</wp:posOffset>
            </wp:positionH>
            <wp:positionV relativeFrom="paragraph">
              <wp:posOffset>-223520</wp:posOffset>
            </wp:positionV>
            <wp:extent cx="2277745" cy="2647950"/>
            <wp:effectExtent l="19050" t="0" r="8255" b="0"/>
            <wp:wrapTight wrapText="bothSides">
              <wp:wrapPolygon edited="0">
                <wp:start x="-181" y="0"/>
                <wp:lineTo x="-181" y="21445"/>
                <wp:lineTo x="21678" y="21445"/>
                <wp:lineTo x="21678" y="0"/>
                <wp:lineTo x="-181" y="0"/>
              </wp:wrapPolygon>
            </wp:wrapTight>
            <wp:docPr id="120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a:stretch>
                      <a:fillRect/>
                    </a:stretch>
                  </pic:blipFill>
                  <pic:spPr bwMode="auto">
                    <a:xfrm>
                      <a:off x="0" y="0"/>
                      <a:ext cx="2277745" cy="2647950"/>
                    </a:xfrm>
                    <a:prstGeom prst="rect">
                      <a:avLst/>
                    </a:prstGeom>
                    <a:noFill/>
                    <a:ln w="9525">
                      <a:noFill/>
                      <a:miter lim="800000"/>
                    </a:ln>
                  </pic:spPr>
                </pic:pic>
              </a:graphicData>
            </a:graphic>
          </wp:anchor>
        </w:drawing>
      </w:r>
      <w:r w:rsidRPr="00DF16CD">
        <w:rPr>
          <w:rFonts w:ascii="Century Schoolbook" w:hAnsi="Century Schoolbook"/>
          <w:color w:val="262626" w:themeColor="text1" w:themeTint="D9"/>
          <w:szCs w:val="28"/>
        </w:rPr>
        <w:t xml:space="preserve">Alongamento: </w:t>
      </w:r>
    </w:p>
    <w:p w:rsidR="00DF16CD" w:rsidRPr="00DF16CD" w:rsidRDefault="00D832A5" w:rsidP="00DF16CD">
      <w:pPr>
        <w:pStyle w:val="Default"/>
        <w:jc w:val="both"/>
        <w:rPr>
          <w:rFonts w:ascii="Century Schoolbook" w:hAnsi="Century Schoolbook"/>
          <w:color w:val="262626" w:themeColor="text1" w:themeTint="D9"/>
          <w:szCs w:val="28"/>
        </w:rPr>
      </w:pPr>
      <w:r w:rsidRPr="00DF16CD">
        <w:rPr>
          <w:rFonts w:ascii="Century Schoolbook" w:hAnsi="Century Schoolbook"/>
          <w:color w:val="262626" w:themeColor="text1" w:themeTint="D9"/>
          <w:szCs w:val="28"/>
        </w:rPr>
        <w:t xml:space="preserve">-Ligação </w:t>
      </w:r>
      <w:r w:rsidRPr="00DF16CD">
        <w:rPr>
          <w:rFonts w:ascii="Century Schoolbook" w:hAnsi="Century Schoolbook"/>
          <w:color w:val="262626" w:themeColor="text1" w:themeTint="D9"/>
          <w:szCs w:val="28"/>
        </w:rPr>
        <w:t>de um novo RNA</w:t>
      </w:r>
      <w:r w:rsidRPr="000C27D8">
        <w:rPr>
          <w:rFonts w:ascii="Century Schoolbook" w:hAnsi="Century Schoolbook"/>
          <w:color w:val="262626" w:themeColor="text1" w:themeTint="D9"/>
          <w:szCs w:val="28"/>
          <w:vertAlign w:val="subscript"/>
        </w:rPr>
        <w:t>t</w:t>
      </w:r>
      <w:r w:rsidRPr="00DF16CD">
        <w:rPr>
          <w:rFonts w:ascii="Century Schoolbook" w:hAnsi="Century Schoolbook"/>
          <w:color w:val="262626" w:themeColor="text1" w:themeTint="D9"/>
          <w:szCs w:val="28"/>
        </w:rPr>
        <w:t>, com outro aminoácido, ao segundo codão do RNA</w:t>
      </w:r>
      <w:r w:rsidRPr="000C27D8">
        <w:rPr>
          <w:rFonts w:ascii="Century Schoolbook" w:hAnsi="Century Schoolbook"/>
          <w:color w:val="262626" w:themeColor="text1" w:themeTint="D9"/>
          <w:szCs w:val="28"/>
          <w:vertAlign w:val="subscript"/>
        </w:rPr>
        <w:t>m</w:t>
      </w:r>
      <w:r w:rsidRPr="00DF16CD">
        <w:rPr>
          <w:rFonts w:ascii="Century Schoolbook" w:hAnsi="Century Schoolbook"/>
          <w:color w:val="262626" w:themeColor="text1" w:themeTint="D9"/>
          <w:szCs w:val="28"/>
        </w:rPr>
        <w:t xml:space="preserve">. </w:t>
      </w:r>
    </w:p>
    <w:p w:rsidR="00DF16CD" w:rsidRPr="00DF16CD" w:rsidRDefault="00D832A5" w:rsidP="00DF16CD">
      <w:pPr>
        <w:pStyle w:val="Default"/>
        <w:jc w:val="both"/>
        <w:rPr>
          <w:rFonts w:ascii="Century Schoolbook" w:hAnsi="Century Schoolbook"/>
          <w:color w:val="262626" w:themeColor="text1" w:themeTint="D9"/>
          <w:szCs w:val="28"/>
        </w:rPr>
      </w:pPr>
      <w:r w:rsidRPr="00DF16CD">
        <w:rPr>
          <w:rFonts w:ascii="Century Schoolbook" w:hAnsi="Century Schoolbook"/>
          <w:color w:val="262626" w:themeColor="text1" w:themeTint="D9"/>
          <w:szCs w:val="28"/>
        </w:rPr>
        <w:t xml:space="preserve">-Formação de uma ligação peptídica entre os dois aminoácidos. </w:t>
      </w:r>
    </w:p>
    <w:p w:rsidR="00DF16CD" w:rsidRPr="00DF16CD" w:rsidRDefault="00D832A5" w:rsidP="00DF16CD">
      <w:pPr>
        <w:pStyle w:val="Default"/>
        <w:jc w:val="both"/>
        <w:rPr>
          <w:rFonts w:ascii="Century Schoolbook" w:hAnsi="Century Schoolbook"/>
          <w:color w:val="262626" w:themeColor="text1" w:themeTint="D9"/>
          <w:szCs w:val="28"/>
        </w:rPr>
      </w:pPr>
      <w:r w:rsidRPr="00DF16CD">
        <w:rPr>
          <w:rFonts w:ascii="Century Schoolbook" w:hAnsi="Century Schoolbook"/>
          <w:color w:val="262626" w:themeColor="text1" w:themeTint="D9"/>
          <w:szCs w:val="28"/>
        </w:rPr>
        <w:t xml:space="preserve">-Avanço de três bases pelo ribossoma. </w:t>
      </w:r>
    </w:p>
    <w:p w:rsidR="00DF16CD" w:rsidRPr="00DF16CD" w:rsidRDefault="00D832A5" w:rsidP="00DF16CD">
      <w:pPr>
        <w:pStyle w:val="Default"/>
        <w:jc w:val="both"/>
        <w:rPr>
          <w:rFonts w:ascii="Century Schoolbook" w:hAnsi="Century Schoolbook"/>
          <w:color w:val="262626" w:themeColor="text1" w:themeTint="D9"/>
          <w:sz w:val="22"/>
        </w:rPr>
      </w:pPr>
      <w:r w:rsidRPr="00DF16CD">
        <w:rPr>
          <w:rFonts w:ascii="Century Schoolbook" w:hAnsi="Century Schoolbook"/>
          <w:color w:val="262626" w:themeColor="text1" w:themeTint="D9"/>
          <w:szCs w:val="28"/>
        </w:rPr>
        <w:t>-Repetição do processo ao longo do RNA</w:t>
      </w:r>
      <w:r w:rsidRPr="000C27D8">
        <w:rPr>
          <w:rFonts w:ascii="Century Schoolbook" w:hAnsi="Century Schoolbook"/>
          <w:color w:val="262626" w:themeColor="text1" w:themeTint="D9"/>
          <w:szCs w:val="28"/>
          <w:vertAlign w:val="subscript"/>
        </w:rPr>
        <w:t>m</w:t>
      </w:r>
      <w:r w:rsidRPr="00DF16CD">
        <w:rPr>
          <w:rFonts w:ascii="Century Schoolbook" w:hAnsi="Century Schoolbook"/>
          <w:color w:val="262626" w:themeColor="text1" w:themeTint="D9"/>
          <w:szCs w:val="28"/>
        </w:rPr>
        <w:t xml:space="preserve">. </w:t>
      </w:r>
    </w:p>
    <w:p w:rsidR="00DF16CD" w:rsidRPr="00DF16CD" w:rsidRDefault="00D832A5" w:rsidP="00DF16CD">
      <w:pPr>
        <w:rPr>
          <w:color w:val="262626" w:themeColor="text1" w:themeTint="D9"/>
        </w:rPr>
      </w:pPr>
    </w:p>
    <w:p w:rsidR="00DF16CD" w:rsidRPr="00DF16CD" w:rsidRDefault="00D832A5" w:rsidP="00DF16CD">
      <w:pPr>
        <w:rPr>
          <w:color w:val="262626" w:themeColor="text1" w:themeTint="D9"/>
        </w:rPr>
      </w:pPr>
    </w:p>
    <w:p w:rsidR="00DF16CD" w:rsidRPr="00DF16CD" w:rsidRDefault="00D832A5" w:rsidP="00DF16CD">
      <w:pPr>
        <w:rPr>
          <w:color w:val="262626" w:themeColor="text1" w:themeTint="D9"/>
        </w:rPr>
      </w:pPr>
    </w:p>
    <w:p w:rsidR="00DF16CD" w:rsidRPr="00DF16CD" w:rsidRDefault="00D832A5" w:rsidP="00DF16CD">
      <w:pPr>
        <w:rPr>
          <w:color w:val="262626" w:themeColor="text1" w:themeTint="D9"/>
        </w:rPr>
      </w:pPr>
    </w:p>
    <w:p w:rsidR="00DF16CD" w:rsidRDefault="00D832A5" w:rsidP="00DF16CD">
      <w:pPr>
        <w:rPr>
          <w:rFonts w:ascii="Century Schoolbook" w:hAnsi="Century Schoolbook"/>
          <w:color w:val="262626" w:themeColor="text1" w:themeTint="D9"/>
          <w:sz w:val="24"/>
        </w:rPr>
      </w:pPr>
      <w:r w:rsidRPr="00DF16CD">
        <w:rPr>
          <w:rFonts w:ascii="Century Schoolbook" w:hAnsi="Century Schoolbook"/>
          <w:noProof/>
          <w:color w:val="262626" w:themeColor="text1" w:themeTint="D9"/>
          <w:sz w:val="24"/>
          <w:lang w:eastAsia="pt-PT"/>
        </w:rPr>
        <w:drawing>
          <wp:anchor distT="0" distB="0" distL="114300" distR="114300" simplePos="0" relativeHeight="251858944" behindDoc="1" locked="0" layoutInCell="1" allowOverlap="1">
            <wp:simplePos x="0" y="0"/>
            <wp:positionH relativeFrom="column">
              <wp:posOffset>-100330</wp:posOffset>
            </wp:positionH>
            <wp:positionV relativeFrom="paragraph">
              <wp:posOffset>302260</wp:posOffset>
            </wp:positionV>
            <wp:extent cx="5835015" cy="2671445"/>
            <wp:effectExtent l="19050" t="0" r="0" b="0"/>
            <wp:wrapTight wrapText="bothSides">
              <wp:wrapPolygon edited="0">
                <wp:start x="-71" y="0"/>
                <wp:lineTo x="-71" y="21410"/>
                <wp:lineTo x="21579" y="21410"/>
                <wp:lineTo x="21579" y="0"/>
                <wp:lineTo x="-71" y="0"/>
              </wp:wrapPolygon>
            </wp:wrapTight>
            <wp:docPr id="120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stretch>
                      <a:fillRect/>
                    </a:stretch>
                  </pic:blipFill>
                  <pic:spPr bwMode="auto">
                    <a:xfrm>
                      <a:off x="0" y="0"/>
                      <a:ext cx="5835015" cy="2671445"/>
                    </a:xfrm>
                    <a:prstGeom prst="rect">
                      <a:avLst/>
                    </a:prstGeom>
                    <a:noFill/>
                    <a:ln w="9525">
                      <a:noFill/>
                      <a:miter lim="800000"/>
                    </a:ln>
                  </pic:spPr>
                </pic:pic>
              </a:graphicData>
            </a:graphic>
          </wp:anchor>
        </w:drawing>
      </w:r>
      <w:r w:rsidRPr="00DF16CD">
        <w:rPr>
          <w:rFonts w:ascii="Century Schoolbook" w:hAnsi="Century Schoolbook"/>
          <w:color w:val="262626" w:themeColor="text1" w:themeTint="D9"/>
          <w:sz w:val="24"/>
        </w:rPr>
        <w:t>Finalização:</w:t>
      </w:r>
    </w:p>
    <w:p w:rsidR="000C27D8" w:rsidRDefault="00D832A5" w:rsidP="00DF16CD">
      <w:pPr>
        <w:rPr>
          <w:rFonts w:ascii="Century Schoolbook" w:hAnsi="Century Schoolbook"/>
          <w:color w:val="262626" w:themeColor="text1" w:themeTint="D9"/>
          <w:sz w:val="24"/>
        </w:rPr>
      </w:pPr>
    </w:p>
    <w:p w:rsidR="000C27D8" w:rsidRPr="00A8782D" w:rsidRDefault="00D832A5" w:rsidP="00DF16CD">
      <w:pPr>
        <w:rPr>
          <w:rFonts w:ascii="Century Schoolbook" w:hAnsi="Century Schoolbook"/>
          <w:color w:val="262626" w:themeColor="text1" w:themeTint="D9"/>
          <w:sz w:val="24"/>
        </w:rPr>
      </w:pPr>
    </w:p>
    <w:tbl>
      <w:tblPr>
        <w:tblStyle w:val="LightList-Accent6"/>
        <w:tblW w:w="0" w:type="auto"/>
        <w:tblLook w:val="04A0" w:firstRow="1" w:lastRow="0" w:firstColumn="1" w:lastColumn="0" w:noHBand="0" w:noVBand="1"/>
      </w:tblPr>
      <w:tblGrid>
        <w:gridCol w:w="4322"/>
        <w:gridCol w:w="4322"/>
      </w:tblGrid>
      <w:tr w:rsidR="008751C0" w:rsidTr="008751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rsidR="00DF16CD" w:rsidRPr="00041576" w:rsidRDefault="00D832A5" w:rsidP="00D015A3">
            <w:pPr>
              <w:jc w:val="center"/>
              <w:rPr>
                <w:rFonts w:ascii="Century Schoolbook" w:hAnsi="Century Schoolbook"/>
                <w:i/>
                <w:sz w:val="24"/>
              </w:rPr>
            </w:pPr>
            <w:r w:rsidRPr="00041576">
              <w:rPr>
                <w:rFonts w:ascii="Century Schoolbook" w:hAnsi="Century Schoolbook"/>
                <w:i/>
                <w:sz w:val="24"/>
              </w:rPr>
              <w:lastRenderedPageBreak/>
              <w:t>Intervenientes no processo</w:t>
            </w:r>
          </w:p>
        </w:tc>
        <w:tc>
          <w:tcPr>
            <w:tcW w:w="4322" w:type="dxa"/>
          </w:tcPr>
          <w:p w:rsidR="00DF16CD" w:rsidRPr="00041576" w:rsidRDefault="00D832A5" w:rsidP="00D015A3">
            <w:pPr>
              <w:jc w:val="center"/>
              <w:cnfStyle w:val="100000000000" w:firstRow="1" w:lastRow="0" w:firstColumn="0" w:lastColumn="0" w:oddVBand="0" w:evenVBand="0" w:oddHBand="0" w:evenHBand="0" w:firstRowFirstColumn="0" w:firstRowLastColumn="0" w:lastRowFirstColumn="0" w:lastRowLastColumn="0"/>
              <w:rPr>
                <w:rFonts w:ascii="Century Schoolbook" w:hAnsi="Century Schoolbook"/>
                <w:i/>
                <w:sz w:val="24"/>
              </w:rPr>
            </w:pPr>
            <w:r w:rsidRPr="00041576">
              <w:rPr>
                <w:rFonts w:ascii="Century Schoolbook" w:hAnsi="Century Schoolbook"/>
                <w:i/>
                <w:sz w:val="24"/>
              </w:rPr>
              <w:t>Funções</w:t>
            </w:r>
          </w:p>
        </w:tc>
      </w:tr>
      <w:tr w:rsidR="008751C0" w:rsidTr="00875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rsidR="00DF16CD" w:rsidRPr="00A8782D" w:rsidRDefault="00D832A5" w:rsidP="00DF16CD">
            <w:pPr>
              <w:pStyle w:val="Default"/>
              <w:rPr>
                <w:color w:val="262626" w:themeColor="text1" w:themeTint="D9"/>
              </w:rPr>
            </w:pPr>
          </w:p>
          <w:p w:rsidR="00DF16CD" w:rsidRPr="00A8782D" w:rsidRDefault="00D832A5" w:rsidP="00D015A3">
            <w:pPr>
              <w:jc w:val="center"/>
              <w:rPr>
                <w:rFonts w:ascii="Century Schoolbook" w:hAnsi="Century Schoolbook"/>
                <w:color w:val="262626" w:themeColor="text1" w:themeTint="D9"/>
                <w:sz w:val="24"/>
              </w:rPr>
            </w:pPr>
            <w:r w:rsidRPr="00A8782D">
              <w:rPr>
                <w:rFonts w:ascii="Century Schoolbook" w:hAnsi="Century Schoolbook"/>
                <w:color w:val="262626" w:themeColor="text1" w:themeTint="D9"/>
                <w:sz w:val="24"/>
              </w:rPr>
              <w:t>RNA</w:t>
            </w:r>
            <w:r w:rsidRPr="00A8782D">
              <w:rPr>
                <w:rFonts w:ascii="Century Schoolbook" w:hAnsi="Century Schoolbook"/>
                <w:color w:val="262626" w:themeColor="text1" w:themeTint="D9"/>
                <w:sz w:val="24"/>
                <w:vertAlign w:val="subscript"/>
              </w:rPr>
              <w:t>m</w:t>
            </w:r>
          </w:p>
        </w:tc>
        <w:tc>
          <w:tcPr>
            <w:tcW w:w="4322" w:type="dxa"/>
          </w:tcPr>
          <w:p w:rsidR="00DF16CD" w:rsidRPr="00A8782D" w:rsidRDefault="00D832A5" w:rsidP="00D015A3">
            <w:pP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olor w:val="262626" w:themeColor="text1" w:themeTint="D9"/>
                <w:sz w:val="24"/>
              </w:rPr>
            </w:pPr>
            <w:r w:rsidRPr="00A8782D">
              <w:rPr>
                <w:rFonts w:ascii="Century Schoolbook" w:hAnsi="Century Schoolbook"/>
                <w:color w:val="262626" w:themeColor="text1" w:themeTint="D9"/>
                <w:sz w:val="24"/>
              </w:rPr>
              <w:t>Contém a informação para a síntese proteica</w:t>
            </w:r>
          </w:p>
        </w:tc>
      </w:tr>
      <w:tr w:rsidR="008751C0" w:rsidTr="008751C0">
        <w:tc>
          <w:tcPr>
            <w:cnfStyle w:val="001000000000" w:firstRow="0" w:lastRow="0" w:firstColumn="1" w:lastColumn="0" w:oddVBand="0" w:evenVBand="0" w:oddHBand="0" w:evenHBand="0" w:firstRowFirstColumn="0" w:firstRowLastColumn="0" w:lastRowFirstColumn="0" w:lastRowLastColumn="0"/>
            <w:tcW w:w="4322" w:type="dxa"/>
          </w:tcPr>
          <w:p w:rsidR="00DF16CD" w:rsidRPr="00A8782D" w:rsidRDefault="00D832A5" w:rsidP="00D015A3">
            <w:pPr>
              <w:jc w:val="center"/>
              <w:rPr>
                <w:rFonts w:ascii="Century Schoolbook" w:hAnsi="Century Schoolbook"/>
                <w:color w:val="262626" w:themeColor="text1" w:themeTint="D9"/>
                <w:sz w:val="24"/>
              </w:rPr>
            </w:pPr>
            <w:r w:rsidRPr="00A8782D">
              <w:rPr>
                <w:rFonts w:ascii="Century Schoolbook" w:hAnsi="Century Schoolbook"/>
                <w:color w:val="262626" w:themeColor="text1" w:themeTint="D9"/>
                <w:sz w:val="24"/>
              </w:rPr>
              <w:t>Aminoácidos</w:t>
            </w:r>
          </w:p>
        </w:tc>
        <w:tc>
          <w:tcPr>
            <w:tcW w:w="4322" w:type="dxa"/>
          </w:tcPr>
          <w:p w:rsidR="00DF16CD" w:rsidRPr="00A8782D" w:rsidRDefault="00D832A5" w:rsidP="00D015A3">
            <w:pPr>
              <w:jc w:val="center"/>
              <w:cnfStyle w:val="000000000000" w:firstRow="0" w:lastRow="0" w:firstColumn="0" w:lastColumn="0" w:oddVBand="0" w:evenVBand="0" w:oddHBand="0" w:evenHBand="0" w:firstRowFirstColumn="0" w:firstRowLastColumn="0" w:lastRowFirstColumn="0" w:lastRowLastColumn="0"/>
              <w:rPr>
                <w:rFonts w:ascii="Century Schoolbook" w:hAnsi="Century Schoolbook"/>
                <w:color w:val="262626" w:themeColor="text1" w:themeTint="D9"/>
                <w:sz w:val="24"/>
              </w:rPr>
            </w:pPr>
            <w:r w:rsidRPr="00A8782D">
              <w:rPr>
                <w:rFonts w:ascii="Century Schoolbook" w:hAnsi="Century Schoolbook"/>
                <w:color w:val="262626" w:themeColor="text1" w:themeTint="D9"/>
                <w:sz w:val="24"/>
              </w:rPr>
              <w:t>Moléculas básicas para a constituição de proteínas</w:t>
            </w:r>
          </w:p>
        </w:tc>
      </w:tr>
      <w:tr w:rsidR="008751C0" w:rsidTr="008751C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4322" w:type="dxa"/>
          </w:tcPr>
          <w:p w:rsidR="00DF16CD" w:rsidRPr="00A8782D" w:rsidRDefault="00D832A5" w:rsidP="00D015A3">
            <w:pPr>
              <w:jc w:val="center"/>
              <w:rPr>
                <w:rFonts w:ascii="Century Schoolbook" w:hAnsi="Century Schoolbook"/>
                <w:color w:val="262626" w:themeColor="text1" w:themeTint="D9"/>
                <w:sz w:val="24"/>
              </w:rPr>
            </w:pPr>
            <w:r w:rsidRPr="00A8782D">
              <w:rPr>
                <w:rFonts w:ascii="Century Schoolbook" w:hAnsi="Century Schoolbook"/>
                <w:color w:val="262626" w:themeColor="text1" w:themeTint="D9"/>
                <w:sz w:val="24"/>
              </w:rPr>
              <w:t>RNA</w:t>
            </w:r>
            <w:r w:rsidRPr="00A8782D">
              <w:rPr>
                <w:rFonts w:ascii="Century Schoolbook" w:hAnsi="Century Schoolbook"/>
                <w:color w:val="262626" w:themeColor="text1" w:themeTint="D9"/>
                <w:sz w:val="24"/>
                <w:vertAlign w:val="subscript"/>
              </w:rPr>
              <w:t>t</w:t>
            </w:r>
          </w:p>
        </w:tc>
        <w:tc>
          <w:tcPr>
            <w:tcW w:w="4322" w:type="dxa"/>
          </w:tcPr>
          <w:p w:rsidR="00DF16CD" w:rsidRPr="00A8782D" w:rsidRDefault="00D832A5" w:rsidP="00D015A3">
            <w:pP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olor w:val="262626" w:themeColor="text1" w:themeTint="D9"/>
                <w:sz w:val="24"/>
              </w:rPr>
            </w:pPr>
            <w:r w:rsidRPr="00A8782D">
              <w:rPr>
                <w:rFonts w:ascii="Century Schoolbook" w:hAnsi="Century Schoolbook"/>
                <w:color w:val="262626" w:themeColor="text1" w:themeTint="D9"/>
                <w:sz w:val="24"/>
              </w:rPr>
              <w:t>Transfere os aminoácidos para os ribossomas</w:t>
            </w:r>
          </w:p>
        </w:tc>
      </w:tr>
      <w:tr w:rsidR="008751C0" w:rsidTr="008751C0">
        <w:tc>
          <w:tcPr>
            <w:cnfStyle w:val="001000000000" w:firstRow="0" w:lastRow="0" w:firstColumn="1" w:lastColumn="0" w:oddVBand="0" w:evenVBand="0" w:oddHBand="0" w:evenHBand="0" w:firstRowFirstColumn="0" w:firstRowLastColumn="0" w:lastRowFirstColumn="0" w:lastRowLastColumn="0"/>
            <w:tcW w:w="4322" w:type="dxa"/>
          </w:tcPr>
          <w:p w:rsidR="00DF16CD" w:rsidRPr="00A8782D" w:rsidRDefault="00D832A5" w:rsidP="00D015A3">
            <w:pPr>
              <w:pStyle w:val="Default"/>
              <w:rPr>
                <w:color w:val="262626" w:themeColor="text1" w:themeTint="D9"/>
              </w:rPr>
            </w:pPr>
          </w:p>
          <w:p w:rsidR="00DF16CD" w:rsidRPr="00A8782D" w:rsidRDefault="00D832A5" w:rsidP="00D015A3">
            <w:pPr>
              <w:jc w:val="center"/>
              <w:rPr>
                <w:rFonts w:ascii="Century Schoolbook" w:hAnsi="Century Schoolbook"/>
                <w:color w:val="262626" w:themeColor="text1" w:themeTint="D9"/>
                <w:sz w:val="24"/>
              </w:rPr>
            </w:pPr>
            <w:r w:rsidRPr="00A8782D">
              <w:rPr>
                <w:rFonts w:ascii="Century Schoolbook" w:hAnsi="Century Schoolbook"/>
                <w:color w:val="262626" w:themeColor="text1" w:themeTint="D9"/>
                <w:sz w:val="24"/>
              </w:rPr>
              <w:t>Ribossomas</w:t>
            </w:r>
          </w:p>
        </w:tc>
        <w:tc>
          <w:tcPr>
            <w:tcW w:w="4322" w:type="dxa"/>
          </w:tcPr>
          <w:p w:rsidR="00DF16CD" w:rsidRPr="00A8782D" w:rsidRDefault="00D832A5" w:rsidP="00D015A3">
            <w:pPr>
              <w:jc w:val="center"/>
              <w:cnfStyle w:val="000000000000" w:firstRow="0" w:lastRow="0" w:firstColumn="0" w:lastColumn="0" w:oddVBand="0" w:evenVBand="0" w:oddHBand="0" w:evenHBand="0" w:firstRowFirstColumn="0" w:firstRowLastColumn="0" w:lastRowFirstColumn="0" w:lastRowLastColumn="0"/>
              <w:rPr>
                <w:rFonts w:ascii="Century Schoolbook" w:hAnsi="Century Schoolbook"/>
                <w:color w:val="262626" w:themeColor="text1" w:themeTint="D9"/>
                <w:sz w:val="24"/>
              </w:rPr>
            </w:pPr>
            <w:r w:rsidRPr="00A8782D">
              <w:rPr>
                <w:rFonts w:ascii="Century Schoolbook" w:hAnsi="Century Schoolbook"/>
                <w:color w:val="262626" w:themeColor="text1" w:themeTint="D9"/>
                <w:sz w:val="24"/>
              </w:rPr>
              <w:t>Sistemas de leitura onde ocorre a tradução</w:t>
            </w:r>
          </w:p>
        </w:tc>
      </w:tr>
      <w:tr w:rsidR="008751C0" w:rsidTr="00875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rsidR="00DF16CD" w:rsidRPr="00A8782D" w:rsidRDefault="00D832A5" w:rsidP="00D015A3">
            <w:pPr>
              <w:jc w:val="center"/>
              <w:rPr>
                <w:rFonts w:ascii="Century Schoolbook" w:hAnsi="Century Schoolbook"/>
                <w:color w:val="262626" w:themeColor="text1" w:themeTint="D9"/>
                <w:sz w:val="24"/>
              </w:rPr>
            </w:pPr>
            <w:r w:rsidRPr="00A8782D">
              <w:rPr>
                <w:rFonts w:ascii="Century Schoolbook" w:hAnsi="Century Schoolbook"/>
                <w:color w:val="262626" w:themeColor="text1" w:themeTint="D9"/>
                <w:sz w:val="24"/>
              </w:rPr>
              <w:t>Enzimas</w:t>
            </w:r>
          </w:p>
        </w:tc>
        <w:tc>
          <w:tcPr>
            <w:tcW w:w="4322" w:type="dxa"/>
          </w:tcPr>
          <w:p w:rsidR="00DF16CD" w:rsidRPr="00A8782D" w:rsidRDefault="00D832A5" w:rsidP="00D015A3">
            <w:pP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olor w:val="262626" w:themeColor="text1" w:themeTint="D9"/>
                <w:sz w:val="24"/>
              </w:rPr>
            </w:pPr>
            <w:r w:rsidRPr="00A8782D">
              <w:rPr>
                <w:rFonts w:ascii="Century Schoolbook" w:hAnsi="Century Schoolbook"/>
                <w:color w:val="262626" w:themeColor="text1" w:themeTint="D9"/>
                <w:sz w:val="24"/>
              </w:rPr>
              <w:t xml:space="preserve">Catalisam as </w:t>
            </w:r>
            <w:r w:rsidRPr="00A8782D">
              <w:rPr>
                <w:rFonts w:ascii="Century Schoolbook" w:hAnsi="Century Schoolbook"/>
                <w:color w:val="262626" w:themeColor="text1" w:themeTint="D9"/>
                <w:sz w:val="24"/>
              </w:rPr>
              <w:t>reações</w:t>
            </w:r>
          </w:p>
        </w:tc>
      </w:tr>
      <w:tr w:rsidR="008751C0" w:rsidTr="008751C0">
        <w:trPr>
          <w:trHeight w:val="75"/>
        </w:trPr>
        <w:tc>
          <w:tcPr>
            <w:cnfStyle w:val="001000000000" w:firstRow="0" w:lastRow="0" w:firstColumn="1" w:lastColumn="0" w:oddVBand="0" w:evenVBand="0" w:oddHBand="0" w:evenHBand="0" w:firstRowFirstColumn="0" w:firstRowLastColumn="0" w:lastRowFirstColumn="0" w:lastRowLastColumn="0"/>
            <w:tcW w:w="4322" w:type="dxa"/>
          </w:tcPr>
          <w:p w:rsidR="00DF16CD" w:rsidRPr="00A8782D" w:rsidRDefault="00D832A5" w:rsidP="00D015A3">
            <w:pPr>
              <w:jc w:val="center"/>
              <w:rPr>
                <w:rFonts w:ascii="Century Schoolbook" w:hAnsi="Century Schoolbook"/>
                <w:color w:val="262626" w:themeColor="text1" w:themeTint="D9"/>
                <w:sz w:val="24"/>
              </w:rPr>
            </w:pPr>
            <w:r w:rsidRPr="00A8782D">
              <w:rPr>
                <w:rFonts w:ascii="Century Schoolbook" w:hAnsi="Century Schoolbook"/>
                <w:color w:val="262626" w:themeColor="text1" w:themeTint="D9"/>
                <w:sz w:val="24"/>
              </w:rPr>
              <w:t>ATP</w:t>
            </w:r>
          </w:p>
        </w:tc>
        <w:tc>
          <w:tcPr>
            <w:tcW w:w="4322" w:type="dxa"/>
          </w:tcPr>
          <w:p w:rsidR="00DF16CD" w:rsidRPr="00A8782D" w:rsidRDefault="00D832A5" w:rsidP="00D015A3">
            <w:pPr>
              <w:jc w:val="center"/>
              <w:cnfStyle w:val="000000000000" w:firstRow="0" w:lastRow="0" w:firstColumn="0" w:lastColumn="0" w:oddVBand="0" w:evenVBand="0" w:oddHBand="0" w:evenHBand="0" w:firstRowFirstColumn="0" w:firstRowLastColumn="0" w:lastRowFirstColumn="0" w:lastRowLastColumn="0"/>
              <w:rPr>
                <w:rFonts w:ascii="Century Schoolbook" w:hAnsi="Century Schoolbook"/>
                <w:color w:val="262626" w:themeColor="text1" w:themeTint="D9"/>
                <w:sz w:val="24"/>
              </w:rPr>
            </w:pPr>
            <w:r w:rsidRPr="00A8782D">
              <w:rPr>
                <w:rFonts w:ascii="Century Schoolbook" w:hAnsi="Century Schoolbook"/>
                <w:color w:val="262626" w:themeColor="text1" w:themeTint="D9"/>
                <w:sz w:val="24"/>
              </w:rPr>
              <w:t>Transfere energia para o sistema</w:t>
            </w:r>
          </w:p>
        </w:tc>
      </w:tr>
    </w:tbl>
    <w:p w:rsidR="00A8782D" w:rsidRDefault="00D832A5" w:rsidP="00DF16CD">
      <w:pPr>
        <w:ind w:firstLine="708"/>
      </w:pPr>
    </w:p>
    <w:p w:rsidR="00A8782D" w:rsidRPr="00A8782D" w:rsidRDefault="00D832A5" w:rsidP="00A8782D">
      <w:pPr>
        <w:pStyle w:val="Default"/>
        <w:jc w:val="both"/>
        <w:rPr>
          <w:rFonts w:ascii="Century Schoolbook" w:hAnsi="Century Schoolbook"/>
          <w:color w:val="262626" w:themeColor="text1" w:themeTint="D9"/>
        </w:rPr>
      </w:pPr>
      <w:r w:rsidRPr="00A8782D">
        <w:rPr>
          <w:rFonts w:ascii="Century Schoolbook" w:hAnsi="Century Schoolbook"/>
          <w:color w:val="262626" w:themeColor="text1" w:themeTint="D9"/>
        </w:rPr>
        <w:t xml:space="preserve">Por vezes, na tradução, quando são necessárias várias proteínas do mesmo tipo, em vez de um ribossoma, existem vários ribossomas a trabalharem em simultâneo. </w:t>
      </w:r>
    </w:p>
    <w:p w:rsidR="00A8782D" w:rsidRPr="00A8782D" w:rsidRDefault="00D832A5" w:rsidP="00A8782D">
      <w:pPr>
        <w:jc w:val="both"/>
        <w:rPr>
          <w:rFonts w:ascii="Century Schoolbook" w:hAnsi="Century Schoolbook"/>
          <w:color w:val="262626" w:themeColor="text1" w:themeTint="D9"/>
          <w:sz w:val="24"/>
          <w:szCs w:val="24"/>
        </w:rPr>
      </w:pPr>
      <w:r>
        <w:rPr>
          <w:rFonts w:ascii="Century Schoolbook" w:hAnsi="Century Schoolbook"/>
          <w:color w:val="262626" w:themeColor="text1" w:themeTint="D9"/>
          <w:sz w:val="24"/>
          <w:szCs w:val="24"/>
        </w:rPr>
        <w:t>A figura mostra Polirribossomas constituídos pela</w:t>
      </w:r>
      <w:r>
        <w:rPr>
          <w:rFonts w:ascii="Century Schoolbook" w:hAnsi="Century Schoolbook"/>
          <w:color w:val="262626" w:themeColor="text1" w:themeTint="D9"/>
          <w:sz w:val="24"/>
          <w:szCs w:val="24"/>
        </w:rPr>
        <w:t xml:space="preserve"> ligação de vários ribossomas a uma mesma molécula de mRNA. </w:t>
      </w:r>
    </w:p>
    <w:p w:rsidR="00A8782D" w:rsidRPr="00A8782D" w:rsidRDefault="00D832A5" w:rsidP="00A8782D">
      <w:pPr>
        <w:jc w:val="both"/>
        <w:rPr>
          <w:rFonts w:ascii="Century Schoolbook" w:hAnsi="Century Schoolbook"/>
          <w:color w:val="262626" w:themeColor="text1" w:themeTint="D9"/>
          <w:sz w:val="24"/>
          <w:szCs w:val="24"/>
        </w:rPr>
      </w:pPr>
      <w:r w:rsidRPr="00A8782D">
        <w:rPr>
          <w:rFonts w:ascii="Century Schoolbook" w:hAnsi="Century Schoolbook"/>
          <w:noProof/>
          <w:color w:val="262626" w:themeColor="text1" w:themeTint="D9"/>
          <w:sz w:val="24"/>
          <w:szCs w:val="24"/>
          <w:lang w:eastAsia="pt-PT"/>
        </w:rPr>
        <w:drawing>
          <wp:inline distT="0" distB="0" distL="0" distR="0">
            <wp:extent cx="4469822" cy="1878369"/>
            <wp:effectExtent l="19050" t="0" r="6928" b="0"/>
            <wp:docPr id="120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stretch>
                      <a:fillRect/>
                    </a:stretch>
                  </pic:blipFill>
                  <pic:spPr bwMode="auto">
                    <a:xfrm>
                      <a:off x="0" y="0"/>
                      <a:ext cx="4469822" cy="1878369"/>
                    </a:xfrm>
                    <a:prstGeom prst="rect">
                      <a:avLst/>
                    </a:prstGeom>
                    <a:noFill/>
                    <a:ln w="9525">
                      <a:noFill/>
                      <a:miter lim="800000"/>
                    </a:ln>
                  </pic:spPr>
                </pic:pic>
              </a:graphicData>
            </a:graphic>
          </wp:inline>
        </w:drawing>
      </w:r>
    </w:p>
    <w:p w:rsidR="00A8782D" w:rsidRPr="00A8782D" w:rsidRDefault="00D832A5" w:rsidP="00A8782D">
      <w:pPr>
        <w:jc w:val="both"/>
        <w:rPr>
          <w:rFonts w:ascii="Century Schoolbook" w:hAnsi="Century Schoolbook"/>
          <w:color w:val="262626" w:themeColor="text1" w:themeTint="D9"/>
          <w:sz w:val="24"/>
          <w:szCs w:val="24"/>
        </w:rPr>
      </w:pPr>
      <w:r>
        <w:rPr>
          <w:rFonts w:ascii="Century Schoolbook" w:hAnsi="Century Schoolbook"/>
          <w:noProof/>
          <w:color w:val="262626" w:themeColor="text1" w:themeTint="D9"/>
          <w:sz w:val="24"/>
          <w:szCs w:val="24"/>
          <w:lang w:eastAsia="pt-PT"/>
        </w:rPr>
        <w:drawing>
          <wp:anchor distT="0" distB="0" distL="114300" distR="114300" simplePos="0" relativeHeight="251865088" behindDoc="1" locked="0" layoutInCell="1" allowOverlap="1">
            <wp:simplePos x="0" y="0"/>
            <wp:positionH relativeFrom="column">
              <wp:posOffset>-401955</wp:posOffset>
            </wp:positionH>
            <wp:positionV relativeFrom="paragraph">
              <wp:posOffset>886460</wp:posOffset>
            </wp:positionV>
            <wp:extent cx="3797935" cy="2019935"/>
            <wp:effectExtent l="19050" t="0" r="0" b="0"/>
            <wp:wrapTight wrapText="bothSides">
              <wp:wrapPolygon edited="0">
                <wp:start x="-108" y="0"/>
                <wp:lineTo x="-108" y="21390"/>
                <wp:lineTo x="21560" y="21390"/>
                <wp:lineTo x="21560" y="0"/>
                <wp:lineTo x="-108" y="0"/>
              </wp:wrapPolygon>
            </wp:wrapTight>
            <wp:docPr id="120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stretch>
                      <a:fillRect/>
                    </a:stretch>
                  </pic:blipFill>
                  <pic:spPr bwMode="auto">
                    <a:xfrm>
                      <a:off x="0" y="0"/>
                      <a:ext cx="3797935" cy="2019935"/>
                    </a:xfrm>
                    <a:prstGeom prst="rect">
                      <a:avLst/>
                    </a:prstGeom>
                    <a:noFill/>
                    <a:ln w="9525">
                      <a:noFill/>
                      <a:miter lim="800000"/>
                    </a:ln>
                  </pic:spPr>
                </pic:pic>
              </a:graphicData>
            </a:graphic>
          </wp:anchor>
        </w:drawing>
      </w:r>
      <w:r w:rsidRPr="00A8782D">
        <w:rPr>
          <w:rFonts w:ascii="Century Schoolbook" w:hAnsi="Century Schoolbook"/>
          <w:color w:val="262626" w:themeColor="text1" w:themeTint="D9"/>
          <w:sz w:val="24"/>
          <w:szCs w:val="24"/>
        </w:rPr>
        <w:t>Codão – grupo de 3 nucleótidos do RNAm que codifica um determinado aminoácido ou no início, ou no fim da síntese proteica.</w:t>
      </w:r>
    </w:p>
    <w:p w:rsidR="00A8782D" w:rsidRDefault="00D832A5" w:rsidP="00A8782D">
      <w:pPr>
        <w:jc w:val="both"/>
        <w:rPr>
          <w:rFonts w:ascii="Century Schoolbook" w:hAnsi="Century Schoolbook"/>
          <w:color w:val="262626" w:themeColor="text1" w:themeTint="D9"/>
          <w:sz w:val="24"/>
          <w:szCs w:val="24"/>
        </w:rPr>
      </w:pPr>
      <w:r>
        <w:rPr>
          <w:rFonts w:ascii="Century Schoolbook" w:hAnsi="Century Schoolbook"/>
          <w:noProof/>
          <w:color w:val="262626" w:themeColor="text1" w:themeTint="D9"/>
          <w:sz w:val="24"/>
          <w:szCs w:val="24"/>
          <w:lang w:eastAsia="pt-PT"/>
        </w:rPr>
        <w:drawing>
          <wp:anchor distT="0" distB="0" distL="114300" distR="114300" simplePos="0" relativeHeight="251884544" behindDoc="1" locked="0" layoutInCell="1" allowOverlap="1">
            <wp:simplePos x="0" y="0"/>
            <wp:positionH relativeFrom="column">
              <wp:posOffset>3552825</wp:posOffset>
            </wp:positionH>
            <wp:positionV relativeFrom="paragraph">
              <wp:posOffset>231775</wp:posOffset>
            </wp:positionV>
            <wp:extent cx="2139315" cy="2445385"/>
            <wp:effectExtent l="19050" t="0" r="0" b="0"/>
            <wp:wrapTight wrapText="bothSides">
              <wp:wrapPolygon edited="0">
                <wp:start x="-192" y="0"/>
                <wp:lineTo x="-192" y="21370"/>
                <wp:lineTo x="21542" y="21370"/>
                <wp:lineTo x="21542" y="0"/>
                <wp:lineTo x="-192" y="0"/>
              </wp:wrapPolygon>
            </wp:wrapTight>
            <wp:docPr id="120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stretch>
                      <a:fillRect/>
                    </a:stretch>
                  </pic:blipFill>
                  <pic:spPr bwMode="auto">
                    <a:xfrm>
                      <a:off x="0" y="0"/>
                      <a:ext cx="2139315" cy="2445385"/>
                    </a:xfrm>
                    <a:prstGeom prst="rect">
                      <a:avLst/>
                    </a:prstGeom>
                    <a:noFill/>
                    <a:ln w="9525">
                      <a:noFill/>
                      <a:miter lim="800000"/>
                    </a:ln>
                  </pic:spPr>
                </pic:pic>
              </a:graphicData>
            </a:graphic>
          </wp:anchor>
        </w:drawing>
      </w:r>
      <w:r w:rsidRPr="00A8782D">
        <w:rPr>
          <w:rFonts w:ascii="Century Schoolbook" w:hAnsi="Century Schoolbook"/>
          <w:color w:val="262626" w:themeColor="text1" w:themeTint="D9"/>
          <w:sz w:val="24"/>
          <w:szCs w:val="24"/>
        </w:rPr>
        <w:t>Anticodão – complementar do codão</w:t>
      </w:r>
    </w:p>
    <w:p w:rsidR="00477C19" w:rsidRDefault="00D832A5" w:rsidP="00A8782D">
      <w:pPr>
        <w:rPr>
          <w:rFonts w:ascii="Century Schoolbook" w:hAnsi="Century Schoolbook"/>
          <w:sz w:val="24"/>
          <w:szCs w:val="24"/>
        </w:rPr>
      </w:pPr>
    </w:p>
    <w:p w:rsidR="00477C19" w:rsidRDefault="00D832A5" w:rsidP="00477C19">
      <w:pPr>
        <w:rPr>
          <w:rFonts w:ascii="Century Schoolbook" w:hAnsi="Century Schoolbook"/>
          <w:sz w:val="24"/>
          <w:szCs w:val="24"/>
        </w:rPr>
      </w:pPr>
    </w:p>
    <w:p w:rsidR="000C27D8" w:rsidRDefault="00D832A5" w:rsidP="00477C19">
      <w:pPr>
        <w:rPr>
          <w:rFonts w:ascii="Century Schoolbook" w:hAnsi="Century Schoolbook"/>
          <w:sz w:val="24"/>
          <w:szCs w:val="24"/>
        </w:rPr>
      </w:pPr>
      <w:r>
        <w:rPr>
          <w:noProof/>
          <w:lang w:eastAsia="pt-PT"/>
        </w:rPr>
        <w:pict>
          <v:shape id="_x0000_s1208" type="#_x0000_t202" style="position:absolute;margin-left:-13.2pt;margin-top:9.75pt;width:463.95pt;height:141.2pt;z-index:251773952" fillcolor="#fabf8f" strokecolor="red">
            <v:textbox>
              <w:txbxContent>
                <w:p w:rsidR="00464FEC" w:rsidRPr="00A8782D" w:rsidRDefault="00D832A5" w:rsidP="00DF16CD">
                  <w:pPr>
                    <w:pStyle w:val="Default"/>
                    <w:jc w:val="both"/>
                    <w:rPr>
                      <w:rFonts w:ascii="Century Schoolbook" w:hAnsi="Century Schoolbook"/>
                      <w:color w:val="262626" w:themeColor="text1" w:themeTint="D9"/>
                      <w:szCs w:val="28"/>
                    </w:rPr>
                  </w:pPr>
                  <w:r w:rsidRPr="00A8782D">
                    <w:rPr>
                      <w:rFonts w:ascii="Century Schoolbook" w:hAnsi="Century Schoolbook"/>
                      <w:color w:val="262626" w:themeColor="text1" w:themeTint="D9"/>
                      <w:szCs w:val="28"/>
                    </w:rPr>
                    <w:t xml:space="preserve">Quais as características da síntese proteica? </w:t>
                  </w:r>
                </w:p>
                <w:p w:rsidR="00464FEC" w:rsidRPr="00A8782D" w:rsidRDefault="00D832A5" w:rsidP="00DF16CD">
                  <w:pPr>
                    <w:pStyle w:val="Default"/>
                    <w:jc w:val="both"/>
                    <w:rPr>
                      <w:rFonts w:ascii="Century Schoolbook" w:hAnsi="Century Schoolbook"/>
                      <w:color w:val="262626" w:themeColor="text1" w:themeTint="D9"/>
                      <w:szCs w:val="28"/>
                    </w:rPr>
                  </w:pPr>
                </w:p>
                <w:p w:rsidR="00464FEC" w:rsidRPr="00A8782D" w:rsidRDefault="00D832A5" w:rsidP="00DF16CD">
                  <w:pPr>
                    <w:pStyle w:val="Default"/>
                    <w:numPr>
                      <w:ilvl w:val="0"/>
                      <w:numId w:val="17"/>
                    </w:numPr>
                    <w:jc w:val="both"/>
                    <w:rPr>
                      <w:rFonts w:ascii="Century Schoolbook" w:hAnsi="Century Schoolbook"/>
                      <w:color w:val="262626" w:themeColor="text1" w:themeTint="D9"/>
                      <w:szCs w:val="28"/>
                    </w:rPr>
                  </w:pPr>
                  <w:r w:rsidRPr="00A8782D">
                    <w:rPr>
                      <w:rFonts w:ascii="Century Schoolbook" w:hAnsi="Century Schoolbook"/>
                      <w:color w:val="262626" w:themeColor="text1" w:themeTint="D9"/>
                      <w:szCs w:val="28"/>
                    </w:rPr>
                    <w:t>Complexidade – intervenção de vários agentes</w:t>
                  </w:r>
                </w:p>
                <w:p w:rsidR="00464FEC" w:rsidRPr="00A8782D" w:rsidRDefault="00D832A5" w:rsidP="00DF16CD">
                  <w:pPr>
                    <w:pStyle w:val="Default"/>
                    <w:jc w:val="both"/>
                    <w:rPr>
                      <w:rFonts w:ascii="Century Schoolbook" w:hAnsi="Century Schoolbook"/>
                      <w:color w:val="262626" w:themeColor="text1" w:themeTint="D9"/>
                      <w:szCs w:val="28"/>
                    </w:rPr>
                  </w:pPr>
                </w:p>
                <w:p w:rsidR="00464FEC" w:rsidRPr="00A8782D" w:rsidRDefault="00D832A5" w:rsidP="00DF16CD">
                  <w:pPr>
                    <w:pStyle w:val="Default"/>
                    <w:numPr>
                      <w:ilvl w:val="0"/>
                      <w:numId w:val="17"/>
                    </w:numPr>
                    <w:jc w:val="both"/>
                    <w:rPr>
                      <w:rFonts w:ascii="Century Schoolbook" w:hAnsi="Century Schoolbook"/>
                      <w:color w:val="262626" w:themeColor="text1" w:themeTint="D9"/>
                      <w:szCs w:val="28"/>
                    </w:rPr>
                  </w:pPr>
                  <w:r w:rsidRPr="00A8782D">
                    <w:rPr>
                      <w:rFonts w:ascii="Century Schoolbook" w:hAnsi="Century Schoolbook"/>
                      <w:color w:val="262626" w:themeColor="text1" w:themeTint="D9"/>
                      <w:szCs w:val="28"/>
                    </w:rPr>
                    <w:t xml:space="preserve">Rapidez – proteínas complexas produzidas em apenas alguns minutos </w:t>
                  </w:r>
                </w:p>
                <w:p w:rsidR="00464FEC" w:rsidRPr="00A8782D" w:rsidRDefault="00D832A5" w:rsidP="00DF16CD">
                  <w:pPr>
                    <w:pStyle w:val="Default"/>
                    <w:jc w:val="both"/>
                    <w:rPr>
                      <w:rFonts w:ascii="Century Schoolbook" w:hAnsi="Century Schoolbook"/>
                      <w:color w:val="262626" w:themeColor="text1" w:themeTint="D9"/>
                      <w:szCs w:val="28"/>
                    </w:rPr>
                  </w:pPr>
                </w:p>
                <w:p w:rsidR="00464FEC" w:rsidRPr="00A8782D" w:rsidRDefault="00D832A5" w:rsidP="00DF16CD">
                  <w:pPr>
                    <w:pStyle w:val="Default"/>
                    <w:numPr>
                      <w:ilvl w:val="0"/>
                      <w:numId w:val="17"/>
                    </w:numPr>
                    <w:jc w:val="both"/>
                    <w:rPr>
                      <w:rFonts w:ascii="Century Schoolbook" w:hAnsi="Century Schoolbook"/>
                      <w:color w:val="262626" w:themeColor="text1" w:themeTint="D9"/>
                      <w:szCs w:val="28"/>
                    </w:rPr>
                  </w:pPr>
                  <w:r w:rsidRPr="00A8782D">
                    <w:rPr>
                      <w:rFonts w:ascii="Century Schoolbook" w:hAnsi="Century Schoolbook"/>
                      <w:color w:val="262626" w:themeColor="text1" w:themeTint="D9"/>
                      <w:szCs w:val="28"/>
                    </w:rPr>
                    <w:t>Amplificação – transcrição repetida da mesma zona de DNA e tradução repetida do mesmo mRNA</w:t>
                  </w:r>
                </w:p>
                <w:p w:rsidR="00464FEC" w:rsidRPr="00D63B85" w:rsidRDefault="00D832A5" w:rsidP="00DF16CD">
                  <w:pPr>
                    <w:ind w:left="360"/>
                    <w:jc w:val="center"/>
                    <w:rPr>
                      <w:rFonts w:ascii="Century Schoolbook" w:hAnsi="Century Schoolbook"/>
                      <w:i/>
                      <w:color w:val="262626" w:themeColor="text1" w:themeTint="D9"/>
                      <w:sz w:val="24"/>
                    </w:rPr>
                  </w:pPr>
                </w:p>
              </w:txbxContent>
            </v:textbox>
          </v:shape>
        </w:pict>
      </w:r>
      <w:r>
        <w:rPr>
          <w:rFonts w:ascii="Century Schoolbook" w:hAnsi="Century Schoolbook"/>
          <w:noProof/>
          <w:sz w:val="24"/>
          <w:szCs w:val="24"/>
          <w:lang w:eastAsia="pt-PT"/>
        </w:rPr>
        <w:drawing>
          <wp:anchor distT="0" distB="0" distL="114300" distR="114300" simplePos="0" relativeHeight="251860992" behindDoc="1" locked="0" layoutInCell="1" allowOverlap="1">
            <wp:simplePos x="0" y="0"/>
            <wp:positionH relativeFrom="column">
              <wp:posOffset>-182880</wp:posOffset>
            </wp:positionH>
            <wp:positionV relativeFrom="paragraph">
              <wp:posOffset>2318385</wp:posOffset>
            </wp:positionV>
            <wp:extent cx="5839460" cy="4298315"/>
            <wp:effectExtent l="19050" t="0" r="8890" b="0"/>
            <wp:wrapTight wrapText="bothSides">
              <wp:wrapPolygon edited="0">
                <wp:start x="-70" y="0"/>
                <wp:lineTo x="-70" y="21539"/>
                <wp:lineTo x="21633" y="21539"/>
                <wp:lineTo x="21633" y="0"/>
                <wp:lineTo x="-70" y="0"/>
              </wp:wrapPolygon>
            </wp:wrapTight>
            <wp:docPr id="120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a:stretch>
                      <a:fillRect/>
                    </a:stretch>
                  </pic:blipFill>
                  <pic:spPr bwMode="auto">
                    <a:xfrm>
                      <a:off x="0" y="0"/>
                      <a:ext cx="5839460" cy="4298315"/>
                    </a:xfrm>
                    <a:prstGeom prst="rect">
                      <a:avLst/>
                    </a:prstGeom>
                    <a:noFill/>
                    <a:ln w="9525">
                      <a:noFill/>
                      <a:miter lim="800000"/>
                    </a:ln>
                  </pic:spPr>
                </pic:pic>
              </a:graphicData>
            </a:graphic>
          </wp:anchor>
        </w:drawing>
      </w:r>
      <w:r>
        <w:rPr>
          <w:rFonts w:ascii="Century Schoolbook" w:hAnsi="Century Schoolbook"/>
          <w:noProof/>
          <w:sz w:val="24"/>
          <w:szCs w:val="24"/>
          <w:lang w:eastAsia="pt-PT"/>
        </w:rPr>
        <w:drawing>
          <wp:anchor distT="0" distB="0" distL="114300" distR="114300" simplePos="0" relativeHeight="251859968" behindDoc="1" locked="0" layoutInCell="1" allowOverlap="1">
            <wp:simplePos x="0" y="0"/>
            <wp:positionH relativeFrom="column">
              <wp:posOffset>-182880</wp:posOffset>
            </wp:positionH>
            <wp:positionV relativeFrom="paragraph">
              <wp:posOffset>-389890</wp:posOffset>
            </wp:positionV>
            <wp:extent cx="5870575" cy="2529205"/>
            <wp:effectExtent l="19050" t="0" r="0" b="0"/>
            <wp:wrapTight wrapText="bothSides">
              <wp:wrapPolygon edited="0">
                <wp:start x="-70" y="0"/>
                <wp:lineTo x="-70" y="21475"/>
                <wp:lineTo x="21588" y="21475"/>
                <wp:lineTo x="21588" y="0"/>
                <wp:lineTo x="-70" y="0"/>
              </wp:wrapPolygon>
            </wp:wrapTight>
            <wp:docPr id="121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a:stretch>
                      <a:fillRect/>
                    </a:stretch>
                  </pic:blipFill>
                  <pic:spPr bwMode="auto">
                    <a:xfrm>
                      <a:off x="0" y="0"/>
                      <a:ext cx="5870575" cy="2529205"/>
                    </a:xfrm>
                    <a:prstGeom prst="rect">
                      <a:avLst/>
                    </a:prstGeom>
                    <a:noFill/>
                    <a:ln w="9525">
                      <a:noFill/>
                      <a:miter lim="800000"/>
                    </a:ln>
                  </pic:spPr>
                </pic:pic>
              </a:graphicData>
            </a:graphic>
          </wp:anchor>
        </w:drawing>
      </w:r>
    </w:p>
    <w:p w:rsidR="000C27D8" w:rsidRDefault="00D832A5" w:rsidP="00477C19">
      <w:pPr>
        <w:rPr>
          <w:rFonts w:ascii="Century Schoolbook" w:hAnsi="Century Schoolbook"/>
          <w:sz w:val="24"/>
          <w:szCs w:val="24"/>
        </w:rPr>
      </w:pPr>
    </w:p>
    <w:p w:rsidR="000C27D8" w:rsidRDefault="00D832A5" w:rsidP="00477C19">
      <w:pPr>
        <w:rPr>
          <w:rFonts w:ascii="Century Schoolbook" w:hAnsi="Century Schoolbook"/>
          <w:sz w:val="24"/>
          <w:szCs w:val="24"/>
        </w:rPr>
      </w:pPr>
    </w:p>
    <w:p w:rsidR="000C27D8" w:rsidRDefault="00D832A5" w:rsidP="00477C19">
      <w:pPr>
        <w:rPr>
          <w:rFonts w:ascii="Century Schoolbook" w:hAnsi="Century Schoolbook"/>
          <w:sz w:val="24"/>
          <w:szCs w:val="24"/>
        </w:rPr>
      </w:pPr>
    </w:p>
    <w:p w:rsidR="000C27D8" w:rsidRDefault="00D832A5" w:rsidP="00477C19">
      <w:pPr>
        <w:rPr>
          <w:rFonts w:ascii="Century Schoolbook" w:hAnsi="Century Schoolbook"/>
          <w:sz w:val="24"/>
          <w:szCs w:val="24"/>
        </w:rPr>
      </w:pPr>
    </w:p>
    <w:p w:rsidR="00477C19" w:rsidRDefault="00D832A5" w:rsidP="00477C19">
      <w:pPr>
        <w:rPr>
          <w:rFonts w:ascii="Century Schoolbook" w:hAnsi="Century Schoolbook"/>
          <w:sz w:val="24"/>
          <w:szCs w:val="24"/>
        </w:rPr>
      </w:pPr>
    </w:p>
    <w:p w:rsidR="00477C19" w:rsidRPr="00BE68D3" w:rsidRDefault="00D832A5" w:rsidP="00BE68D3">
      <w:pPr>
        <w:tabs>
          <w:tab w:val="left" w:pos="2113"/>
        </w:tabs>
        <w:rPr>
          <w:rFonts w:ascii="Century Schoolbook" w:hAnsi="Century Schoolbook"/>
          <w:sz w:val="24"/>
          <w:szCs w:val="24"/>
        </w:rPr>
      </w:pPr>
      <w:r>
        <w:rPr>
          <w:rFonts w:ascii="Century Schoolbook" w:hAnsi="Century Schoolbook"/>
          <w:sz w:val="24"/>
          <w:szCs w:val="24"/>
        </w:rPr>
        <w:tab/>
      </w:r>
      <w:r>
        <w:rPr>
          <w:rFonts w:ascii="Century Schoolbook" w:hAnsi="Century Schoolbook"/>
          <w:b/>
          <w:color w:val="FF6600"/>
          <w:sz w:val="24"/>
        </w:rPr>
        <w:t>Alteração do Material Genético</w:t>
      </w:r>
    </w:p>
    <w:p w:rsidR="00477C19" w:rsidRDefault="00D832A5" w:rsidP="00477C19">
      <w:pPr>
        <w:tabs>
          <w:tab w:val="left" w:pos="4995"/>
        </w:tabs>
        <w:jc w:val="center"/>
        <w:rPr>
          <w:rFonts w:ascii="Century Schoolbook" w:hAnsi="Century Schoolbook"/>
          <w:b/>
          <w:color w:val="FF6600"/>
          <w:sz w:val="24"/>
        </w:rPr>
      </w:pPr>
      <w:r>
        <w:rPr>
          <w:rFonts w:ascii="Century Schoolbook" w:hAnsi="Century Schoolbook"/>
          <w:b/>
          <w:color w:val="FF6600"/>
          <w:sz w:val="24"/>
        </w:rPr>
        <w:t>- Mutações –</w:t>
      </w:r>
    </w:p>
    <w:p w:rsidR="00477C19" w:rsidRDefault="00D832A5" w:rsidP="00477C19">
      <w:pPr>
        <w:tabs>
          <w:tab w:val="left" w:pos="4995"/>
        </w:tabs>
        <w:jc w:val="both"/>
        <w:rPr>
          <w:rFonts w:ascii="Century Schoolbook" w:hAnsi="Century Schoolbook"/>
          <w:color w:val="262626" w:themeColor="text1" w:themeTint="D9"/>
          <w:sz w:val="24"/>
        </w:rPr>
      </w:pPr>
      <w:r>
        <w:rPr>
          <w:rFonts w:ascii="Century Schoolbook" w:hAnsi="Century Schoolbook"/>
          <w:color w:val="262626" w:themeColor="text1" w:themeTint="D9"/>
          <w:sz w:val="24"/>
        </w:rPr>
        <w:t>De Vries – 1905</w:t>
      </w:r>
    </w:p>
    <w:p w:rsidR="00477C19" w:rsidRDefault="00D832A5" w:rsidP="00477C19">
      <w:pPr>
        <w:tabs>
          <w:tab w:val="left" w:pos="4995"/>
        </w:tabs>
        <w:jc w:val="both"/>
        <w:rPr>
          <w:rFonts w:ascii="Century Schoolbook" w:hAnsi="Century Schoolbook"/>
          <w:color w:val="262626" w:themeColor="text1" w:themeTint="D9"/>
          <w:sz w:val="24"/>
        </w:rPr>
      </w:pPr>
      <w:r>
        <w:rPr>
          <w:rFonts w:ascii="Century Schoolbook" w:hAnsi="Century Schoolbook"/>
          <w:color w:val="262626" w:themeColor="text1" w:themeTint="D9"/>
          <w:sz w:val="24"/>
        </w:rPr>
        <w:t xml:space="preserve">Alteração do nosso material genético – Ocorrem espontaneamente </w:t>
      </w:r>
    </w:p>
    <w:p w:rsidR="00477C19" w:rsidRDefault="00D832A5" w:rsidP="00477C19">
      <w:pPr>
        <w:tabs>
          <w:tab w:val="left" w:pos="4995"/>
        </w:tabs>
        <w:jc w:val="both"/>
        <w:rPr>
          <w:rFonts w:ascii="Century Schoolbook" w:hAnsi="Century Schoolbook"/>
          <w:color w:val="262626" w:themeColor="text1" w:themeTint="D9"/>
          <w:sz w:val="24"/>
        </w:rPr>
      </w:pPr>
      <w:r w:rsidRPr="00477C19">
        <w:rPr>
          <w:rFonts w:ascii="Wingdings" w:hAnsi="Wingdings"/>
          <w:color w:val="262626" w:themeColor="text1" w:themeTint="D9"/>
          <w:sz w:val="24"/>
        </w:rPr>
        <w:sym w:font="Wingdings" w:char="F0E0"/>
      </w:r>
      <w:r w:rsidRPr="00477C19">
        <w:rPr>
          <w:rFonts w:ascii="Century Schoolbook" w:hAnsi="Century Schoolbook"/>
          <w:color w:val="262626" w:themeColor="text1" w:themeTint="D9"/>
          <w:sz w:val="24"/>
        </w:rPr>
        <w:t>Em todos os organismos, a informação genética está codificada na sequência de nucleótidos dos genes. Mas o material genético</w:t>
      </w:r>
      <w:r w:rsidRPr="00477C19">
        <w:rPr>
          <w:rFonts w:ascii="Century Schoolbook" w:hAnsi="Century Schoolbook"/>
          <w:color w:val="262626" w:themeColor="text1" w:themeTint="D9"/>
          <w:sz w:val="24"/>
        </w:rPr>
        <w:t xml:space="preserve"> não permanece imutável, podendo ser modificado. Os indivíduos que as manifestam, dizem-se mutantes.</w:t>
      </w:r>
    </w:p>
    <w:p w:rsidR="00477C19" w:rsidRPr="00477C19" w:rsidRDefault="00D832A5" w:rsidP="00477C19">
      <w:pPr>
        <w:tabs>
          <w:tab w:val="left" w:pos="4995"/>
        </w:tabs>
        <w:jc w:val="both"/>
        <w:rPr>
          <w:rFonts w:ascii="Century Schoolbook" w:hAnsi="Century Schoolbook"/>
          <w:color w:val="262626" w:themeColor="text1" w:themeTint="D9"/>
          <w:sz w:val="24"/>
        </w:rPr>
      </w:pPr>
      <w:r w:rsidRPr="00477C19">
        <w:rPr>
          <w:rFonts w:ascii="Century Schoolbook" w:hAnsi="Century Schoolbook"/>
          <w:i/>
          <w:color w:val="FF6600"/>
          <w:sz w:val="24"/>
        </w:rPr>
        <w:t>Mutações pontuais</w:t>
      </w:r>
      <w:r>
        <w:rPr>
          <w:rFonts w:ascii="Century Schoolbook" w:hAnsi="Century Schoolbook"/>
          <w:color w:val="262626" w:themeColor="text1" w:themeTint="D9"/>
          <w:sz w:val="24"/>
        </w:rPr>
        <w:t xml:space="preserve"> – Ocorrem numa sequência bem localizada, interferindo na biossíntese</w:t>
      </w:r>
    </w:p>
    <w:p w:rsidR="00477C19" w:rsidRDefault="00D832A5" w:rsidP="00477C19">
      <w:pPr>
        <w:tabs>
          <w:tab w:val="left" w:pos="4995"/>
        </w:tabs>
        <w:jc w:val="center"/>
        <w:rPr>
          <w:rFonts w:ascii="Century Schoolbook" w:hAnsi="Century Schoolbook"/>
          <w:b/>
          <w:color w:val="FF6600"/>
          <w:sz w:val="24"/>
        </w:rPr>
      </w:pPr>
      <w:r>
        <w:rPr>
          <w:rFonts w:ascii="Century Schoolbook" w:hAnsi="Century Schoolbook"/>
          <w:b/>
          <w:noProof/>
          <w:color w:val="FF6600"/>
          <w:sz w:val="24"/>
          <w:lang w:eastAsia="pt-PT"/>
        </w:rPr>
        <w:pict>
          <v:shape id="_x0000_s1211" type="#_x0000_t87" style="position:absolute;left:0;text-align:left;margin-left:35.55pt;margin-top:-.4pt;width:3.55pt;height:64.4pt;z-index:251774976" strokecolor="#f60"/>
        </w:pict>
      </w:r>
      <w:r>
        <w:rPr>
          <w:rFonts w:ascii="Century Schoolbook" w:hAnsi="Century Schoolbook"/>
          <w:b/>
          <w:noProof/>
          <w:color w:val="FF6600"/>
          <w:sz w:val="24"/>
          <w:lang w:eastAsia="pt-PT"/>
        </w:rPr>
        <w:pict>
          <v:shape id="_x0000_s1212" type="#_x0000_t202" style="position:absolute;left:0;text-align:left;margin-left:45.95pt;margin-top:3.4pt;width:220.55pt;height:25.5pt;z-index:-251480064" wrapcoords="-73 -635 -73 21600 21673 21600 21673 -635 -73 -635" filled="f" fillcolor="#f9f" strokecolor="red">
            <v:textbox>
              <w:txbxContent>
                <w:p w:rsidR="00464FEC" w:rsidRPr="00477C19" w:rsidRDefault="00D832A5" w:rsidP="00477C19">
                  <w:pPr>
                    <w:spacing w:line="192" w:lineRule="auto"/>
                    <w:jc w:val="center"/>
                    <w:rPr>
                      <w:rFonts w:ascii="Century Schoolbook" w:hAnsi="Century Schoolbook"/>
                      <w:color w:val="0D0D0D" w:themeColor="text1" w:themeTint="F2"/>
                      <w:sz w:val="24"/>
                    </w:rPr>
                  </w:pPr>
                  <w:r>
                    <w:rPr>
                      <w:rFonts w:ascii="Century Schoolbook" w:hAnsi="Century Schoolbook"/>
                      <w:color w:val="0D0D0D" w:themeColor="text1" w:themeTint="F2"/>
                      <w:sz w:val="24"/>
                    </w:rPr>
                    <w:t>Substituição e inversão</w:t>
                  </w:r>
                </w:p>
              </w:txbxContent>
            </v:textbox>
            <w10:wrap type="tight"/>
          </v:shape>
        </w:pict>
      </w:r>
    </w:p>
    <w:p w:rsidR="00477C19" w:rsidRDefault="00D832A5" w:rsidP="00477C19">
      <w:pPr>
        <w:tabs>
          <w:tab w:val="left" w:pos="2113"/>
        </w:tabs>
        <w:rPr>
          <w:rFonts w:ascii="Century Schoolbook" w:hAnsi="Century Schoolbook"/>
          <w:sz w:val="24"/>
          <w:szCs w:val="24"/>
        </w:rPr>
      </w:pPr>
      <w:r>
        <w:rPr>
          <w:rFonts w:ascii="Century Schoolbook" w:hAnsi="Century Schoolbook"/>
          <w:b/>
          <w:noProof/>
          <w:color w:val="FF6600"/>
          <w:sz w:val="24"/>
          <w:lang w:eastAsia="pt-PT"/>
        </w:rPr>
        <w:pict>
          <v:shape id="_x0000_s1213" type="#_x0000_t202" style="position:absolute;margin-left:45.95pt;margin-top:11.9pt;width:220.55pt;height:25.5pt;z-index:-251479040" wrapcoords="-73 -635 -73 21600 21673 21600 21673 -635 -73 -635" filled="f" fillcolor="#f9f" strokecolor="red">
            <v:textbox>
              <w:txbxContent>
                <w:p w:rsidR="00464FEC" w:rsidRPr="00477C19" w:rsidRDefault="00D832A5" w:rsidP="00477C19">
                  <w:pPr>
                    <w:spacing w:line="192" w:lineRule="auto"/>
                    <w:jc w:val="center"/>
                    <w:rPr>
                      <w:rFonts w:ascii="Century Schoolbook" w:hAnsi="Century Schoolbook"/>
                      <w:color w:val="0D0D0D" w:themeColor="text1" w:themeTint="F2"/>
                      <w:sz w:val="24"/>
                    </w:rPr>
                  </w:pPr>
                  <w:r>
                    <w:rPr>
                      <w:rFonts w:ascii="Century Schoolbook" w:hAnsi="Century Schoolbook"/>
                      <w:color w:val="0D0D0D" w:themeColor="text1" w:themeTint="F2"/>
                      <w:sz w:val="24"/>
                    </w:rPr>
                    <w:t>Inserção e deleção</w:t>
                  </w:r>
                </w:p>
              </w:txbxContent>
            </v:textbox>
            <w10:wrap type="tight"/>
          </v:shape>
        </w:pict>
      </w:r>
    </w:p>
    <w:p w:rsidR="00477C19" w:rsidRDefault="00D832A5" w:rsidP="00477C19">
      <w:pPr>
        <w:rPr>
          <w:rFonts w:ascii="Century Schoolbook" w:hAnsi="Century Schoolbook"/>
          <w:sz w:val="24"/>
          <w:szCs w:val="24"/>
        </w:rPr>
      </w:pPr>
    </w:p>
    <w:p w:rsidR="00477C19" w:rsidRDefault="00D832A5" w:rsidP="00477C19">
      <w:pPr>
        <w:rPr>
          <w:rFonts w:ascii="Century Schoolbook" w:hAnsi="Century Schoolbook"/>
          <w:i/>
          <w:color w:val="FF6600"/>
          <w:sz w:val="24"/>
        </w:rPr>
      </w:pPr>
      <w:r>
        <w:rPr>
          <w:rFonts w:ascii="Century Schoolbook" w:hAnsi="Century Schoolbook"/>
          <w:i/>
          <w:color w:val="FF6600"/>
          <w:sz w:val="24"/>
        </w:rPr>
        <w:t>Consequências</w:t>
      </w:r>
    </w:p>
    <w:p w:rsidR="00477C19" w:rsidRPr="00831260" w:rsidRDefault="00D832A5" w:rsidP="00831260">
      <w:pPr>
        <w:jc w:val="both"/>
        <w:rPr>
          <w:rFonts w:ascii="Century Schoolbook" w:hAnsi="Century Schoolbook"/>
          <w:color w:val="262626" w:themeColor="text1" w:themeTint="D9"/>
          <w:sz w:val="24"/>
        </w:rPr>
      </w:pPr>
      <w:r w:rsidRPr="00831260">
        <w:rPr>
          <w:rFonts w:ascii="Century Schoolbook" w:hAnsi="Century Schoolbook"/>
          <w:color w:val="262626" w:themeColor="text1" w:themeTint="D9"/>
          <w:sz w:val="24"/>
        </w:rPr>
        <w:t>Pode ser tão significativo o efeito da mutação, que pode conduzir à morte da célula ou organismo</w:t>
      </w:r>
    </w:p>
    <w:p w:rsidR="00477C19" w:rsidRDefault="00D832A5" w:rsidP="00831260">
      <w:pPr>
        <w:jc w:val="both"/>
        <w:rPr>
          <w:rFonts w:ascii="Century Schoolbook" w:hAnsi="Century Schoolbook"/>
          <w:color w:val="262626" w:themeColor="text1" w:themeTint="D9"/>
          <w:sz w:val="24"/>
        </w:rPr>
      </w:pPr>
      <w:r w:rsidRPr="00477C19">
        <w:rPr>
          <w:rFonts w:ascii="Century Schoolbook" w:hAnsi="Century Schoolbook"/>
          <w:i/>
          <w:color w:val="FF6600"/>
          <w:sz w:val="40"/>
        </w:rPr>
        <w:t>☺</w:t>
      </w:r>
      <w:r>
        <w:rPr>
          <w:rFonts w:ascii="Century Schoolbook" w:hAnsi="Century Schoolbook"/>
          <w:i/>
          <w:color w:val="262626" w:themeColor="text1" w:themeTint="D9"/>
          <w:sz w:val="40"/>
        </w:rPr>
        <w:t xml:space="preserve"> </w:t>
      </w:r>
      <w:r>
        <w:rPr>
          <w:rFonts w:ascii="Century Schoolbook" w:hAnsi="Century Schoolbook"/>
          <w:color w:val="262626" w:themeColor="text1" w:themeTint="D9"/>
          <w:sz w:val="24"/>
        </w:rPr>
        <w:t>Nem sempre tem efeitos desastrosos</w:t>
      </w:r>
    </w:p>
    <w:p w:rsidR="00831260" w:rsidRDefault="00D832A5" w:rsidP="00831260">
      <w:pPr>
        <w:pStyle w:val="ListParagraph"/>
        <w:numPr>
          <w:ilvl w:val="0"/>
          <w:numId w:val="20"/>
        </w:numPr>
        <w:jc w:val="both"/>
        <w:rPr>
          <w:rFonts w:ascii="Century Schoolbook" w:hAnsi="Century Schoolbook"/>
          <w:color w:val="262626" w:themeColor="text1" w:themeTint="D9"/>
          <w:sz w:val="24"/>
        </w:rPr>
      </w:pPr>
      <w:r>
        <w:rPr>
          <w:rFonts w:ascii="Century Schoolbook" w:hAnsi="Century Schoolbook"/>
          <w:color w:val="262626" w:themeColor="text1" w:themeTint="D9"/>
          <w:sz w:val="24"/>
        </w:rPr>
        <w:t xml:space="preserve">Por vezes ocorrem mutações que não provocam alterações nas proteínas, pois devido à redundância do código genético, o </w:t>
      </w:r>
      <w:r>
        <w:rPr>
          <w:rFonts w:ascii="Century Schoolbook" w:hAnsi="Century Schoolbook"/>
          <w:color w:val="262626" w:themeColor="text1" w:themeTint="D9"/>
          <w:sz w:val="24"/>
        </w:rPr>
        <w:t>codão mutado pode codificar o mesmo aminoácido</w:t>
      </w:r>
    </w:p>
    <w:p w:rsidR="00831260" w:rsidRDefault="00D832A5" w:rsidP="00831260">
      <w:pPr>
        <w:pStyle w:val="ListParagraph"/>
        <w:numPr>
          <w:ilvl w:val="0"/>
          <w:numId w:val="20"/>
        </w:numPr>
        <w:jc w:val="both"/>
        <w:rPr>
          <w:rFonts w:ascii="Century Schoolbook" w:hAnsi="Century Schoolbook"/>
          <w:color w:val="262626" w:themeColor="text1" w:themeTint="D9"/>
          <w:sz w:val="24"/>
        </w:rPr>
      </w:pPr>
      <w:r>
        <w:rPr>
          <w:rFonts w:ascii="Century Schoolbook" w:hAnsi="Century Schoolbook"/>
          <w:color w:val="262626" w:themeColor="text1" w:themeTint="D9"/>
          <w:sz w:val="24"/>
        </w:rPr>
        <w:t>Noutros casos, o novo aminoácido pode ter propriedades semelhantes às do aminoácido substituído, ou até, a substituição pode ocorrer numa zona que não é determinante para a função da proteína sintetizada</w:t>
      </w:r>
    </w:p>
    <w:p w:rsidR="00831260" w:rsidRPr="00831260" w:rsidRDefault="00D832A5" w:rsidP="00831260">
      <w:pPr>
        <w:jc w:val="both"/>
        <w:rPr>
          <w:rFonts w:ascii="Century Schoolbook" w:hAnsi="Century Schoolbook"/>
          <w:b/>
          <w:i/>
          <w:color w:val="262626" w:themeColor="text1" w:themeTint="D9"/>
          <w:sz w:val="24"/>
        </w:rPr>
      </w:pPr>
      <w:r w:rsidRPr="00831260">
        <w:rPr>
          <w:rFonts w:ascii="Century Schoolbook" w:hAnsi="Century Schoolbook"/>
          <w:b/>
          <w:i/>
          <w:color w:val="FF6600"/>
          <w:sz w:val="24"/>
        </w:rPr>
        <w:t>As mu</w:t>
      </w:r>
      <w:r w:rsidRPr="00831260">
        <w:rPr>
          <w:rFonts w:ascii="Century Schoolbook" w:hAnsi="Century Schoolbook"/>
          <w:b/>
          <w:i/>
          <w:color w:val="FF6600"/>
          <w:sz w:val="24"/>
        </w:rPr>
        <w:t>tações</w:t>
      </w:r>
      <w:r w:rsidRPr="00831260">
        <w:rPr>
          <w:rFonts w:ascii="Century Schoolbook" w:hAnsi="Century Schoolbook"/>
          <w:b/>
          <w:i/>
          <w:color w:val="262626" w:themeColor="text1" w:themeTint="D9"/>
          <w:sz w:val="24"/>
        </w:rPr>
        <w:t xml:space="preserve"> podem levar à formação de novas proteínas com novas capacidades </w:t>
      </w:r>
      <w:r w:rsidRPr="00831260">
        <w:rPr>
          <w:rFonts w:ascii="Wingdings" w:hAnsi="Wingdings"/>
          <w:b/>
          <w:i/>
          <w:color w:val="262626" w:themeColor="text1" w:themeTint="D9"/>
          <w:sz w:val="24"/>
        </w:rPr>
        <w:sym w:font="Wingdings" w:char="F0E0"/>
      </w:r>
      <w:r>
        <w:rPr>
          <w:rFonts w:ascii="Century Schoolbook" w:hAnsi="Century Schoolbook"/>
          <w:b/>
          <w:i/>
          <w:color w:val="262626" w:themeColor="text1" w:themeTint="D9"/>
          <w:sz w:val="24"/>
        </w:rPr>
        <w:t xml:space="preserve"> É devido às mutações que existe uma tão grande variedade de genes no mundo vivo, a qual permite a evolução das espécies </w:t>
      </w:r>
      <w:r w:rsidRPr="00831260">
        <w:rPr>
          <w:rFonts w:ascii="Wingdings" w:hAnsi="Wingdings"/>
          <w:b/>
          <w:i/>
          <w:color w:val="262626" w:themeColor="text1" w:themeTint="D9"/>
          <w:sz w:val="24"/>
        </w:rPr>
        <w:sym w:font="Wingdings" w:char="F0E0"/>
      </w:r>
      <w:r>
        <w:rPr>
          <w:rFonts w:ascii="Century Schoolbook" w:hAnsi="Century Schoolbook"/>
          <w:b/>
          <w:i/>
          <w:color w:val="262626" w:themeColor="text1" w:themeTint="D9"/>
          <w:sz w:val="24"/>
        </w:rPr>
        <w:t xml:space="preserve"> </w:t>
      </w:r>
      <w:r w:rsidRPr="00831260">
        <w:rPr>
          <w:rFonts w:ascii="Century Schoolbook" w:hAnsi="Century Schoolbook"/>
          <w:b/>
          <w:i/>
          <w:color w:val="FF6600"/>
          <w:sz w:val="24"/>
        </w:rPr>
        <w:t>Introduzem variabilidade genética</w:t>
      </w:r>
    </w:p>
    <w:p w:rsidR="00831260" w:rsidRDefault="00D832A5" w:rsidP="00831260">
      <w:pPr>
        <w:rPr>
          <w:rFonts w:ascii="Century Schoolbook" w:hAnsi="Century Schoolbook"/>
          <w:i/>
          <w:color w:val="FF6600"/>
          <w:sz w:val="24"/>
        </w:rPr>
      </w:pPr>
      <w:r>
        <w:rPr>
          <w:rFonts w:ascii="Century Schoolbook" w:hAnsi="Century Schoolbook"/>
          <w:i/>
          <w:color w:val="FF6600"/>
          <w:sz w:val="24"/>
        </w:rPr>
        <w:t>As mutações podem ser:</w:t>
      </w:r>
    </w:p>
    <w:p w:rsidR="00831260" w:rsidRPr="004A5B89" w:rsidRDefault="00D832A5" w:rsidP="00831260">
      <w:pPr>
        <w:pStyle w:val="ListParagraph"/>
        <w:numPr>
          <w:ilvl w:val="0"/>
          <w:numId w:val="21"/>
        </w:numPr>
        <w:rPr>
          <w:rFonts w:ascii="Century Schoolbook" w:hAnsi="Century Schoolbook"/>
          <w:color w:val="262626" w:themeColor="text1" w:themeTint="D9"/>
          <w:sz w:val="24"/>
        </w:rPr>
      </w:pPr>
      <w:r w:rsidRPr="00505D4F">
        <w:rPr>
          <w:rFonts w:ascii="Century Schoolbook" w:hAnsi="Century Schoolbook"/>
          <w:color w:val="262626" w:themeColor="text1" w:themeTint="D9"/>
          <w:sz w:val="24"/>
        </w:rPr>
        <w:t>Génicas (ou intragénicas) – Erros na transcrição (deleção ou duplicação</w:t>
      </w:r>
    </w:p>
    <w:p w:rsidR="00831260" w:rsidRPr="004A5B89" w:rsidRDefault="00D832A5" w:rsidP="00831260">
      <w:pPr>
        <w:pStyle w:val="ListParagraph"/>
        <w:ind w:left="3540"/>
        <w:rPr>
          <w:rFonts w:ascii="Century Schoolbook" w:hAnsi="Century Schoolbook"/>
          <w:color w:val="262626" w:themeColor="text1" w:themeTint="D9"/>
          <w:sz w:val="24"/>
        </w:rPr>
      </w:pPr>
      <w:r>
        <w:rPr>
          <w:rFonts w:ascii="Century Schoolbook" w:hAnsi="Century Schoolbook"/>
          <w:color w:val="262626" w:themeColor="text1" w:themeTint="D9"/>
          <w:sz w:val="24"/>
        </w:rPr>
        <w:lastRenderedPageBreak/>
        <w:t>- Troca de nucleótidos</w:t>
      </w:r>
    </w:p>
    <w:p w:rsidR="00477C19" w:rsidRPr="004A5B89" w:rsidRDefault="00D832A5" w:rsidP="00505D4F">
      <w:pPr>
        <w:pStyle w:val="ListParagraph"/>
        <w:numPr>
          <w:ilvl w:val="0"/>
          <w:numId w:val="21"/>
        </w:numPr>
        <w:rPr>
          <w:rFonts w:ascii="Century Schoolbook" w:hAnsi="Century Schoolbook"/>
          <w:color w:val="262626" w:themeColor="text1" w:themeTint="D9"/>
          <w:sz w:val="24"/>
          <w:szCs w:val="24"/>
        </w:rPr>
      </w:pPr>
      <w:r w:rsidRPr="004A5B89">
        <w:rPr>
          <w:rFonts w:ascii="Century Schoolbook" w:hAnsi="Century Schoolbook"/>
          <w:color w:val="262626" w:themeColor="text1" w:themeTint="D9"/>
          <w:sz w:val="24"/>
          <w:szCs w:val="24"/>
        </w:rPr>
        <w:t>Cromossómicas/Estruturais – A estrutura é alterada</w:t>
      </w:r>
    </w:p>
    <w:p w:rsidR="00505D4F" w:rsidRPr="004A5B89" w:rsidRDefault="00D832A5" w:rsidP="00505D4F">
      <w:pPr>
        <w:pStyle w:val="ListParagraph"/>
        <w:numPr>
          <w:ilvl w:val="0"/>
          <w:numId w:val="21"/>
        </w:numPr>
        <w:rPr>
          <w:rFonts w:ascii="Century Schoolbook" w:hAnsi="Century Schoolbook"/>
          <w:color w:val="262626" w:themeColor="text1" w:themeTint="D9"/>
          <w:sz w:val="24"/>
          <w:szCs w:val="24"/>
        </w:rPr>
      </w:pPr>
      <w:r w:rsidRPr="004A5B89">
        <w:rPr>
          <w:rFonts w:ascii="Century Schoolbook" w:hAnsi="Century Schoolbook"/>
          <w:color w:val="262626" w:themeColor="text1" w:themeTint="D9"/>
          <w:sz w:val="24"/>
          <w:szCs w:val="24"/>
        </w:rPr>
        <w:t>Númericas – O número de cromossomas é alterado</w:t>
      </w:r>
    </w:p>
    <w:p w:rsidR="00505D4F" w:rsidRDefault="00D832A5" w:rsidP="00505D4F">
      <w:pPr>
        <w:rPr>
          <w:rFonts w:ascii="Century Schoolbook" w:hAnsi="Century Schoolbook"/>
          <w:i/>
          <w:color w:val="FF6600"/>
          <w:sz w:val="24"/>
        </w:rPr>
      </w:pPr>
      <w:r>
        <w:rPr>
          <w:rFonts w:ascii="Century Schoolbook" w:hAnsi="Century Schoolbook"/>
          <w:i/>
          <w:color w:val="FF6600"/>
          <w:sz w:val="24"/>
        </w:rPr>
        <w:t>Fatores que podem induzir mutações:</w:t>
      </w:r>
    </w:p>
    <w:p w:rsidR="00505D4F" w:rsidRPr="00505D4F" w:rsidRDefault="00D832A5" w:rsidP="00505D4F">
      <w:pPr>
        <w:rPr>
          <w:rFonts w:ascii="Century Schoolbook" w:hAnsi="Century Schoolbook"/>
          <w:color w:val="262626" w:themeColor="text1" w:themeTint="D9"/>
          <w:sz w:val="24"/>
        </w:rPr>
      </w:pPr>
      <w:r>
        <w:rPr>
          <w:rFonts w:ascii="Century Schoolbook" w:hAnsi="Century Schoolbook"/>
          <w:color w:val="262626" w:themeColor="text1" w:themeTint="D9"/>
          <w:sz w:val="24"/>
        </w:rPr>
        <w:t>-Radiação;</w:t>
      </w:r>
    </w:p>
    <w:p w:rsidR="00505D4F" w:rsidRPr="00505D4F" w:rsidRDefault="00D832A5" w:rsidP="00505D4F">
      <w:pPr>
        <w:rPr>
          <w:rFonts w:ascii="Century Schoolbook" w:hAnsi="Century Schoolbook"/>
          <w:color w:val="262626" w:themeColor="text1" w:themeTint="D9"/>
          <w:sz w:val="24"/>
        </w:rPr>
      </w:pPr>
      <w:r w:rsidRPr="00505D4F">
        <w:rPr>
          <w:rFonts w:ascii="Century Schoolbook" w:hAnsi="Century Schoolbook"/>
          <w:color w:val="262626" w:themeColor="text1" w:themeTint="D9"/>
          <w:sz w:val="24"/>
        </w:rPr>
        <w:t xml:space="preserve">-Substâncias </w:t>
      </w:r>
      <w:r w:rsidRPr="00505D4F">
        <w:rPr>
          <w:rFonts w:ascii="Century Schoolbook" w:hAnsi="Century Schoolbook"/>
          <w:color w:val="262626" w:themeColor="text1" w:themeTint="D9"/>
          <w:sz w:val="24"/>
        </w:rPr>
        <w:t>químicas;</w:t>
      </w:r>
    </w:p>
    <w:p w:rsidR="00505D4F" w:rsidRDefault="00D832A5" w:rsidP="00505D4F">
      <w:pPr>
        <w:rPr>
          <w:rFonts w:ascii="Century Schoolbook" w:hAnsi="Century Schoolbook"/>
          <w:color w:val="262626" w:themeColor="text1" w:themeTint="D9"/>
          <w:sz w:val="24"/>
        </w:rPr>
      </w:pPr>
      <w:r w:rsidRPr="00505D4F">
        <w:rPr>
          <w:rFonts w:ascii="Century Schoolbook" w:hAnsi="Century Schoolbook"/>
          <w:color w:val="262626" w:themeColor="text1" w:themeTint="D9"/>
          <w:sz w:val="24"/>
        </w:rPr>
        <w:t>-Calor</w:t>
      </w:r>
    </w:p>
    <w:p w:rsidR="00505D4F" w:rsidRDefault="00D832A5" w:rsidP="00505D4F">
      <w:pPr>
        <w:rPr>
          <w:rFonts w:ascii="Century Schoolbook" w:hAnsi="Century Schoolbook"/>
          <w:sz w:val="24"/>
        </w:rPr>
      </w:pPr>
    </w:p>
    <w:p w:rsidR="00505D4F" w:rsidRDefault="00D832A5" w:rsidP="00505D4F">
      <w:pPr>
        <w:rPr>
          <w:rFonts w:ascii="Century Schoolbook" w:hAnsi="Century Schoolbook"/>
          <w:sz w:val="24"/>
        </w:rPr>
      </w:pPr>
    </w:p>
    <w:p w:rsidR="00505D4F" w:rsidRPr="00505D4F" w:rsidRDefault="00D832A5" w:rsidP="00505D4F">
      <w:pPr>
        <w:rPr>
          <w:rFonts w:ascii="Century Schoolbook" w:hAnsi="Century Schoolbook"/>
          <w:sz w:val="24"/>
        </w:rPr>
      </w:pPr>
      <w:r>
        <w:rPr>
          <w:rFonts w:ascii="Century Schoolbook" w:hAnsi="Century Schoolbook"/>
          <w:noProof/>
          <w:sz w:val="24"/>
          <w:lang w:eastAsia="pt-PT"/>
        </w:rPr>
        <w:pict>
          <v:shape id="_x0000_s1214" type="#_x0000_t202" style="position:absolute;margin-left:-24.65pt;margin-top:-47.45pt;width:485.45pt;height:200.1pt;z-index:251776000" fillcolor="#fabf8f" strokecolor="red">
            <v:textbox>
              <w:txbxContent>
                <w:p w:rsidR="00464FEC" w:rsidRDefault="00D832A5" w:rsidP="00505D4F">
                  <w:pPr>
                    <w:pStyle w:val="ListParagraph"/>
                    <w:numPr>
                      <w:ilvl w:val="0"/>
                      <w:numId w:val="22"/>
                    </w:numPr>
                    <w:jc w:val="both"/>
                    <w:rPr>
                      <w:rFonts w:ascii="Century Schoolbook" w:hAnsi="Century Schoolbook"/>
                      <w:i/>
                      <w:color w:val="262626" w:themeColor="text1" w:themeTint="D9"/>
                      <w:sz w:val="24"/>
                    </w:rPr>
                  </w:pPr>
                  <w:r>
                    <w:rPr>
                      <w:rFonts w:ascii="Century Schoolbook" w:hAnsi="Century Schoolbook"/>
                      <w:i/>
                      <w:color w:val="262626" w:themeColor="text1" w:themeTint="D9"/>
                      <w:sz w:val="24"/>
                    </w:rPr>
                    <w:t>A informação genética codificada – a sequência de nucleótidos de um gene determina a ordem de sucessão dos aminoácidos na proteína</w:t>
                  </w:r>
                </w:p>
                <w:p w:rsidR="00464FEC" w:rsidRDefault="00D832A5" w:rsidP="00505D4F">
                  <w:pPr>
                    <w:pStyle w:val="ListParagraph"/>
                    <w:numPr>
                      <w:ilvl w:val="0"/>
                      <w:numId w:val="22"/>
                    </w:numPr>
                    <w:jc w:val="both"/>
                    <w:rPr>
                      <w:rFonts w:ascii="Century Schoolbook" w:hAnsi="Century Schoolbook"/>
                      <w:i/>
                      <w:color w:val="262626" w:themeColor="text1" w:themeTint="D9"/>
                      <w:sz w:val="24"/>
                    </w:rPr>
                  </w:pPr>
                  <w:r>
                    <w:rPr>
                      <w:rFonts w:ascii="Century Schoolbook" w:hAnsi="Century Schoolbook"/>
                      <w:i/>
                      <w:color w:val="262626" w:themeColor="text1" w:themeTint="D9"/>
                      <w:sz w:val="24"/>
                    </w:rPr>
                    <w:t>O fluxo de informação genética na célula é DNA</w:t>
                  </w:r>
                  <w:r w:rsidRPr="00505D4F">
                    <w:rPr>
                      <w:rFonts w:ascii="Wingdings" w:hAnsi="Wingdings"/>
                      <w:i/>
                      <w:color w:val="262626" w:themeColor="text1" w:themeTint="D9"/>
                      <w:sz w:val="24"/>
                    </w:rPr>
                    <w:sym w:font="Wingdings" w:char="F0E0"/>
                  </w:r>
                  <w:r>
                    <w:rPr>
                      <w:rFonts w:ascii="Century Schoolbook" w:hAnsi="Century Schoolbook"/>
                      <w:i/>
                      <w:color w:val="262626" w:themeColor="text1" w:themeTint="D9"/>
                      <w:sz w:val="24"/>
                    </w:rPr>
                    <w:t xml:space="preserve"> RNA</w:t>
                  </w:r>
                  <w:r w:rsidRPr="00505D4F">
                    <w:rPr>
                      <w:rFonts w:ascii="Wingdings" w:hAnsi="Wingdings"/>
                      <w:i/>
                      <w:color w:val="262626" w:themeColor="text1" w:themeTint="D9"/>
                      <w:sz w:val="24"/>
                    </w:rPr>
                    <w:sym w:font="Wingdings" w:char="F0E0"/>
                  </w:r>
                  <w:r>
                    <w:rPr>
                      <w:rFonts w:ascii="Century Schoolbook" w:hAnsi="Century Schoolbook"/>
                      <w:i/>
                      <w:color w:val="262626" w:themeColor="text1" w:themeTint="D9"/>
                      <w:sz w:val="24"/>
                    </w:rPr>
                    <w:t xml:space="preserve"> proteína</w:t>
                  </w:r>
                </w:p>
                <w:p w:rsidR="00464FEC" w:rsidRDefault="00D832A5" w:rsidP="00505D4F">
                  <w:pPr>
                    <w:pStyle w:val="ListParagraph"/>
                    <w:numPr>
                      <w:ilvl w:val="0"/>
                      <w:numId w:val="22"/>
                    </w:numPr>
                    <w:jc w:val="both"/>
                    <w:rPr>
                      <w:rFonts w:ascii="Century Schoolbook" w:hAnsi="Century Schoolbook"/>
                      <w:i/>
                      <w:color w:val="262626" w:themeColor="text1" w:themeTint="D9"/>
                      <w:sz w:val="24"/>
                    </w:rPr>
                  </w:pPr>
                  <w:r>
                    <w:rPr>
                      <w:rFonts w:ascii="Century Schoolbook" w:hAnsi="Century Schoolbook"/>
                      <w:i/>
                      <w:color w:val="262626" w:themeColor="text1" w:themeTint="D9"/>
                      <w:sz w:val="24"/>
                    </w:rPr>
                    <w:t xml:space="preserve">No sistema de correspondência entre a </w:t>
                  </w:r>
                  <w:r>
                    <w:rPr>
                      <w:rFonts w:ascii="Century Schoolbook" w:hAnsi="Century Schoolbook"/>
                      <w:i/>
                      <w:color w:val="262626" w:themeColor="text1" w:themeTint="D9"/>
                      <w:sz w:val="24"/>
                    </w:rPr>
                    <w:t>sequência de nucleótidos num gene e a sequência de aminoácidos na proteína, a cada codão corresponde um aminoácido bem determinado</w:t>
                  </w:r>
                </w:p>
                <w:p w:rsidR="00464FEC" w:rsidRDefault="00D832A5" w:rsidP="00505D4F">
                  <w:pPr>
                    <w:pStyle w:val="ListParagraph"/>
                    <w:numPr>
                      <w:ilvl w:val="0"/>
                      <w:numId w:val="22"/>
                    </w:numPr>
                    <w:jc w:val="both"/>
                    <w:rPr>
                      <w:rFonts w:ascii="Century Schoolbook" w:hAnsi="Century Schoolbook"/>
                      <w:i/>
                      <w:color w:val="262626" w:themeColor="text1" w:themeTint="D9"/>
                      <w:sz w:val="24"/>
                    </w:rPr>
                  </w:pPr>
                  <w:r>
                    <w:rPr>
                      <w:rFonts w:ascii="Century Schoolbook" w:hAnsi="Century Schoolbook"/>
                      <w:i/>
                      <w:color w:val="262626" w:themeColor="text1" w:themeTint="D9"/>
                      <w:sz w:val="24"/>
                    </w:rPr>
                    <w:t>A expressão de um gene efetua-se em duas etapas – transcrição e tradução</w:t>
                  </w:r>
                </w:p>
                <w:p w:rsidR="00464FEC" w:rsidRDefault="00D832A5" w:rsidP="00505D4F">
                  <w:pPr>
                    <w:pStyle w:val="ListParagraph"/>
                    <w:numPr>
                      <w:ilvl w:val="0"/>
                      <w:numId w:val="22"/>
                    </w:numPr>
                    <w:jc w:val="both"/>
                    <w:rPr>
                      <w:rFonts w:ascii="Century Schoolbook" w:hAnsi="Century Schoolbook"/>
                      <w:i/>
                      <w:color w:val="262626" w:themeColor="text1" w:themeTint="D9"/>
                      <w:sz w:val="24"/>
                    </w:rPr>
                  </w:pPr>
                  <w:r>
                    <w:rPr>
                      <w:rFonts w:ascii="Century Schoolbook" w:hAnsi="Century Schoolbook"/>
                      <w:i/>
                      <w:color w:val="262626" w:themeColor="text1" w:themeTint="D9"/>
                      <w:sz w:val="24"/>
                    </w:rPr>
                    <w:t>O código genético é universal e está na base de vári</w:t>
                  </w:r>
                  <w:r>
                    <w:rPr>
                      <w:rFonts w:ascii="Century Schoolbook" w:hAnsi="Century Schoolbook"/>
                      <w:i/>
                      <w:color w:val="262626" w:themeColor="text1" w:themeTint="D9"/>
                      <w:sz w:val="24"/>
                    </w:rPr>
                    <w:t>as aplicações biotecnológicas</w:t>
                  </w:r>
                </w:p>
                <w:p w:rsidR="00464FEC" w:rsidRDefault="00D832A5" w:rsidP="00505D4F">
                  <w:pPr>
                    <w:pStyle w:val="ListParagraph"/>
                    <w:numPr>
                      <w:ilvl w:val="0"/>
                      <w:numId w:val="22"/>
                    </w:numPr>
                    <w:jc w:val="both"/>
                    <w:rPr>
                      <w:rFonts w:ascii="Century Schoolbook" w:hAnsi="Century Schoolbook"/>
                      <w:i/>
                      <w:color w:val="262626" w:themeColor="text1" w:themeTint="D9"/>
                      <w:sz w:val="24"/>
                    </w:rPr>
                  </w:pPr>
                  <w:r>
                    <w:rPr>
                      <w:rFonts w:ascii="Century Schoolbook" w:hAnsi="Century Schoolbook"/>
                      <w:i/>
                      <w:color w:val="262626" w:themeColor="text1" w:themeTint="D9"/>
                      <w:sz w:val="24"/>
                    </w:rPr>
                    <w:t>As mutações introduzem variabilidade na informação genética</w:t>
                  </w:r>
                </w:p>
                <w:p w:rsidR="00464FEC" w:rsidRPr="00505D4F" w:rsidRDefault="00D832A5" w:rsidP="00505D4F">
                  <w:pPr>
                    <w:pStyle w:val="ListParagraph"/>
                    <w:numPr>
                      <w:ilvl w:val="0"/>
                      <w:numId w:val="22"/>
                    </w:numPr>
                    <w:jc w:val="both"/>
                    <w:rPr>
                      <w:rFonts w:ascii="Century Schoolbook" w:hAnsi="Century Schoolbook"/>
                      <w:i/>
                      <w:color w:val="262626" w:themeColor="text1" w:themeTint="D9"/>
                      <w:sz w:val="24"/>
                    </w:rPr>
                  </w:pPr>
                  <w:r>
                    <w:rPr>
                      <w:rFonts w:ascii="Century Schoolbook" w:hAnsi="Century Schoolbook"/>
                      <w:i/>
                      <w:color w:val="262626" w:themeColor="text1" w:themeTint="D9"/>
                      <w:sz w:val="24"/>
                    </w:rPr>
                    <w:t>Vários fatores favorecem o aparecimento de mutações</w:t>
                  </w:r>
                </w:p>
                <w:p w:rsidR="00464FEC" w:rsidRDefault="00D832A5"/>
              </w:txbxContent>
            </v:textbox>
          </v:shape>
        </w:pict>
      </w:r>
    </w:p>
    <w:p w:rsidR="00505D4F" w:rsidRPr="00505D4F" w:rsidRDefault="00D832A5" w:rsidP="00505D4F">
      <w:pPr>
        <w:rPr>
          <w:rFonts w:ascii="Century Schoolbook" w:hAnsi="Century Schoolbook"/>
          <w:sz w:val="24"/>
        </w:rPr>
      </w:pPr>
    </w:p>
    <w:p w:rsidR="00505D4F" w:rsidRPr="00505D4F" w:rsidRDefault="00D832A5" w:rsidP="00505D4F">
      <w:pPr>
        <w:rPr>
          <w:rFonts w:ascii="Century Schoolbook" w:hAnsi="Century Schoolbook"/>
          <w:sz w:val="24"/>
        </w:rPr>
      </w:pPr>
    </w:p>
    <w:p w:rsidR="00505D4F" w:rsidRPr="00505D4F" w:rsidRDefault="00D832A5" w:rsidP="00505D4F">
      <w:pPr>
        <w:rPr>
          <w:rFonts w:ascii="Century Schoolbook" w:hAnsi="Century Schoolbook"/>
          <w:sz w:val="24"/>
        </w:rPr>
      </w:pPr>
    </w:p>
    <w:p w:rsidR="00505D4F" w:rsidRPr="00505D4F" w:rsidRDefault="00D832A5" w:rsidP="00505D4F">
      <w:pPr>
        <w:rPr>
          <w:rFonts w:ascii="Century Schoolbook" w:hAnsi="Century Schoolbook"/>
          <w:sz w:val="24"/>
        </w:rPr>
      </w:pPr>
    </w:p>
    <w:p w:rsidR="00505D4F" w:rsidRPr="00505D4F" w:rsidRDefault="00D832A5" w:rsidP="00505D4F">
      <w:pPr>
        <w:rPr>
          <w:rFonts w:ascii="Century Schoolbook" w:hAnsi="Century Schoolbook"/>
          <w:sz w:val="24"/>
        </w:rPr>
      </w:pPr>
    </w:p>
    <w:p w:rsidR="00505D4F" w:rsidRDefault="00D832A5" w:rsidP="00505D4F">
      <w:pPr>
        <w:rPr>
          <w:rFonts w:ascii="Century Schoolbook" w:hAnsi="Century Schoolbook"/>
          <w:sz w:val="24"/>
        </w:rPr>
      </w:pPr>
    </w:p>
    <w:p w:rsidR="00505D4F" w:rsidRDefault="00D832A5" w:rsidP="00505D4F">
      <w:pPr>
        <w:tabs>
          <w:tab w:val="left" w:pos="4995"/>
        </w:tabs>
        <w:jc w:val="center"/>
        <w:rPr>
          <w:rFonts w:ascii="Century Schoolbook" w:hAnsi="Century Schoolbook"/>
          <w:b/>
          <w:color w:val="FF6600"/>
          <w:sz w:val="24"/>
        </w:rPr>
      </w:pPr>
      <w:r>
        <w:rPr>
          <w:rFonts w:ascii="Century Schoolbook" w:hAnsi="Century Schoolbook"/>
          <w:b/>
          <w:color w:val="FF6600"/>
          <w:sz w:val="24"/>
        </w:rPr>
        <w:t>Ciclo celular</w:t>
      </w:r>
    </w:p>
    <w:p w:rsidR="00BE68D3" w:rsidRPr="004A5B89" w:rsidRDefault="00D832A5" w:rsidP="00BE68D3">
      <w:pPr>
        <w:tabs>
          <w:tab w:val="left" w:pos="2599"/>
        </w:tabs>
        <w:jc w:val="both"/>
        <w:rPr>
          <w:rFonts w:ascii="Century Schoolbook" w:hAnsi="Century Schoolbook"/>
          <w:color w:val="262626" w:themeColor="text1" w:themeTint="D9"/>
        </w:rPr>
      </w:pPr>
      <w:r w:rsidRPr="004A5B89">
        <w:rPr>
          <w:rFonts w:ascii="Century Schoolbook" w:hAnsi="Century Schoolbook"/>
          <w:noProof/>
          <w:color w:val="262626" w:themeColor="text1" w:themeTint="D9"/>
          <w:sz w:val="24"/>
          <w:szCs w:val="28"/>
          <w:lang w:eastAsia="pt-PT"/>
        </w:rPr>
        <w:drawing>
          <wp:anchor distT="0" distB="0" distL="114300" distR="114300" simplePos="0" relativeHeight="251862016" behindDoc="1" locked="0" layoutInCell="1" allowOverlap="1">
            <wp:simplePos x="0" y="0"/>
            <wp:positionH relativeFrom="column">
              <wp:posOffset>19050</wp:posOffset>
            </wp:positionH>
            <wp:positionV relativeFrom="paragraph">
              <wp:posOffset>970915</wp:posOffset>
            </wp:positionV>
            <wp:extent cx="3662045" cy="2621280"/>
            <wp:effectExtent l="19050" t="0" r="0" b="0"/>
            <wp:wrapTight wrapText="bothSides">
              <wp:wrapPolygon edited="0">
                <wp:start x="-112" y="0"/>
                <wp:lineTo x="-112" y="21506"/>
                <wp:lineTo x="21574" y="21506"/>
                <wp:lineTo x="21574" y="0"/>
                <wp:lineTo x="-112" y="0"/>
              </wp:wrapPolygon>
            </wp:wrapTight>
            <wp:docPr id="1215" name="il_fi" descr="http://www.netxplica.com/figuras_netxplica/verifica/divisao.celu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etxplica.com/figuras_netxplica/verifica/divisao.celular.png"/>
                    <pic:cNvPicPr>
                      <a:picLocks noChangeAspect="1" noChangeArrowheads="1"/>
                    </pic:cNvPicPr>
                  </pic:nvPicPr>
                  <pic:blipFill>
                    <a:blip r:embed="rId37"/>
                    <a:stretch>
                      <a:fillRect/>
                    </a:stretch>
                  </pic:blipFill>
                  <pic:spPr bwMode="auto">
                    <a:xfrm>
                      <a:off x="0" y="0"/>
                      <a:ext cx="3662045" cy="2621280"/>
                    </a:xfrm>
                    <a:prstGeom prst="rect">
                      <a:avLst/>
                    </a:prstGeom>
                    <a:noFill/>
                    <a:ln w="9525">
                      <a:noFill/>
                      <a:miter lim="800000"/>
                    </a:ln>
                  </pic:spPr>
                </pic:pic>
              </a:graphicData>
            </a:graphic>
          </wp:anchor>
        </w:drawing>
      </w:r>
      <w:r w:rsidRPr="004A5B89">
        <w:rPr>
          <w:rFonts w:ascii="Century Schoolbook" w:hAnsi="Century Schoolbook"/>
          <w:color w:val="262626" w:themeColor="text1" w:themeTint="D9"/>
          <w:sz w:val="24"/>
          <w:szCs w:val="28"/>
        </w:rPr>
        <w:t xml:space="preserve">O ciclo celular é o conjunto de transformações desde a formação de uma célula até ao </w:t>
      </w:r>
      <w:r w:rsidRPr="004A5B89">
        <w:rPr>
          <w:rFonts w:ascii="Century Schoolbook" w:hAnsi="Century Schoolbook"/>
          <w:color w:val="262626" w:themeColor="text1" w:themeTint="D9"/>
          <w:sz w:val="24"/>
          <w:szCs w:val="28"/>
        </w:rPr>
        <w:t>momento em que ela própria se divide. A vida de uma célula começa quando ela surge a partir de uma célula-mãe e acaba quando ela própria se divide para originar duas células-filhas.</w:t>
      </w:r>
    </w:p>
    <w:p w:rsidR="00BE68D3" w:rsidRDefault="00D832A5" w:rsidP="00BE68D3">
      <w:pPr>
        <w:rPr>
          <w:rFonts w:ascii="Century Schoolbook" w:hAnsi="Century Schoolbook"/>
        </w:rPr>
      </w:pPr>
    </w:p>
    <w:p w:rsidR="00505D4F" w:rsidRDefault="00D832A5" w:rsidP="00BE68D3">
      <w:pPr>
        <w:rPr>
          <w:rFonts w:ascii="Century Schoolbook" w:hAnsi="Century Schoolbook"/>
        </w:rPr>
      </w:pPr>
    </w:p>
    <w:p w:rsidR="00A77665" w:rsidRDefault="00D832A5" w:rsidP="00BE68D3">
      <w:pPr>
        <w:rPr>
          <w:rFonts w:ascii="Century Schoolbook" w:hAnsi="Century Schoolbook"/>
        </w:rPr>
      </w:pPr>
    </w:p>
    <w:p w:rsidR="00A77665" w:rsidRDefault="00D832A5" w:rsidP="00BE68D3">
      <w:pPr>
        <w:rPr>
          <w:rFonts w:ascii="Century Schoolbook" w:hAnsi="Century Schoolbook"/>
        </w:rPr>
      </w:pPr>
    </w:p>
    <w:p w:rsidR="00A77665" w:rsidRDefault="00D832A5" w:rsidP="00BE68D3">
      <w:pPr>
        <w:rPr>
          <w:rFonts w:ascii="Century Schoolbook" w:hAnsi="Century Schoolbook"/>
        </w:rPr>
      </w:pPr>
    </w:p>
    <w:p w:rsidR="00A77665" w:rsidRDefault="00D832A5" w:rsidP="00BE68D3">
      <w:pPr>
        <w:rPr>
          <w:rFonts w:ascii="Century Schoolbook" w:hAnsi="Century Schoolbook"/>
        </w:rPr>
      </w:pPr>
    </w:p>
    <w:p w:rsidR="00A77665" w:rsidRDefault="00D832A5" w:rsidP="00BE68D3">
      <w:pPr>
        <w:rPr>
          <w:rFonts w:ascii="Century Schoolbook" w:hAnsi="Century Schoolbook"/>
        </w:rPr>
      </w:pPr>
    </w:p>
    <w:p w:rsidR="00A77665" w:rsidRDefault="00D832A5" w:rsidP="00BE68D3">
      <w:pPr>
        <w:rPr>
          <w:rFonts w:ascii="Century Schoolbook" w:hAnsi="Century Schoolbook"/>
        </w:rPr>
      </w:pPr>
    </w:p>
    <w:p w:rsidR="00A77665" w:rsidRPr="004A5B89" w:rsidRDefault="00D832A5" w:rsidP="00A77665">
      <w:pPr>
        <w:pStyle w:val="Default"/>
        <w:jc w:val="both"/>
        <w:rPr>
          <w:rFonts w:ascii="Century Schoolbook" w:hAnsi="Century Schoolbook"/>
          <w:color w:val="262626" w:themeColor="text1" w:themeTint="D9"/>
          <w:szCs w:val="28"/>
        </w:rPr>
      </w:pPr>
      <w:r w:rsidRPr="004A5B89">
        <w:rPr>
          <w:rFonts w:ascii="Century Schoolbook" w:hAnsi="Century Schoolbook"/>
          <w:color w:val="262626" w:themeColor="text1" w:themeTint="D9"/>
          <w:szCs w:val="28"/>
        </w:rPr>
        <w:t xml:space="preserve">No ciclo celular ocorre a Interfase (Fase S, G1 e G2) (duplicação do DNA) e a Fase Mitótica [o núcleo divide-se (mitose) e depois divide-se o citoplasma (citocinese)]. </w:t>
      </w:r>
    </w:p>
    <w:p w:rsidR="00A77665" w:rsidRPr="004A5B89" w:rsidRDefault="00D832A5" w:rsidP="00A77665">
      <w:pPr>
        <w:pStyle w:val="Default"/>
        <w:jc w:val="both"/>
        <w:rPr>
          <w:rFonts w:ascii="Century Schoolbook" w:hAnsi="Century Schoolbook"/>
          <w:color w:val="262626" w:themeColor="text1" w:themeTint="D9"/>
          <w:szCs w:val="28"/>
        </w:rPr>
      </w:pPr>
      <w:r w:rsidRPr="004A5B89">
        <w:rPr>
          <w:rFonts w:ascii="Century Schoolbook" w:hAnsi="Century Schoolbook"/>
          <w:color w:val="262626" w:themeColor="text1" w:themeTint="D9"/>
          <w:szCs w:val="28"/>
        </w:rPr>
        <w:t>A autorreplicação do DNA permite, que, sempre que uma célula se divide, cada célula-fil</w:t>
      </w:r>
      <w:r w:rsidRPr="004A5B89">
        <w:rPr>
          <w:rFonts w:ascii="Century Schoolbook" w:hAnsi="Century Schoolbook"/>
          <w:color w:val="262626" w:themeColor="text1" w:themeTint="D9"/>
          <w:szCs w:val="28"/>
        </w:rPr>
        <w:t xml:space="preserve">ha herde uma cópia do seu material genético, perpetuando as características da espécie. </w:t>
      </w:r>
    </w:p>
    <w:p w:rsidR="00A77665" w:rsidRPr="004A5B89" w:rsidRDefault="00D832A5" w:rsidP="00A77665">
      <w:pPr>
        <w:pStyle w:val="Default"/>
        <w:jc w:val="both"/>
        <w:rPr>
          <w:rFonts w:ascii="Century Schoolbook" w:hAnsi="Century Schoolbook"/>
          <w:color w:val="262626" w:themeColor="text1" w:themeTint="D9"/>
          <w:szCs w:val="28"/>
        </w:rPr>
      </w:pPr>
      <w:r w:rsidRPr="004A5B89">
        <w:rPr>
          <w:rFonts w:ascii="Century Schoolbook" w:hAnsi="Century Schoolbook"/>
          <w:color w:val="262626" w:themeColor="text1" w:themeTint="D9"/>
          <w:szCs w:val="28"/>
        </w:rPr>
        <w:t xml:space="preserve">Na divisão celular intervêm os centrossomas (centríolos dispostos perpendicularmente). </w:t>
      </w:r>
    </w:p>
    <w:p w:rsidR="00A77665" w:rsidRPr="004A5B89" w:rsidRDefault="00D832A5" w:rsidP="00A77665">
      <w:pPr>
        <w:pStyle w:val="Default"/>
        <w:jc w:val="both"/>
        <w:rPr>
          <w:rFonts w:ascii="Century Schoolbook" w:hAnsi="Century Schoolbook"/>
          <w:color w:val="262626" w:themeColor="text1" w:themeTint="D9"/>
          <w:szCs w:val="28"/>
        </w:rPr>
      </w:pPr>
      <w:r w:rsidRPr="004A5B89">
        <w:rPr>
          <w:rFonts w:ascii="Century Schoolbook" w:hAnsi="Century Schoolbook"/>
          <w:color w:val="262626" w:themeColor="text1" w:themeTint="D9"/>
          <w:szCs w:val="28"/>
        </w:rPr>
        <w:t xml:space="preserve">A interfase é composta por três fases: </w:t>
      </w:r>
    </w:p>
    <w:p w:rsidR="00A77665" w:rsidRPr="004A5B89" w:rsidRDefault="00D832A5" w:rsidP="00A77665">
      <w:pPr>
        <w:pStyle w:val="Default"/>
        <w:jc w:val="both"/>
        <w:rPr>
          <w:rFonts w:ascii="Century Schoolbook" w:hAnsi="Century Schoolbook"/>
          <w:color w:val="262626" w:themeColor="text1" w:themeTint="D9"/>
          <w:szCs w:val="28"/>
        </w:rPr>
      </w:pPr>
    </w:p>
    <w:p w:rsidR="00A77665" w:rsidRPr="004A5B89" w:rsidRDefault="00D832A5" w:rsidP="00A77665">
      <w:pPr>
        <w:pStyle w:val="Default"/>
        <w:numPr>
          <w:ilvl w:val="0"/>
          <w:numId w:val="23"/>
        </w:numPr>
        <w:jc w:val="both"/>
        <w:rPr>
          <w:rFonts w:ascii="Century Schoolbook" w:hAnsi="Century Schoolbook"/>
          <w:color w:val="262626" w:themeColor="text1" w:themeTint="D9"/>
          <w:szCs w:val="28"/>
        </w:rPr>
      </w:pPr>
      <w:r w:rsidRPr="004A5B89">
        <w:rPr>
          <w:rFonts w:ascii="Century Schoolbook" w:hAnsi="Century Schoolbook"/>
          <w:color w:val="262626" w:themeColor="text1" w:themeTint="D9"/>
          <w:szCs w:val="28"/>
        </w:rPr>
        <w:t>Intervalo G1 – biossíntese de RNA e pr</w:t>
      </w:r>
      <w:r w:rsidRPr="004A5B89">
        <w:rPr>
          <w:rFonts w:ascii="Century Schoolbook" w:hAnsi="Century Schoolbook"/>
          <w:color w:val="262626" w:themeColor="text1" w:themeTint="D9"/>
          <w:szCs w:val="28"/>
        </w:rPr>
        <w:t xml:space="preserve">oteínas, formação de organitos (crescimento celular). </w:t>
      </w:r>
    </w:p>
    <w:p w:rsidR="00A77665" w:rsidRPr="004A5B89" w:rsidRDefault="00D832A5" w:rsidP="00A77665">
      <w:pPr>
        <w:pStyle w:val="Default"/>
        <w:jc w:val="both"/>
        <w:rPr>
          <w:rFonts w:ascii="Century Schoolbook" w:hAnsi="Century Schoolbook"/>
          <w:color w:val="262626" w:themeColor="text1" w:themeTint="D9"/>
          <w:szCs w:val="28"/>
        </w:rPr>
      </w:pPr>
    </w:p>
    <w:p w:rsidR="00A77665" w:rsidRPr="004A5B89" w:rsidRDefault="00D832A5" w:rsidP="00A77665">
      <w:pPr>
        <w:pStyle w:val="Default"/>
        <w:numPr>
          <w:ilvl w:val="0"/>
          <w:numId w:val="23"/>
        </w:numPr>
        <w:jc w:val="both"/>
        <w:rPr>
          <w:rFonts w:ascii="Century Schoolbook" w:hAnsi="Century Schoolbook"/>
          <w:color w:val="262626" w:themeColor="text1" w:themeTint="D9"/>
          <w:szCs w:val="28"/>
        </w:rPr>
      </w:pPr>
      <w:r w:rsidRPr="004A5B89">
        <w:rPr>
          <w:rFonts w:ascii="Century Schoolbook" w:hAnsi="Century Schoolbook"/>
          <w:color w:val="262626" w:themeColor="text1" w:themeTint="D9"/>
          <w:szCs w:val="28"/>
        </w:rPr>
        <w:t xml:space="preserve">Período S – replicação do DNA e síntese das histonas; filamentos de cromatina com estrutura dupla. </w:t>
      </w:r>
    </w:p>
    <w:p w:rsidR="00A77665" w:rsidRPr="004A5B89" w:rsidRDefault="00D832A5" w:rsidP="00A77665">
      <w:pPr>
        <w:pStyle w:val="Default"/>
        <w:jc w:val="both"/>
        <w:rPr>
          <w:rFonts w:ascii="Century Schoolbook" w:hAnsi="Century Schoolbook"/>
          <w:color w:val="262626" w:themeColor="text1" w:themeTint="D9"/>
          <w:szCs w:val="28"/>
        </w:rPr>
      </w:pPr>
    </w:p>
    <w:p w:rsidR="00A77665" w:rsidRPr="004A5B89" w:rsidRDefault="00D832A5" w:rsidP="00A77665">
      <w:pPr>
        <w:pStyle w:val="Default"/>
        <w:numPr>
          <w:ilvl w:val="0"/>
          <w:numId w:val="23"/>
        </w:numPr>
        <w:jc w:val="both"/>
        <w:rPr>
          <w:rFonts w:ascii="Century Schoolbook" w:hAnsi="Century Schoolbook"/>
          <w:color w:val="262626" w:themeColor="text1" w:themeTint="D9"/>
          <w:szCs w:val="28"/>
        </w:rPr>
      </w:pPr>
      <w:r w:rsidRPr="004A5B89">
        <w:rPr>
          <w:rFonts w:ascii="Century Schoolbook" w:hAnsi="Century Schoolbook"/>
          <w:color w:val="262626" w:themeColor="text1" w:themeTint="D9"/>
          <w:szCs w:val="28"/>
        </w:rPr>
        <w:t xml:space="preserve">Intervalo G2 – biossíntese de RNA e proteínas; crescimento celular. </w:t>
      </w:r>
    </w:p>
    <w:p w:rsidR="00A77665" w:rsidRPr="004A5B89" w:rsidRDefault="00D832A5" w:rsidP="00BE68D3">
      <w:pPr>
        <w:rPr>
          <w:rFonts w:ascii="Century Schoolbook" w:hAnsi="Century Schoolbook"/>
          <w:color w:val="262626" w:themeColor="text1" w:themeTint="D9"/>
        </w:rPr>
      </w:pPr>
    </w:p>
    <w:p w:rsidR="00A77665" w:rsidRPr="004A5B89" w:rsidRDefault="00D832A5" w:rsidP="00A77665">
      <w:pPr>
        <w:jc w:val="both"/>
        <w:rPr>
          <w:rFonts w:ascii="Century Schoolbook" w:hAnsi="Century Schoolbook"/>
          <w:b/>
          <w:i/>
          <w:color w:val="262626" w:themeColor="text1" w:themeTint="D9"/>
          <w:sz w:val="24"/>
        </w:rPr>
      </w:pPr>
      <w:r w:rsidRPr="004A5B89">
        <w:rPr>
          <w:rFonts w:ascii="Century Schoolbook" w:hAnsi="Century Schoolbook"/>
          <w:b/>
          <w:i/>
          <w:color w:val="262626" w:themeColor="text1" w:themeTint="D9"/>
          <w:sz w:val="24"/>
        </w:rPr>
        <w:t xml:space="preserve">Na divisão celular, dá-se a </w:t>
      </w:r>
      <w:r w:rsidRPr="004A5B89">
        <w:rPr>
          <w:rFonts w:ascii="Century Schoolbook" w:hAnsi="Century Schoolbook"/>
          <w:b/>
          <w:i/>
          <w:color w:val="262626" w:themeColor="text1" w:themeTint="D9"/>
          <w:sz w:val="24"/>
        </w:rPr>
        <w:t>divisão da célula mãe, em duas células filha, com o cariótipo idêntico à célula que as originou. A divisão inicia-se pela divisão nuclear (mitose) seguida da divisão citoplasmática (citocinese).</w:t>
      </w:r>
    </w:p>
    <w:p w:rsidR="009F33E6" w:rsidRPr="009F33E6" w:rsidRDefault="00D832A5" w:rsidP="009F33E6">
      <w:pPr>
        <w:rPr>
          <w:rFonts w:ascii="Century Schoolbook" w:hAnsi="Century Schoolbook"/>
          <w:b/>
          <w:i/>
          <w:color w:val="FFC000"/>
          <w:sz w:val="24"/>
        </w:rPr>
      </w:pPr>
      <w:r w:rsidRPr="004B724E">
        <w:rPr>
          <w:rFonts w:ascii="Wingdings" w:hAnsi="Wingdings"/>
          <w:b/>
          <w:i/>
          <w:color w:val="FFC000"/>
          <w:sz w:val="24"/>
        </w:rPr>
        <w:sym w:font="Wingdings" w:char="F0E0"/>
      </w:r>
      <w:r w:rsidRPr="009F33E6">
        <w:rPr>
          <w:rFonts w:ascii="Century Schoolbook" w:hAnsi="Century Schoolbook"/>
          <w:b/>
          <w:i/>
          <w:color w:val="FFC000"/>
          <w:sz w:val="24"/>
        </w:rPr>
        <w:t>Mitose e citocinese</w:t>
      </w:r>
    </w:p>
    <w:p w:rsidR="00A77665" w:rsidRPr="004A5B89" w:rsidRDefault="00D832A5" w:rsidP="00A77665">
      <w:pPr>
        <w:jc w:val="both"/>
        <w:rPr>
          <w:rFonts w:ascii="Century Schoolbook" w:hAnsi="Century Schoolbook"/>
          <w:color w:val="262626" w:themeColor="text1" w:themeTint="D9"/>
          <w:sz w:val="24"/>
        </w:rPr>
      </w:pPr>
      <w:r w:rsidRPr="004A5B89">
        <w:rPr>
          <w:rFonts w:ascii="Century Schoolbook" w:hAnsi="Century Schoolbook"/>
          <w:color w:val="262626" w:themeColor="text1" w:themeTint="D9"/>
          <w:sz w:val="24"/>
        </w:rPr>
        <w:t xml:space="preserve">A mitose consiste na divisão nuclear da </w:t>
      </w:r>
      <w:r w:rsidRPr="004A5B89">
        <w:rPr>
          <w:rFonts w:ascii="Century Schoolbook" w:hAnsi="Century Schoolbook"/>
          <w:color w:val="262626" w:themeColor="text1" w:themeTint="D9"/>
          <w:sz w:val="24"/>
        </w:rPr>
        <w:t>qual resulta a formação de dois núcleos exatamente iguais aos da célula que os origina.</w:t>
      </w:r>
    </w:p>
    <w:p w:rsidR="009F33E6" w:rsidRPr="00A77665" w:rsidRDefault="00D832A5" w:rsidP="00A77665">
      <w:pPr>
        <w:jc w:val="both"/>
        <w:rPr>
          <w:rFonts w:ascii="Century Schoolbook" w:hAnsi="Century Schoolbook"/>
          <w:sz w:val="24"/>
        </w:rPr>
      </w:pPr>
      <w:r>
        <w:rPr>
          <w:rFonts w:ascii="Century Schoolbook" w:hAnsi="Century Schoolbook"/>
          <w:noProof/>
          <w:sz w:val="24"/>
          <w:lang w:eastAsia="pt-PT"/>
        </w:rPr>
        <w:drawing>
          <wp:anchor distT="0" distB="0" distL="114300" distR="114300" simplePos="0" relativeHeight="251863040" behindDoc="1" locked="0" layoutInCell="1" allowOverlap="1">
            <wp:simplePos x="0" y="0"/>
            <wp:positionH relativeFrom="column">
              <wp:posOffset>90805</wp:posOffset>
            </wp:positionH>
            <wp:positionV relativeFrom="paragraph">
              <wp:posOffset>2205355</wp:posOffset>
            </wp:positionV>
            <wp:extent cx="5395595" cy="1614805"/>
            <wp:effectExtent l="19050" t="0" r="0" b="0"/>
            <wp:wrapTight wrapText="bothSides">
              <wp:wrapPolygon edited="0">
                <wp:start x="-76" y="0"/>
                <wp:lineTo x="-76" y="21405"/>
                <wp:lineTo x="21582" y="21405"/>
                <wp:lineTo x="21582" y="0"/>
                <wp:lineTo x="-76" y="0"/>
              </wp:wrapPolygon>
            </wp:wrapTight>
            <wp:docPr id="121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a:stretch>
                      <a:fillRect/>
                    </a:stretch>
                  </pic:blipFill>
                  <pic:spPr bwMode="auto">
                    <a:xfrm>
                      <a:off x="0" y="0"/>
                      <a:ext cx="5395595" cy="1614805"/>
                    </a:xfrm>
                    <a:prstGeom prst="rect">
                      <a:avLst/>
                    </a:prstGeom>
                    <a:noFill/>
                    <a:ln w="9525">
                      <a:noFill/>
                      <a:miter lim="800000"/>
                    </a:ln>
                  </pic:spPr>
                </pic:pic>
              </a:graphicData>
            </a:graphic>
          </wp:anchor>
        </w:drawing>
      </w:r>
      <w:r>
        <w:rPr>
          <w:rFonts w:ascii="Century Schoolbook" w:hAnsi="Century Schoolbook"/>
          <w:noProof/>
          <w:sz w:val="24"/>
          <w:lang w:eastAsia="pt-PT"/>
        </w:rPr>
        <w:drawing>
          <wp:inline distT="0" distB="0" distL="0" distR="0">
            <wp:extent cx="5400040" cy="2110445"/>
            <wp:effectExtent l="19050" t="0" r="0" b="0"/>
            <wp:docPr id="121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a:stretch>
                      <a:fillRect/>
                    </a:stretch>
                  </pic:blipFill>
                  <pic:spPr bwMode="auto">
                    <a:xfrm>
                      <a:off x="0" y="0"/>
                      <a:ext cx="5400040" cy="2110445"/>
                    </a:xfrm>
                    <a:prstGeom prst="rect">
                      <a:avLst/>
                    </a:prstGeom>
                    <a:noFill/>
                    <a:ln w="9525">
                      <a:noFill/>
                      <a:miter lim="800000"/>
                    </a:ln>
                  </pic:spPr>
                </pic:pic>
              </a:graphicData>
            </a:graphic>
          </wp:inline>
        </w:drawing>
      </w:r>
    </w:p>
    <w:p w:rsidR="000C27D8" w:rsidRDefault="00D832A5" w:rsidP="00A77665">
      <w:pPr>
        <w:jc w:val="both"/>
        <w:rPr>
          <w:rFonts w:ascii="Century Schoolbook" w:hAnsi="Century Schoolbook"/>
          <w:b/>
          <w:i/>
          <w:sz w:val="24"/>
        </w:rPr>
      </w:pPr>
      <w:r>
        <w:rPr>
          <w:rFonts w:ascii="Century Schoolbook" w:hAnsi="Century Schoolbook"/>
          <w:b/>
          <w:i/>
          <w:noProof/>
          <w:sz w:val="24"/>
          <w:lang w:eastAsia="pt-PT"/>
        </w:rPr>
        <w:lastRenderedPageBreak/>
        <w:drawing>
          <wp:anchor distT="0" distB="0" distL="114300" distR="114300" simplePos="0" relativeHeight="251866112" behindDoc="1" locked="0" layoutInCell="1" allowOverlap="1">
            <wp:simplePos x="0" y="0"/>
            <wp:positionH relativeFrom="column">
              <wp:posOffset>-123190</wp:posOffset>
            </wp:positionH>
            <wp:positionV relativeFrom="paragraph">
              <wp:posOffset>1688465</wp:posOffset>
            </wp:positionV>
            <wp:extent cx="5395595" cy="2113280"/>
            <wp:effectExtent l="19050" t="0" r="0" b="0"/>
            <wp:wrapTight wrapText="bothSides">
              <wp:wrapPolygon edited="0">
                <wp:start x="-76" y="0"/>
                <wp:lineTo x="-76" y="21418"/>
                <wp:lineTo x="21582" y="21418"/>
                <wp:lineTo x="21582" y="0"/>
                <wp:lineTo x="-76" y="0"/>
              </wp:wrapPolygon>
            </wp:wrapTight>
            <wp:docPr id="1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tretch>
                      <a:fillRect/>
                    </a:stretch>
                  </pic:blipFill>
                  <pic:spPr bwMode="auto">
                    <a:xfrm>
                      <a:off x="0" y="0"/>
                      <a:ext cx="5395595" cy="2113280"/>
                    </a:xfrm>
                    <a:prstGeom prst="rect">
                      <a:avLst/>
                    </a:prstGeom>
                    <a:noFill/>
                    <a:ln w="9525">
                      <a:noFill/>
                      <a:miter lim="800000"/>
                    </a:ln>
                  </pic:spPr>
                </pic:pic>
              </a:graphicData>
            </a:graphic>
          </wp:anchor>
        </w:drawing>
      </w:r>
      <w:r>
        <w:rPr>
          <w:rFonts w:ascii="Century Schoolbook" w:hAnsi="Century Schoolbook"/>
          <w:b/>
          <w:i/>
          <w:noProof/>
          <w:sz w:val="24"/>
          <w:lang w:eastAsia="pt-PT"/>
        </w:rPr>
        <w:drawing>
          <wp:inline distT="0" distB="0" distL="0" distR="0">
            <wp:extent cx="5400040" cy="1685179"/>
            <wp:effectExtent l="19050" t="0" r="0" b="0"/>
            <wp:docPr id="121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a:stretch>
                      <a:fillRect/>
                    </a:stretch>
                  </pic:blipFill>
                  <pic:spPr bwMode="auto">
                    <a:xfrm>
                      <a:off x="0" y="0"/>
                      <a:ext cx="5400040" cy="1685179"/>
                    </a:xfrm>
                    <a:prstGeom prst="rect">
                      <a:avLst/>
                    </a:prstGeom>
                    <a:noFill/>
                    <a:ln w="9525">
                      <a:noFill/>
                      <a:miter lim="800000"/>
                    </a:ln>
                  </pic:spPr>
                </pic:pic>
              </a:graphicData>
            </a:graphic>
          </wp:inline>
        </w:drawing>
      </w:r>
    </w:p>
    <w:p w:rsidR="000C27D8" w:rsidRDefault="00D832A5" w:rsidP="000C27D8">
      <w:pPr>
        <w:rPr>
          <w:rFonts w:ascii="Century Schoolbook" w:hAnsi="Century Schoolbook"/>
          <w:sz w:val="24"/>
        </w:rPr>
      </w:pPr>
      <w:r>
        <w:rPr>
          <w:rFonts w:ascii="Century Schoolbook" w:hAnsi="Century Schoolbook"/>
          <w:noProof/>
          <w:sz w:val="24"/>
          <w:lang w:eastAsia="pt-PT"/>
        </w:rPr>
        <w:pict>
          <v:shape id="_x0000_s1220" type="#_x0000_t202" style="position:absolute;margin-left:-30.4pt;margin-top:9.65pt;width:485.45pt;height:43pt;z-index:251777024" fillcolor="#fabf8f" strokecolor="red">
            <v:textbox>
              <w:txbxContent>
                <w:p w:rsidR="00464FEC" w:rsidRPr="00F53C91" w:rsidRDefault="00D832A5" w:rsidP="00F53C91">
                  <w:pPr>
                    <w:jc w:val="center"/>
                    <w:rPr>
                      <w:rFonts w:ascii="Century Schoolbook" w:hAnsi="Century Schoolbook"/>
                      <w:b/>
                      <w:i/>
                      <w:sz w:val="24"/>
                    </w:rPr>
                  </w:pPr>
                  <w:r w:rsidRPr="00F53C91">
                    <w:rPr>
                      <w:rFonts w:ascii="Century Schoolbook" w:hAnsi="Century Schoolbook"/>
                      <w:b/>
                      <w:i/>
                      <w:sz w:val="24"/>
                    </w:rPr>
                    <w:t>A mitose é um processo que assegura a manutenção das características genéticas ao longo da vida nos processos de crescimento e renovação celular</w:t>
                  </w:r>
                </w:p>
              </w:txbxContent>
            </v:textbox>
          </v:shape>
        </w:pict>
      </w:r>
      <w:r>
        <w:rPr>
          <w:rFonts w:ascii="Century Schoolbook" w:hAnsi="Century Schoolbook"/>
          <w:noProof/>
          <w:sz w:val="24"/>
          <w:lang w:eastAsia="pt-PT"/>
        </w:rPr>
        <w:pict>
          <v:shape id="_x0000_s1221" type="#_x0000_t202" style="position:absolute;margin-left:-7pt;margin-top:7.1pt;width:429.25pt;height:132.1pt;z-index:-251478016" wrapcoords="-38 -123 -38 21600 21638 21600 21638 -123 -38 -123" filled="f" fillcolor="#f9f" strokecolor="red">
            <v:textbox>
              <w:txbxContent>
                <w:p w:rsidR="00464FEC" w:rsidRPr="000C27D8" w:rsidRDefault="00D832A5" w:rsidP="000C27D8">
                  <w:pPr>
                    <w:spacing w:line="192" w:lineRule="auto"/>
                    <w:jc w:val="center"/>
                    <w:rPr>
                      <w:rFonts w:ascii="Century Schoolbook" w:hAnsi="Century Schoolbook"/>
                      <w:b/>
                      <w:i/>
                      <w:color w:val="262626" w:themeColor="text1" w:themeTint="D9"/>
                      <w:sz w:val="24"/>
                    </w:rPr>
                  </w:pPr>
                  <w:r w:rsidRPr="000C27D8">
                    <w:rPr>
                      <w:rFonts w:ascii="Century Schoolbook" w:hAnsi="Century Schoolbook"/>
                      <w:b/>
                      <w:i/>
                      <w:color w:val="262626" w:themeColor="text1" w:themeTint="D9"/>
                      <w:sz w:val="24"/>
                    </w:rPr>
                    <w:t>CITOCINESE</w:t>
                  </w:r>
                </w:p>
                <w:p w:rsidR="00464FEC" w:rsidRDefault="00D832A5" w:rsidP="000C27D8">
                  <w:pPr>
                    <w:pStyle w:val="ListParagraph"/>
                    <w:numPr>
                      <w:ilvl w:val="0"/>
                      <w:numId w:val="24"/>
                    </w:numPr>
                    <w:spacing w:line="192" w:lineRule="auto"/>
                    <w:jc w:val="both"/>
                    <w:rPr>
                      <w:rFonts w:ascii="Century Schoolbook" w:hAnsi="Century Schoolbook"/>
                      <w:color w:val="0D0D0D" w:themeColor="text1" w:themeTint="F2"/>
                      <w:sz w:val="24"/>
                    </w:rPr>
                  </w:pPr>
                  <w:r>
                    <w:rPr>
                      <w:rFonts w:ascii="Century Schoolbook" w:hAnsi="Century Schoolbook"/>
                      <w:color w:val="0D0D0D" w:themeColor="text1" w:themeTint="F2"/>
                      <w:sz w:val="24"/>
                    </w:rPr>
                    <w:t>Processo de divisão do citoplasma</w:t>
                  </w:r>
                </w:p>
                <w:p w:rsidR="00464FEC" w:rsidRDefault="00D832A5" w:rsidP="000C27D8">
                  <w:pPr>
                    <w:spacing w:line="192" w:lineRule="auto"/>
                    <w:jc w:val="both"/>
                    <w:rPr>
                      <w:rFonts w:ascii="Century Schoolbook" w:hAnsi="Century Schoolbook"/>
                      <w:color w:val="0D0D0D" w:themeColor="text1" w:themeTint="F2"/>
                      <w:sz w:val="24"/>
                    </w:rPr>
                  </w:pPr>
                  <w:r>
                    <w:rPr>
                      <w:rFonts w:ascii="Century Schoolbook" w:hAnsi="Century Schoolbook"/>
                      <w:color w:val="0D0D0D" w:themeColor="text1" w:themeTint="F2"/>
                      <w:sz w:val="24"/>
                    </w:rPr>
                    <w:t>- Nas células animais, a membrana citoplasmática começa a deslocar-se para o interior do citoplasma (divisão por estrangulamento);</w:t>
                  </w:r>
                </w:p>
                <w:p w:rsidR="00464FEC" w:rsidRPr="000C27D8" w:rsidRDefault="00D832A5" w:rsidP="000C27D8">
                  <w:pPr>
                    <w:spacing w:line="192" w:lineRule="auto"/>
                    <w:jc w:val="both"/>
                    <w:rPr>
                      <w:rFonts w:ascii="Century Schoolbook" w:hAnsi="Century Schoolbook"/>
                      <w:color w:val="0D0D0D" w:themeColor="text1" w:themeTint="F2"/>
                      <w:sz w:val="24"/>
                    </w:rPr>
                  </w:pPr>
                  <w:r>
                    <w:rPr>
                      <w:rFonts w:ascii="Century Schoolbook" w:hAnsi="Century Schoolbook"/>
                      <w:color w:val="0D0D0D" w:themeColor="text1" w:themeTint="F2"/>
                      <w:sz w:val="24"/>
                    </w:rPr>
                    <w:t xml:space="preserve">- Nas células vegetais, a presença de parede celular impede a divisão por estrangulação. </w:t>
                  </w:r>
                  <w:r>
                    <w:rPr>
                      <w:rFonts w:ascii="Century Schoolbook" w:hAnsi="Century Schoolbook"/>
                      <w:color w:val="0D0D0D" w:themeColor="text1" w:themeTint="F2"/>
                      <w:sz w:val="24"/>
                    </w:rPr>
                    <w:t>Sendo assim, na zona equatorial ocorre a acumulação de vesículas formadas no aparelho de Golgi (fragmoplasto)</w:t>
                  </w:r>
                </w:p>
              </w:txbxContent>
            </v:textbox>
            <w10:wrap type="tight"/>
          </v:shape>
        </w:pict>
      </w:r>
    </w:p>
    <w:p w:rsidR="00F53C91" w:rsidRDefault="00D832A5" w:rsidP="000C27D8">
      <w:pPr>
        <w:ind w:firstLine="708"/>
        <w:rPr>
          <w:rFonts w:ascii="Century Schoolbook" w:hAnsi="Century Schoolbook"/>
          <w:sz w:val="24"/>
        </w:rPr>
      </w:pPr>
    </w:p>
    <w:p w:rsidR="00F53C91" w:rsidRDefault="00D832A5" w:rsidP="000C27D8">
      <w:pPr>
        <w:ind w:firstLine="708"/>
        <w:rPr>
          <w:rFonts w:ascii="Century Schoolbook" w:hAnsi="Century Schoolbook"/>
          <w:sz w:val="24"/>
        </w:rPr>
      </w:pPr>
      <w:r>
        <w:rPr>
          <w:rFonts w:ascii="Century Schoolbook" w:hAnsi="Century Schoolbook"/>
          <w:noProof/>
          <w:sz w:val="24"/>
          <w:lang w:eastAsia="pt-PT"/>
        </w:rPr>
        <w:drawing>
          <wp:anchor distT="0" distB="0" distL="114300" distR="114300" simplePos="0" relativeHeight="251868160" behindDoc="1" locked="0" layoutInCell="1" allowOverlap="1">
            <wp:simplePos x="0" y="0"/>
            <wp:positionH relativeFrom="column">
              <wp:posOffset>482600</wp:posOffset>
            </wp:positionH>
            <wp:positionV relativeFrom="paragraph">
              <wp:posOffset>159385</wp:posOffset>
            </wp:positionV>
            <wp:extent cx="4645660" cy="2731135"/>
            <wp:effectExtent l="19050" t="0" r="2540" b="0"/>
            <wp:wrapTight wrapText="bothSides">
              <wp:wrapPolygon edited="0">
                <wp:start x="-89" y="0"/>
                <wp:lineTo x="-89" y="21394"/>
                <wp:lineTo x="21612" y="21394"/>
                <wp:lineTo x="21612" y="0"/>
                <wp:lineTo x="-89" y="0"/>
              </wp:wrapPolygon>
            </wp:wrapTight>
            <wp:docPr id="12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tretch>
                      <a:fillRect/>
                    </a:stretch>
                  </pic:blipFill>
                  <pic:spPr bwMode="auto">
                    <a:xfrm>
                      <a:off x="0" y="0"/>
                      <a:ext cx="4645660" cy="2731135"/>
                    </a:xfrm>
                    <a:prstGeom prst="rect">
                      <a:avLst/>
                    </a:prstGeom>
                    <a:noFill/>
                    <a:ln w="9525">
                      <a:noFill/>
                      <a:miter lim="800000"/>
                    </a:ln>
                  </pic:spPr>
                </pic:pic>
              </a:graphicData>
            </a:graphic>
          </wp:anchor>
        </w:drawing>
      </w:r>
    </w:p>
    <w:p w:rsidR="00F53C91" w:rsidRDefault="00D832A5" w:rsidP="000C27D8">
      <w:pPr>
        <w:ind w:firstLine="708"/>
        <w:rPr>
          <w:rFonts w:ascii="Century Schoolbook" w:hAnsi="Century Schoolbook"/>
          <w:sz w:val="24"/>
        </w:rPr>
      </w:pPr>
    </w:p>
    <w:p w:rsidR="00F53C91" w:rsidRDefault="00D832A5" w:rsidP="00F53C91">
      <w:pPr>
        <w:rPr>
          <w:rFonts w:ascii="Century Schoolbook" w:hAnsi="Century Schoolbook"/>
          <w:sz w:val="24"/>
        </w:rPr>
      </w:pPr>
    </w:p>
    <w:p w:rsidR="00F53C91" w:rsidRPr="00F53C91" w:rsidRDefault="00D832A5" w:rsidP="00F53C91">
      <w:pPr>
        <w:ind w:firstLine="708"/>
        <w:rPr>
          <w:rFonts w:ascii="Century Schoolbook" w:hAnsi="Century Schoolbook"/>
          <w:sz w:val="24"/>
        </w:rPr>
      </w:pPr>
    </w:p>
    <w:p w:rsidR="00890978" w:rsidRDefault="00D832A5" w:rsidP="00F53C91">
      <w:pPr>
        <w:ind w:firstLine="708"/>
        <w:jc w:val="center"/>
        <w:rPr>
          <w:rFonts w:ascii="Century Schoolbook" w:hAnsi="Century Schoolbook"/>
          <w:b/>
          <w:bCs/>
          <w:color w:val="E36C0A" w:themeColor="accent6" w:themeShade="BF"/>
          <w:sz w:val="24"/>
          <w:szCs w:val="28"/>
        </w:rPr>
      </w:pPr>
    </w:p>
    <w:p w:rsidR="00890978" w:rsidRDefault="00D832A5" w:rsidP="00F53C91">
      <w:pPr>
        <w:ind w:firstLine="708"/>
        <w:jc w:val="center"/>
        <w:rPr>
          <w:rFonts w:ascii="Century Schoolbook" w:hAnsi="Century Schoolbook"/>
          <w:b/>
          <w:bCs/>
          <w:color w:val="E36C0A" w:themeColor="accent6" w:themeShade="BF"/>
          <w:sz w:val="24"/>
          <w:szCs w:val="28"/>
        </w:rPr>
      </w:pPr>
    </w:p>
    <w:p w:rsidR="00890978" w:rsidRDefault="00D832A5" w:rsidP="00F53C91">
      <w:pPr>
        <w:ind w:firstLine="708"/>
        <w:jc w:val="center"/>
        <w:rPr>
          <w:rFonts w:ascii="Century Schoolbook" w:hAnsi="Century Schoolbook"/>
          <w:b/>
          <w:bCs/>
          <w:color w:val="E36C0A" w:themeColor="accent6" w:themeShade="BF"/>
          <w:sz w:val="24"/>
          <w:szCs w:val="28"/>
        </w:rPr>
      </w:pPr>
    </w:p>
    <w:p w:rsidR="00890978" w:rsidRPr="004A5B89" w:rsidRDefault="00D832A5" w:rsidP="004A5B89">
      <w:pPr>
        <w:ind w:firstLine="708"/>
        <w:jc w:val="both"/>
        <w:rPr>
          <w:rFonts w:ascii="Century Schoolbook" w:hAnsi="Century Schoolbook"/>
          <w:b/>
          <w:bCs/>
          <w:color w:val="262626" w:themeColor="text1" w:themeTint="D9"/>
          <w:sz w:val="24"/>
          <w:szCs w:val="28"/>
        </w:rPr>
      </w:pPr>
      <w:r>
        <w:rPr>
          <w:rFonts w:ascii="Century Schoolbook" w:hAnsi="Century Schoolbook"/>
          <w:b/>
          <w:bCs/>
          <w:color w:val="E36C0A" w:themeColor="accent6" w:themeShade="BF"/>
          <w:sz w:val="24"/>
          <w:szCs w:val="28"/>
        </w:rPr>
        <w:lastRenderedPageBreak/>
        <w:t xml:space="preserve">Apoptose ou morte celular – </w:t>
      </w:r>
      <w:r w:rsidRPr="004A5B89">
        <w:rPr>
          <w:rFonts w:ascii="Century Schoolbook" w:hAnsi="Century Schoolbook"/>
          <w:b/>
          <w:bCs/>
          <w:color w:val="262626" w:themeColor="text1" w:themeTint="D9"/>
          <w:sz w:val="24"/>
          <w:szCs w:val="28"/>
        </w:rPr>
        <w:t>Se as moléculas de DNA não se apresentam de forma adequada ao ciclo celular, as células “autosuicidam-se”.</w:t>
      </w:r>
    </w:p>
    <w:p w:rsidR="00AD0E34" w:rsidRPr="00AD0E34" w:rsidRDefault="00D832A5" w:rsidP="00AD0E34">
      <w:pPr>
        <w:jc w:val="both"/>
        <w:rPr>
          <w:rFonts w:ascii="Century Schoolbook" w:hAnsi="Century Schoolbook"/>
          <w:b/>
          <w:bCs/>
          <w:color w:val="262626" w:themeColor="text1" w:themeTint="D9"/>
          <w:sz w:val="24"/>
          <w:szCs w:val="28"/>
        </w:rPr>
      </w:pPr>
      <w:r w:rsidRPr="004A5B89">
        <w:rPr>
          <w:rFonts w:ascii="Century Schoolbook" w:hAnsi="Century Schoolbook"/>
          <w:b/>
          <w:bCs/>
          <w:noProof/>
          <w:color w:val="262626" w:themeColor="text1" w:themeTint="D9"/>
          <w:sz w:val="24"/>
          <w:szCs w:val="28"/>
          <w:lang w:eastAsia="pt-PT"/>
        </w:rPr>
        <w:drawing>
          <wp:anchor distT="0" distB="0" distL="114300" distR="114300" simplePos="0" relativeHeight="251867136" behindDoc="1" locked="0" layoutInCell="1" allowOverlap="1">
            <wp:simplePos x="0" y="0"/>
            <wp:positionH relativeFrom="column">
              <wp:posOffset>-6985</wp:posOffset>
            </wp:positionH>
            <wp:positionV relativeFrom="paragraph">
              <wp:posOffset>585470</wp:posOffset>
            </wp:positionV>
            <wp:extent cx="5395595" cy="2933065"/>
            <wp:effectExtent l="19050" t="0" r="0" b="0"/>
            <wp:wrapTight wrapText="bothSides">
              <wp:wrapPolygon edited="0">
                <wp:start x="-76" y="0"/>
                <wp:lineTo x="-76" y="21464"/>
                <wp:lineTo x="21582" y="21464"/>
                <wp:lineTo x="21582" y="0"/>
                <wp:lineTo x="-76" y="0"/>
              </wp:wrapPolygon>
            </wp:wrapTight>
            <wp:docPr id="12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stretch>
                      <a:fillRect/>
                    </a:stretch>
                  </pic:blipFill>
                  <pic:spPr bwMode="auto">
                    <a:xfrm>
                      <a:off x="0" y="0"/>
                      <a:ext cx="5395595" cy="2933065"/>
                    </a:xfrm>
                    <a:prstGeom prst="rect">
                      <a:avLst/>
                    </a:prstGeom>
                    <a:noFill/>
                    <a:ln w="9525">
                      <a:noFill/>
                      <a:miter lim="800000"/>
                    </a:ln>
                  </pic:spPr>
                </pic:pic>
              </a:graphicData>
            </a:graphic>
          </wp:anchor>
        </w:drawing>
      </w:r>
      <w:r w:rsidRPr="004A5B89">
        <w:rPr>
          <w:rFonts w:ascii="Century Schoolbook" w:hAnsi="Century Schoolbook"/>
          <w:b/>
          <w:bCs/>
          <w:color w:val="262626" w:themeColor="text1" w:themeTint="D9"/>
          <w:sz w:val="24"/>
          <w:szCs w:val="28"/>
        </w:rPr>
        <w:t>Quando os mecanismos de regulação falham, pode ocorrer, por exemplo, um cancro/neoplasia maligna.</w:t>
      </w:r>
    </w:p>
    <w:p w:rsidR="00AD0E34" w:rsidRDefault="00D832A5" w:rsidP="00F53C91">
      <w:pPr>
        <w:ind w:firstLine="708"/>
        <w:jc w:val="center"/>
        <w:rPr>
          <w:rFonts w:ascii="Century Schoolbook" w:hAnsi="Century Schoolbook"/>
          <w:b/>
          <w:bCs/>
          <w:color w:val="E36C0A" w:themeColor="accent6" w:themeShade="BF"/>
          <w:sz w:val="24"/>
          <w:szCs w:val="28"/>
        </w:rPr>
      </w:pPr>
    </w:p>
    <w:p w:rsidR="00F53C91" w:rsidRDefault="00D832A5" w:rsidP="00F53C91">
      <w:pPr>
        <w:ind w:firstLine="708"/>
        <w:jc w:val="center"/>
        <w:rPr>
          <w:rFonts w:ascii="Century Schoolbook" w:hAnsi="Century Schoolbook"/>
          <w:b/>
          <w:bCs/>
          <w:color w:val="E36C0A" w:themeColor="accent6" w:themeShade="BF"/>
          <w:sz w:val="24"/>
          <w:szCs w:val="28"/>
        </w:rPr>
      </w:pPr>
      <w:r w:rsidRPr="00F53C91">
        <w:rPr>
          <w:rFonts w:ascii="Century Schoolbook" w:hAnsi="Century Schoolbook"/>
          <w:b/>
          <w:bCs/>
          <w:color w:val="E36C0A" w:themeColor="accent6" w:themeShade="BF"/>
          <w:sz w:val="24"/>
          <w:szCs w:val="28"/>
        </w:rPr>
        <w:t>Crescimento e Renovação Celular &amp; Diferenciação celular</w:t>
      </w:r>
    </w:p>
    <w:p w:rsidR="004A5B89" w:rsidRDefault="00D832A5" w:rsidP="00F53C91">
      <w:pPr>
        <w:ind w:firstLine="708"/>
        <w:jc w:val="center"/>
        <w:rPr>
          <w:rFonts w:ascii="Century Schoolbook" w:hAnsi="Century Schoolbook"/>
          <w:b/>
          <w:bCs/>
          <w:color w:val="E36C0A" w:themeColor="accent6" w:themeShade="BF"/>
          <w:sz w:val="24"/>
          <w:szCs w:val="28"/>
        </w:rPr>
      </w:pPr>
      <w:r>
        <w:rPr>
          <w:rFonts w:ascii="Century Schoolbook" w:hAnsi="Century Schoolbook"/>
          <w:b/>
          <w:bCs/>
          <w:noProof/>
          <w:color w:val="E36C0A" w:themeColor="accent6" w:themeShade="BF"/>
          <w:sz w:val="24"/>
          <w:szCs w:val="28"/>
          <w:lang w:eastAsia="pt-PT"/>
        </w:rPr>
        <w:pict>
          <v:shape id="_x0000_s1224" type="#_x0000_t202" style="position:absolute;left:0;text-align:left;margin-left:170.1pt;margin-top:16.2pt;width:138.6pt;height:26.15pt;z-index:251782144" filled="f" fillcolor="#f9f" stroked="f" strokecolor="#60c">
            <v:textbox>
              <w:txbxContent>
                <w:p w:rsidR="00464FEC" w:rsidRPr="002F6B26" w:rsidRDefault="00D832A5" w:rsidP="004A5B89">
                  <w:pPr>
                    <w:jc w:val="center"/>
                    <w:rPr>
                      <w:rFonts w:ascii="Century Schoolbook" w:hAnsi="Century Schoolbook"/>
                      <w:color w:val="262626" w:themeColor="text1" w:themeTint="D9"/>
                      <w:sz w:val="24"/>
                      <w:szCs w:val="24"/>
                    </w:rPr>
                  </w:pPr>
                  <w:r>
                    <w:rPr>
                      <w:rFonts w:ascii="Century Schoolbook" w:hAnsi="Century Schoolbook"/>
                      <w:color w:val="262626" w:themeColor="text1" w:themeTint="D9"/>
                      <w:sz w:val="24"/>
                      <w:szCs w:val="24"/>
                    </w:rPr>
                    <w:t>Mitoses</w:t>
                  </w:r>
                </w:p>
              </w:txbxContent>
            </v:textbox>
          </v:shape>
        </w:pict>
      </w:r>
      <w:r>
        <w:rPr>
          <w:rFonts w:ascii="Century Schoolbook" w:hAnsi="Century Schoolbook"/>
          <w:b/>
          <w:bCs/>
          <w:noProof/>
          <w:color w:val="E36C0A" w:themeColor="accent6" w:themeShade="BF"/>
          <w:sz w:val="24"/>
          <w:szCs w:val="28"/>
          <w:lang w:eastAsia="pt-PT"/>
        </w:rPr>
        <w:pict>
          <v:group id="_x0000_s1225" style="position:absolute;left:0;text-align:left;margin-left:136.6pt;margin-top:3.1pt;width:36.35pt;height:65pt;z-index:251783168" coordorigin="1199,9799" coordsize="990,2460">
            <v:shape id="_x0000_s1226" type="#_x0000_t32" style="position:absolute;left:1694;top:10444;width:0;height:1275" o:connectortype="straight" strokecolor="#943634"/>
            <v:shape id="_x0000_s1227" type="#_x0000_t32" style="position:absolute;left:1199;top:10699;width:495;height:465;flip:x" o:connectortype="straight" strokecolor="#943634"/>
            <v:shape id="_x0000_s1228" type="#_x0000_t32" style="position:absolute;left:1694;top:10699;width:495;height:465" o:connectortype="straight" strokecolor="#943634"/>
            <v:shape id="_x0000_s1229" type="#_x0000_t32" style="position:absolute;left:1349;top:11719;width:345;height:540;flip:x" o:connectortype="straight" strokecolor="#943634"/>
            <v:shape id="_x0000_s1230" type="#_x0000_t32" style="position:absolute;left:1694;top:11719;width:360;height:540" o:connectortype="straight" strokecolor="#943634"/>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231" type="#_x0000_t96" style="position:absolute;left:1349;top:9799;width:705;height:645" strokecolor="#943634"/>
          </v:group>
        </w:pict>
      </w:r>
      <w:r>
        <w:rPr>
          <w:rFonts w:ascii="Century Schoolbook" w:hAnsi="Century Schoolbook"/>
          <w:b/>
          <w:bCs/>
          <w:noProof/>
          <w:color w:val="E36C0A" w:themeColor="accent6" w:themeShade="BF"/>
          <w:sz w:val="24"/>
          <w:szCs w:val="28"/>
          <w:lang w:eastAsia="pt-PT"/>
        </w:rPr>
        <w:pict>
          <v:shape id="_x0000_s1232" type="#_x0000_t202" style="position:absolute;left:0;text-align:left;margin-left:-9.85pt;margin-top:14.7pt;width:138.6pt;height:26.15pt;z-index:251781120" filled="f" fillcolor="#f9f" stroked="f" strokecolor="#60c">
            <v:textbox>
              <w:txbxContent>
                <w:p w:rsidR="00464FEC" w:rsidRPr="002F6B26" w:rsidRDefault="00D832A5" w:rsidP="004A5B89">
                  <w:pPr>
                    <w:jc w:val="center"/>
                    <w:rPr>
                      <w:rFonts w:ascii="Century Schoolbook" w:hAnsi="Century Schoolbook"/>
                      <w:color w:val="262626" w:themeColor="text1" w:themeTint="D9"/>
                      <w:sz w:val="24"/>
                      <w:szCs w:val="24"/>
                    </w:rPr>
                  </w:pPr>
                  <w:r>
                    <w:rPr>
                      <w:rFonts w:ascii="Century Schoolbook" w:hAnsi="Century Schoolbook"/>
                      <w:color w:val="262626" w:themeColor="text1" w:themeTint="D9"/>
                      <w:sz w:val="24"/>
                      <w:szCs w:val="24"/>
                    </w:rPr>
                    <w:t>Mitoses Sucessivas</w:t>
                  </w:r>
                </w:p>
              </w:txbxContent>
            </v:textbox>
          </v:shape>
        </w:pict>
      </w:r>
      <w:r>
        <w:rPr>
          <w:rFonts w:ascii="Century Schoolbook" w:hAnsi="Century Schoolbook"/>
          <w:b/>
          <w:bCs/>
          <w:noProof/>
          <w:color w:val="E36C0A" w:themeColor="accent6" w:themeShade="BF"/>
          <w:sz w:val="24"/>
          <w:szCs w:val="28"/>
          <w:lang w:eastAsia="pt-PT"/>
        </w:rPr>
        <w:pict>
          <v:group id="_x0000_s1233" style="position:absolute;left:0;text-align:left;margin-left:-61.6pt;margin-top:15.65pt;width:49.55pt;height:41.2pt;z-index:251780096" coordorigin="2207,10248" coordsize="1440,1440">
            <v:oval id="_x0000_s1234" style="position:absolute;left:2207;top:10248;width:1440;height:1440" fillcolor="#f6c" strokecolor="fuchsia"/>
            <v:oval id="_x0000_s1235" style="position:absolute;left:2989;top:10547;width:209;height:240" fillcolor="fuchsia" strokecolor="fuchsia"/>
          </v:group>
        </w:pict>
      </w:r>
      <w:r>
        <w:rPr>
          <w:rFonts w:ascii="Century Schoolbook" w:hAnsi="Century Schoolbook"/>
          <w:b/>
          <w:bCs/>
          <w:noProof/>
          <w:color w:val="E36C0A" w:themeColor="accent6" w:themeShade="BF"/>
          <w:sz w:val="24"/>
          <w:szCs w:val="28"/>
          <w:lang w:eastAsia="pt-PT"/>
        </w:rPr>
        <w:pict>
          <v:shape id="_x0000_s1236" type="#_x0000_t202" style="position:absolute;left:0;text-align:left;margin-left:310.5pt;margin-top:2.5pt;width:117.65pt;height:74.05pt;z-index:251790336" filled="f" fillcolor="#f9f" stroked="f" strokecolor="#60c">
            <v:textbox>
              <w:txbxContent>
                <w:p w:rsidR="00464FEC" w:rsidRPr="002F6B26" w:rsidRDefault="00D832A5" w:rsidP="00E93DB2">
                  <w:pPr>
                    <w:jc w:val="center"/>
                    <w:rPr>
                      <w:rFonts w:ascii="Century Schoolbook" w:hAnsi="Century Schoolbook"/>
                      <w:color w:val="262626" w:themeColor="text1" w:themeTint="D9"/>
                      <w:sz w:val="24"/>
                      <w:szCs w:val="24"/>
                    </w:rPr>
                  </w:pPr>
                  <w:r>
                    <w:rPr>
                      <w:rFonts w:ascii="Century Schoolbook" w:hAnsi="Century Schoolbook"/>
                      <w:color w:val="262626" w:themeColor="text1" w:themeTint="D9"/>
                      <w:sz w:val="24"/>
                      <w:szCs w:val="24"/>
                    </w:rPr>
                    <w:t>EX: RENOVAÇÃO DE CÉLULAS SANGUÍNEAS</w:t>
                  </w:r>
                </w:p>
              </w:txbxContent>
            </v:textbox>
          </v:shape>
        </w:pict>
      </w:r>
      <w:r>
        <w:rPr>
          <w:rFonts w:ascii="Century Schoolbook" w:hAnsi="Century Schoolbook"/>
          <w:b/>
          <w:bCs/>
          <w:noProof/>
          <w:color w:val="E36C0A" w:themeColor="accent6" w:themeShade="BF"/>
          <w:sz w:val="24"/>
          <w:szCs w:val="28"/>
          <w:lang w:eastAsia="pt-PT"/>
        </w:rPr>
        <w:pict>
          <v:group id="_x0000_s1237" style="position:absolute;left:0;text-align:left;margin-left:349.2pt;margin-top:4.05pt;width:36.35pt;height:65pt;z-index:251779072" coordorigin="1199,9799" coordsize="990,2460">
            <v:shape id="_x0000_s1238" type="#_x0000_t32" style="position:absolute;left:1694;top:10444;width:0;height:1275" o:connectortype="straight" strokecolor="#943634"/>
            <v:shape id="_x0000_s1239" type="#_x0000_t32" style="position:absolute;left:1199;top:10699;width:495;height:465;flip:x" o:connectortype="straight" strokecolor="#943634"/>
            <v:shape id="_x0000_s1240" type="#_x0000_t32" style="position:absolute;left:1694;top:10699;width:495;height:465" o:connectortype="straight" strokecolor="#943634"/>
            <v:shape id="_x0000_s1241" type="#_x0000_t32" style="position:absolute;left:1349;top:11719;width:345;height:540;flip:x" o:connectortype="straight" strokecolor="#943634"/>
            <v:shape id="_x0000_s1242" type="#_x0000_t32" style="position:absolute;left:1694;top:11719;width:360;height:540" o:connectortype="straight" strokecolor="#943634"/>
            <v:shape id="_x0000_s1243" type="#_x0000_t96" style="position:absolute;left:1349;top:9799;width:705;height:645" strokecolor="#943634"/>
          </v:group>
        </w:pict>
      </w:r>
    </w:p>
    <w:p w:rsidR="004A5B89" w:rsidRDefault="00D832A5" w:rsidP="00F53C91">
      <w:pPr>
        <w:ind w:firstLine="708"/>
        <w:jc w:val="center"/>
        <w:rPr>
          <w:rFonts w:ascii="Century Schoolbook" w:hAnsi="Century Schoolbook"/>
          <w:b/>
          <w:bCs/>
          <w:color w:val="E36C0A" w:themeColor="accent6" w:themeShade="BF"/>
          <w:sz w:val="24"/>
          <w:szCs w:val="28"/>
        </w:rPr>
      </w:pPr>
      <w:r>
        <w:rPr>
          <w:rFonts w:ascii="Century Schoolbook" w:hAnsi="Century Schoolbook"/>
          <w:b/>
          <w:bCs/>
          <w:noProof/>
          <w:color w:val="E36C0A" w:themeColor="accent6" w:themeShade="BF"/>
          <w:sz w:val="24"/>
          <w:szCs w:val="28"/>
          <w:lang w:eastAsia="pt-PT"/>
        </w:rPr>
        <w:pict>
          <v:shape id="_x0000_s1244" type="#_x0000_t32" style="position:absolute;left:0;text-align:left;margin-left:243.7pt;margin-top:7.8pt;width:0;height:27.3pt;z-index:251787264" o:connectortype="straight" strokecolor="red">
            <v:stroke endarrow="block"/>
          </v:shape>
        </w:pict>
      </w:r>
      <w:r>
        <w:rPr>
          <w:rFonts w:ascii="Century Schoolbook" w:hAnsi="Century Schoolbook"/>
          <w:b/>
          <w:bCs/>
          <w:noProof/>
          <w:color w:val="E36C0A" w:themeColor="accent6" w:themeShade="BF"/>
          <w:sz w:val="24"/>
          <w:szCs w:val="28"/>
          <w:lang w:eastAsia="pt-PT"/>
        </w:rPr>
        <w:pict>
          <v:shape id="_x0000_s1245" type="#_x0000_t202" style="position:absolute;left:0;text-align:left;margin-left:95.35pt;margin-top:3.15pt;width:117.65pt;height:40.2pt;z-index:251789312" filled="f" fillcolor="#f9f" stroked="f" strokecolor="#60c">
            <v:textbox>
              <w:txbxContent>
                <w:p w:rsidR="00464FEC" w:rsidRPr="002F6B26" w:rsidRDefault="00D832A5" w:rsidP="00E93DB2">
                  <w:pPr>
                    <w:jc w:val="center"/>
                    <w:rPr>
                      <w:rFonts w:ascii="Century Schoolbook" w:hAnsi="Century Schoolbook"/>
                      <w:color w:val="262626" w:themeColor="text1" w:themeTint="D9"/>
                      <w:sz w:val="24"/>
                      <w:szCs w:val="24"/>
                    </w:rPr>
                  </w:pPr>
                  <w:r>
                    <w:rPr>
                      <w:rFonts w:ascii="Century Schoolbook" w:hAnsi="Century Schoolbook"/>
                      <w:color w:val="262626" w:themeColor="text1" w:themeTint="D9"/>
                      <w:sz w:val="24"/>
                      <w:szCs w:val="24"/>
                    </w:rPr>
                    <w:t>ORGANISMO ADULTO</w:t>
                  </w:r>
                </w:p>
              </w:txbxContent>
            </v:textbox>
          </v:shape>
        </w:pict>
      </w:r>
      <w:r>
        <w:rPr>
          <w:rFonts w:ascii="Century Schoolbook" w:hAnsi="Century Schoolbook"/>
          <w:b/>
          <w:bCs/>
          <w:noProof/>
          <w:color w:val="E36C0A" w:themeColor="accent6" w:themeShade="BF"/>
          <w:sz w:val="24"/>
          <w:szCs w:val="28"/>
          <w:lang w:eastAsia="pt-PT"/>
        </w:rPr>
        <w:pict>
          <v:group id="_x0000_s1246" style="position:absolute;left:0;text-align:left;margin-left:-8.1pt;margin-top:7.3pt;width:311.8pt;height:.5pt;z-index:251778048" coordorigin="2185,10122" coordsize="6236,10">
            <v:shape id="_x0000_s1247" type="#_x0000_t32" style="position:absolute;left:2185;top:10132;width:2655;height:0" o:connectortype="straight" strokecolor="#f30">
              <v:stroke endarrow="block"/>
            </v:shape>
            <v:shape id="_x0000_s1248" type="#_x0000_t32" style="position:absolute;left:5766;top:10122;width:2655;height:0" o:connectortype="straight" strokecolor="#f30">
              <v:stroke endarrow="block"/>
            </v:shape>
          </v:group>
        </w:pict>
      </w:r>
      <w:r>
        <w:rPr>
          <w:rFonts w:ascii="Century Schoolbook" w:hAnsi="Century Schoolbook"/>
          <w:b/>
          <w:bCs/>
          <w:noProof/>
          <w:color w:val="E36C0A" w:themeColor="accent6" w:themeShade="BF"/>
          <w:sz w:val="24"/>
          <w:szCs w:val="28"/>
          <w:lang w:eastAsia="pt-PT"/>
        </w:rPr>
        <w:pict>
          <v:shape id="_x0000_s1249" type="#_x0000_t32" style="position:absolute;left:0;text-align:left;margin-left:60.45pt;margin-top:7.8pt;width:0;height:27.3pt;z-index:251784192" o:connectortype="straight" strokecolor="red">
            <v:stroke endarrow="block"/>
          </v:shape>
        </w:pict>
      </w:r>
      <w:r>
        <w:rPr>
          <w:rFonts w:ascii="Century Schoolbook" w:hAnsi="Century Schoolbook"/>
          <w:b/>
          <w:bCs/>
          <w:noProof/>
          <w:color w:val="E36C0A" w:themeColor="accent6" w:themeShade="BF"/>
          <w:sz w:val="24"/>
          <w:szCs w:val="28"/>
          <w:lang w:eastAsia="pt-PT"/>
        </w:rPr>
        <w:pict>
          <v:shape id="_x0000_s1250" type="#_x0000_t202" style="position:absolute;left:0;text-align:left;margin-left:-63.25pt;margin-top:4.1pt;width:55.95pt;height:26.15pt;z-index:251788288" filled="f" fillcolor="#f9f" stroked="f" strokecolor="#60c">
            <v:textbox>
              <w:txbxContent>
                <w:p w:rsidR="00464FEC" w:rsidRPr="002F6B26" w:rsidRDefault="00D832A5" w:rsidP="00E93DB2">
                  <w:pPr>
                    <w:jc w:val="center"/>
                    <w:rPr>
                      <w:rFonts w:ascii="Century Schoolbook" w:hAnsi="Century Schoolbook"/>
                      <w:color w:val="262626" w:themeColor="text1" w:themeTint="D9"/>
                      <w:sz w:val="24"/>
                      <w:szCs w:val="24"/>
                    </w:rPr>
                  </w:pPr>
                  <w:r>
                    <w:rPr>
                      <w:rFonts w:ascii="Century Schoolbook" w:hAnsi="Century Schoolbook"/>
                      <w:color w:val="262626" w:themeColor="text1" w:themeTint="D9"/>
                      <w:sz w:val="24"/>
                      <w:szCs w:val="24"/>
                    </w:rPr>
                    <w:t>OVO</w:t>
                  </w:r>
                </w:p>
              </w:txbxContent>
            </v:textbox>
          </v:shape>
        </w:pict>
      </w:r>
    </w:p>
    <w:p w:rsidR="004A5B89" w:rsidRDefault="00D832A5" w:rsidP="00F53C91">
      <w:pPr>
        <w:ind w:firstLine="708"/>
        <w:jc w:val="center"/>
        <w:rPr>
          <w:rFonts w:ascii="Century Schoolbook" w:hAnsi="Century Schoolbook"/>
          <w:b/>
          <w:bCs/>
          <w:color w:val="E36C0A" w:themeColor="accent6" w:themeShade="BF"/>
          <w:sz w:val="24"/>
          <w:szCs w:val="28"/>
        </w:rPr>
      </w:pPr>
      <w:r>
        <w:rPr>
          <w:rFonts w:ascii="Century Schoolbook" w:hAnsi="Century Schoolbook"/>
          <w:b/>
          <w:bCs/>
          <w:noProof/>
          <w:color w:val="E36C0A" w:themeColor="accent6" w:themeShade="BF"/>
          <w:sz w:val="24"/>
          <w:szCs w:val="28"/>
          <w:lang w:eastAsia="pt-PT"/>
        </w:rPr>
        <w:pict>
          <v:shape id="_x0000_s1251" type="#_x0000_t202" style="position:absolute;left:0;text-align:left;margin-left:171.9pt;margin-top:14.9pt;width:138.6pt;height:22.45pt;z-index:251786240" filled="f" fillcolor="#f9f" strokecolor="#f30">
            <v:textbox>
              <w:txbxContent>
                <w:p w:rsidR="00464FEC" w:rsidRPr="002F6B26" w:rsidRDefault="00D832A5" w:rsidP="00E93DB2">
                  <w:pPr>
                    <w:jc w:val="center"/>
                    <w:rPr>
                      <w:rFonts w:ascii="Century Schoolbook" w:hAnsi="Century Schoolbook"/>
                      <w:color w:val="262626" w:themeColor="text1" w:themeTint="D9"/>
                      <w:sz w:val="24"/>
                      <w:szCs w:val="24"/>
                    </w:rPr>
                  </w:pPr>
                  <w:r>
                    <w:rPr>
                      <w:rFonts w:ascii="Century Schoolbook" w:hAnsi="Century Schoolbook"/>
                      <w:color w:val="262626" w:themeColor="text1" w:themeTint="D9"/>
                      <w:sz w:val="24"/>
                      <w:szCs w:val="24"/>
                    </w:rPr>
                    <w:t>MANUTENÇÃO</w:t>
                  </w:r>
                </w:p>
              </w:txbxContent>
            </v:textbox>
          </v:shape>
        </w:pict>
      </w:r>
      <w:r>
        <w:rPr>
          <w:rFonts w:ascii="Century Schoolbook" w:hAnsi="Century Schoolbook"/>
          <w:b/>
          <w:bCs/>
          <w:noProof/>
          <w:color w:val="E36C0A" w:themeColor="accent6" w:themeShade="BF"/>
          <w:sz w:val="24"/>
          <w:szCs w:val="28"/>
          <w:lang w:eastAsia="pt-PT"/>
        </w:rPr>
        <w:pict>
          <v:shape id="_x0000_s1252" type="#_x0000_t202" style="position:absolute;left:0;text-align:left;margin-left:-9.2pt;margin-top:13pt;width:138.6pt;height:37.4pt;z-index:251785216" filled="f" fillcolor="#f9f" strokecolor="#f30">
            <v:textbox>
              <w:txbxContent>
                <w:p w:rsidR="00464FEC" w:rsidRPr="002F6B26" w:rsidRDefault="00D832A5" w:rsidP="00E93DB2">
                  <w:pPr>
                    <w:jc w:val="center"/>
                    <w:rPr>
                      <w:rFonts w:ascii="Century Schoolbook" w:hAnsi="Century Schoolbook"/>
                      <w:color w:val="262626" w:themeColor="text1" w:themeTint="D9"/>
                      <w:sz w:val="24"/>
                      <w:szCs w:val="24"/>
                    </w:rPr>
                  </w:pPr>
                  <w:r>
                    <w:rPr>
                      <w:rFonts w:ascii="Century Schoolbook" w:hAnsi="Century Schoolbook"/>
                      <w:color w:val="262626" w:themeColor="text1" w:themeTint="D9"/>
                      <w:sz w:val="24"/>
                      <w:szCs w:val="24"/>
                    </w:rPr>
                    <w:t>CRESCIMENTO E MANUTENÇÃO</w:t>
                  </w:r>
                </w:p>
              </w:txbxContent>
            </v:textbox>
          </v:shape>
        </w:pict>
      </w:r>
    </w:p>
    <w:p w:rsidR="004A5B89" w:rsidRDefault="00D832A5" w:rsidP="00F53C91">
      <w:pPr>
        <w:ind w:firstLine="708"/>
        <w:jc w:val="center"/>
        <w:rPr>
          <w:rFonts w:ascii="Century Schoolbook" w:hAnsi="Century Schoolbook"/>
          <w:b/>
          <w:bCs/>
          <w:color w:val="E36C0A" w:themeColor="accent6" w:themeShade="BF"/>
          <w:sz w:val="24"/>
          <w:szCs w:val="28"/>
        </w:rPr>
      </w:pPr>
    </w:p>
    <w:p w:rsidR="00E93DB2" w:rsidRDefault="00D832A5" w:rsidP="00F53C91">
      <w:pPr>
        <w:ind w:firstLine="708"/>
        <w:jc w:val="center"/>
        <w:rPr>
          <w:rFonts w:ascii="Century Schoolbook" w:hAnsi="Century Schoolbook"/>
          <w:b/>
          <w:bCs/>
          <w:color w:val="E36C0A" w:themeColor="accent6" w:themeShade="BF"/>
          <w:sz w:val="24"/>
          <w:szCs w:val="28"/>
        </w:rPr>
      </w:pPr>
    </w:p>
    <w:p w:rsidR="00E93DB2" w:rsidRPr="00E93DB2" w:rsidRDefault="00D832A5" w:rsidP="00E93DB2">
      <w:pPr>
        <w:jc w:val="both"/>
        <w:rPr>
          <w:rFonts w:ascii="Century Schoolbook" w:hAnsi="Century Schoolbook"/>
          <w:bCs/>
          <w:color w:val="262626" w:themeColor="text1" w:themeTint="D9"/>
          <w:sz w:val="24"/>
          <w:szCs w:val="28"/>
        </w:rPr>
      </w:pPr>
      <w:r>
        <w:rPr>
          <w:rFonts w:ascii="Century Schoolbook" w:hAnsi="Century Schoolbook"/>
          <w:b/>
          <w:bCs/>
          <w:noProof/>
          <w:color w:val="E36C0A" w:themeColor="accent6" w:themeShade="BF"/>
          <w:sz w:val="24"/>
          <w:szCs w:val="28"/>
          <w:lang w:eastAsia="pt-PT"/>
        </w:rPr>
        <w:pict>
          <v:shape id="_x0000_s1253" type="#_x0000_t32" style="position:absolute;left:0;text-align:left;margin-left:201.1pt;margin-top:64.45pt;width:0;height:27.3pt;z-index:251791360" o:connectortype="straight" strokecolor="red">
            <v:stroke endarrow="block"/>
          </v:shape>
        </w:pict>
      </w:r>
      <w:r>
        <w:rPr>
          <w:rFonts w:ascii="Century Schoolbook" w:hAnsi="Century Schoolbook"/>
          <w:bCs/>
          <w:color w:val="262626" w:themeColor="text1" w:themeTint="D9"/>
          <w:sz w:val="24"/>
          <w:szCs w:val="28"/>
        </w:rPr>
        <w:t xml:space="preserve">Durante o crescimento dos organismos pluricelulares, as células vão sofrendo processos de diferenciação celular </w:t>
      </w:r>
      <w:r w:rsidRPr="00E93DB2">
        <w:rPr>
          <w:rFonts w:ascii="Wingdings" w:hAnsi="Wingdings"/>
          <w:bCs/>
          <w:color w:val="262626" w:themeColor="text1" w:themeTint="D9"/>
          <w:sz w:val="24"/>
          <w:szCs w:val="28"/>
        </w:rPr>
        <w:sym w:font="Wingdings" w:char="F0E0"/>
      </w:r>
      <w:r>
        <w:rPr>
          <w:rFonts w:ascii="Century Schoolbook" w:hAnsi="Century Schoolbook"/>
          <w:bCs/>
          <w:color w:val="262626" w:themeColor="text1" w:themeTint="D9"/>
          <w:sz w:val="24"/>
          <w:szCs w:val="28"/>
        </w:rPr>
        <w:t xml:space="preserve"> Conjunto de processos através dos quais células geneticamente idênticas se especializam no sentido de desempenhar uma ou várias funções.</w:t>
      </w:r>
    </w:p>
    <w:p w:rsidR="00E93DB2" w:rsidRDefault="00D832A5" w:rsidP="00F53C91">
      <w:pPr>
        <w:ind w:firstLine="708"/>
        <w:jc w:val="center"/>
        <w:rPr>
          <w:rFonts w:ascii="Century Schoolbook" w:hAnsi="Century Schoolbook"/>
          <w:b/>
          <w:bCs/>
          <w:color w:val="E36C0A" w:themeColor="accent6" w:themeShade="BF"/>
          <w:sz w:val="24"/>
          <w:szCs w:val="28"/>
        </w:rPr>
      </w:pPr>
      <w:r>
        <w:rPr>
          <w:rFonts w:ascii="Century Schoolbook" w:hAnsi="Century Schoolbook"/>
          <w:b/>
          <w:bCs/>
          <w:noProof/>
          <w:color w:val="E36C0A" w:themeColor="accent6" w:themeShade="BF"/>
          <w:sz w:val="24"/>
          <w:szCs w:val="28"/>
          <w:lang w:eastAsia="pt-PT"/>
        </w:rPr>
        <w:pict>
          <v:shape id="_x0000_s1254" type="#_x0000_t202" style="position:absolute;left:0;text-align:left;margin-left:37.2pt;margin-top:23.55pt;width:338.7pt;height:22.45pt;z-index:251792384" filled="f" fillcolor="#f9f" strokecolor="#f30">
            <v:textbox>
              <w:txbxContent>
                <w:p w:rsidR="00464FEC" w:rsidRPr="002F6B26" w:rsidRDefault="00D832A5" w:rsidP="007C0B4A">
                  <w:pPr>
                    <w:jc w:val="center"/>
                    <w:rPr>
                      <w:rFonts w:ascii="Century Schoolbook" w:hAnsi="Century Schoolbook"/>
                      <w:color w:val="262626" w:themeColor="text1" w:themeTint="D9"/>
                      <w:sz w:val="24"/>
                      <w:szCs w:val="24"/>
                    </w:rPr>
                  </w:pPr>
                  <w:r>
                    <w:rPr>
                      <w:rFonts w:ascii="Century Schoolbook" w:hAnsi="Century Schoolbook"/>
                      <w:color w:val="262626" w:themeColor="text1" w:themeTint="D9"/>
                      <w:sz w:val="24"/>
                      <w:szCs w:val="24"/>
                    </w:rPr>
                    <w:t>Expressão de determinados genes e inativação de outros</w:t>
                  </w:r>
                </w:p>
              </w:txbxContent>
            </v:textbox>
          </v:shape>
        </w:pict>
      </w:r>
    </w:p>
    <w:p w:rsidR="00E93DB2" w:rsidRDefault="00D832A5" w:rsidP="00F53C91">
      <w:pPr>
        <w:ind w:firstLine="708"/>
        <w:jc w:val="center"/>
        <w:rPr>
          <w:rFonts w:ascii="Century Schoolbook" w:hAnsi="Century Schoolbook"/>
          <w:b/>
          <w:bCs/>
          <w:color w:val="E36C0A" w:themeColor="accent6" w:themeShade="BF"/>
          <w:sz w:val="24"/>
          <w:szCs w:val="28"/>
        </w:rPr>
      </w:pPr>
    </w:p>
    <w:p w:rsidR="00E93DB2" w:rsidRDefault="00D832A5" w:rsidP="00F53C91">
      <w:pPr>
        <w:ind w:firstLine="708"/>
        <w:jc w:val="center"/>
        <w:rPr>
          <w:rFonts w:ascii="Century Schoolbook" w:hAnsi="Century Schoolbook"/>
          <w:b/>
          <w:bCs/>
          <w:color w:val="E36C0A" w:themeColor="accent6" w:themeShade="BF"/>
          <w:sz w:val="24"/>
          <w:szCs w:val="28"/>
        </w:rPr>
      </w:pPr>
    </w:p>
    <w:p w:rsidR="00E93DB2" w:rsidRDefault="00D832A5" w:rsidP="00F53C91">
      <w:pPr>
        <w:ind w:firstLine="708"/>
        <w:jc w:val="center"/>
        <w:rPr>
          <w:rFonts w:ascii="Century Schoolbook" w:hAnsi="Century Schoolbook"/>
          <w:b/>
          <w:bCs/>
          <w:color w:val="E36C0A" w:themeColor="accent6" w:themeShade="BF"/>
          <w:sz w:val="24"/>
          <w:szCs w:val="28"/>
        </w:rPr>
      </w:pPr>
      <w:r>
        <w:rPr>
          <w:rFonts w:ascii="Century Schoolbook" w:hAnsi="Century Schoolbook"/>
          <w:b/>
          <w:bCs/>
          <w:noProof/>
          <w:color w:val="E36C0A" w:themeColor="accent6" w:themeShade="BF"/>
          <w:sz w:val="24"/>
          <w:szCs w:val="28"/>
          <w:lang w:eastAsia="pt-PT"/>
        </w:rPr>
        <w:lastRenderedPageBreak/>
        <w:drawing>
          <wp:anchor distT="0" distB="0" distL="114300" distR="114300" simplePos="0" relativeHeight="251869184" behindDoc="1" locked="0" layoutInCell="1" allowOverlap="1">
            <wp:simplePos x="0" y="0"/>
            <wp:positionH relativeFrom="column">
              <wp:posOffset>-645795</wp:posOffset>
            </wp:positionH>
            <wp:positionV relativeFrom="paragraph">
              <wp:posOffset>-365760</wp:posOffset>
            </wp:positionV>
            <wp:extent cx="3792855" cy="4168140"/>
            <wp:effectExtent l="19050" t="0" r="0" b="0"/>
            <wp:wrapTight wrapText="bothSides">
              <wp:wrapPolygon edited="0">
                <wp:start x="-108" y="0"/>
                <wp:lineTo x="-108" y="21521"/>
                <wp:lineTo x="21589" y="21521"/>
                <wp:lineTo x="21589" y="0"/>
                <wp:lineTo x="-108" y="0"/>
              </wp:wrapPolygon>
            </wp:wrapTight>
            <wp:docPr id="12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stretch>
                      <a:fillRect/>
                    </a:stretch>
                  </pic:blipFill>
                  <pic:spPr bwMode="auto">
                    <a:xfrm>
                      <a:off x="0" y="0"/>
                      <a:ext cx="3792855" cy="4168140"/>
                    </a:xfrm>
                    <a:prstGeom prst="rect">
                      <a:avLst/>
                    </a:prstGeom>
                    <a:noFill/>
                    <a:ln w="9525">
                      <a:noFill/>
                      <a:miter lim="800000"/>
                    </a:ln>
                  </pic:spPr>
                </pic:pic>
              </a:graphicData>
            </a:graphic>
          </wp:anchor>
        </w:drawing>
      </w:r>
      <w:r>
        <w:rPr>
          <w:rFonts w:ascii="Century Schoolbook" w:hAnsi="Century Schoolbook"/>
          <w:b/>
          <w:bCs/>
          <w:noProof/>
          <w:color w:val="E36C0A" w:themeColor="accent6" w:themeShade="BF"/>
          <w:sz w:val="24"/>
          <w:szCs w:val="28"/>
          <w:lang w:eastAsia="pt-PT"/>
        </w:rPr>
        <w:pict>
          <v:shape id="_x0000_s1256" type="#_x0000_t202" style="position:absolute;left:0;text-align:left;margin-left:23.1pt;margin-top:-7.25pt;width:216.9pt;height:136.5pt;z-index:251793408;mso-position-horizontal-relative:text;mso-position-vertical-relative:text" filled="f" fillcolor="#f9f" strokecolor="#f30">
            <v:textbox>
              <w:txbxContent>
                <w:p w:rsidR="00464FEC" w:rsidRPr="007C0B4A" w:rsidRDefault="00D832A5" w:rsidP="007C0B4A">
                  <w:pPr>
                    <w:pStyle w:val="Default"/>
                    <w:jc w:val="both"/>
                    <w:rPr>
                      <w:rFonts w:ascii="Century Schoolbook" w:hAnsi="Century Schoolbook"/>
                      <w:szCs w:val="28"/>
                    </w:rPr>
                  </w:pPr>
                  <w:r w:rsidRPr="007C0B4A">
                    <w:rPr>
                      <w:rFonts w:ascii="Century Schoolbook" w:hAnsi="Century Schoolbook"/>
                      <w:b/>
                      <w:i/>
                      <w:color w:val="FFC000"/>
                      <w:szCs w:val="28"/>
                    </w:rPr>
                    <w:t>Totipotentes</w:t>
                  </w:r>
                  <w:r>
                    <w:rPr>
                      <w:rFonts w:ascii="Century Schoolbook" w:hAnsi="Century Schoolbook"/>
                      <w:szCs w:val="28"/>
                    </w:rPr>
                    <w:t xml:space="preserve"> -</w:t>
                  </w:r>
                  <w:r>
                    <w:rPr>
                      <w:rFonts w:ascii="Century Schoolbook" w:hAnsi="Century Schoolbook"/>
                      <w:color w:val="262626" w:themeColor="text1" w:themeTint="D9"/>
                      <w:szCs w:val="28"/>
                    </w:rPr>
                    <w:t xml:space="preserve"> células capazes de se diferenciar em todos os 216 tecidos que formam o corpo humano. As células totipotentes são encontradas nos embriões nas primeiras fases de divisão, isto é, quando o embrião tem até 16 - 32 células o que corresponde a 3 ou 4 dias de v</w:t>
                  </w:r>
                  <w:r>
                    <w:rPr>
                      <w:rFonts w:ascii="Century Schoolbook" w:hAnsi="Century Schoolbook"/>
                      <w:color w:val="262626" w:themeColor="text1" w:themeTint="D9"/>
                      <w:szCs w:val="28"/>
                    </w:rPr>
                    <w:t>ida</w:t>
                  </w:r>
                  <w:r w:rsidRPr="007C0B4A">
                    <w:rPr>
                      <w:rFonts w:ascii="Century Schoolbook" w:hAnsi="Century Schoolbook"/>
                      <w:szCs w:val="28"/>
                    </w:rPr>
                    <w:t xml:space="preserve">. </w:t>
                  </w:r>
                </w:p>
                <w:p w:rsidR="00464FEC" w:rsidRPr="007C0B4A" w:rsidRDefault="00D832A5" w:rsidP="007C0B4A">
                  <w:pPr>
                    <w:jc w:val="both"/>
                    <w:rPr>
                      <w:rFonts w:ascii="Century Schoolbook" w:hAnsi="Century Schoolbook"/>
                      <w:color w:val="262626" w:themeColor="text1" w:themeTint="D9"/>
                      <w:szCs w:val="24"/>
                    </w:rPr>
                  </w:pPr>
                </w:p>
              </w:txbxContent>
            </v:textbox>
          </v:shape>
        </w:pict>
      </w:r>
    </w:p>
    <w:p w:rsidR="004A5B89" w:rsidRDefault="00D832A5" w:rsidP="00F53C91">
      <w:pPr>
        <w:ind w:firstLine="708"/>
        <w:jc w:val="center"/>
        <w:rPr>
          <w:rFonts w:ascii="Century Schoolbook" w:hAnsi="Century Schoolbook"/>
          <w:color w:val="E36C0A" w:themeColor="accent6" w:themeShade="BF"/>
          <w:sz w:val="24"/>
        </w:rPr>
      </w:pPr>
    </w:p>
    <w:p w:rsidR="00F53C91" w:rsidRPr="00F53C91" w:rsidRDefault="00D832A5" w:rsidP="00F53C91">
      <w:pPr>
        <w:rPr>
          <w:rFonts w:ascii="Century Schoolbook" w:hAnsi="Century Schoolbook"/>
          <w:sz w:val="24"/>
        </w:rPr>
      </w:pPr>
    </w:p>
    <w:p w:rsidR="00F53C91" w:rsidRDefault="00D832A5" w:rsidP="00F53C91">
      <w:pPr>
        <w:rPr>
          <w:rFonts w:ascii="Century Schoolbook" w:hAnsi="Century Schoolbook"/>
          <w:sz w:val="24"/>
        </w:rPr>
      </w:pPr>
    </w:p>
    <w:p w:rsidR="007C0B4A" w:rsidRDefault="00D832A5" w:rsidP="00F53C91">
      <w:pPr>
        <w:tabs>
          <w:tab w:val="left" w:pos="3254"/>
        </w:tabs>
        <w:rPr>
          <w:rFonts w:ascii="Century Schoolbook" w:hAnsi="Century Schoolbook"/>
          <w:sz w:val="24"/>
          <w:szCs w:val="28"/>
          <w:lang w:eastAsia="pt-PT"/>
        </w:rPr>
      </w:pPr>
      <w:r>
        <w:rPr>
          <w:rFonts w:ascii="Century Schoolbook" w:hAnsi="Century Schoolbook"/>
          <w:sz w:val="24"/>
          <w:szCs w:val="28"/>
          <w:lang w:eastAsia="pt-PT"/>
        </w:rPr>
        <w:pict>
          <v:shape id="_x0000_s1257" type="#_x0000_t202" style="position:absolute;margin-left:-300.6pt;margin-top:212.6pt;width:216.9pt;height:72.1pt;z-index:251795456" filled="f" fillcolor="#f9f" strokecolor="#f30">
            <v:textbox>
              <w:txbxContent>
                <w:p w:rsidR="00464FEC" w:rsidRPr="007C0B4A" w:rsidRDefault="00D832A5" w:rsidP="007C0B4A">
                  <w:pPr>
                    <w:autoSpaceDE w:val="0"/>
                    <w:autoSpaceDN w:val="0"/>
                    <w:adjustRightInd w:val="0"/>
                    <w:spacing w:after="0" w:line="240" w:lineRule="auto"/>
                    <w:jc w:val="both"/>
                    <w:rPr>
                      <w:rFonts w:ascii="Century Schoolbook" w:hAnsi="Century Schoolbook" w:cs="Times New Roman"/>
                      <w:color w:val="262626" w:themeColor="text1" w:themeTint="D9"/>
                      <w:sz w:val="24"/>
                      <w:szCs w:val="24"/>
                    </w:rPr>
                  </w:pPr>
                  <w:r w:rsidRPr="007C0B4A">
                    <w:rPr>
                      <w:rFonts w:ascii="Century Schoolbook" w:hAnsi="Century Schoolbook" w:cs="Times New Roman"/>
                      <w:b/>
                      <w:i/>
                      <w:color w:val="FFC000"/>
                      <w:sz w:val="24"/>
                      <w:szCs w:val="24"/>
                    </w:rPr>
                    <w:t>Multipotentes</w:t>
                  </w:r>
                  <w:r w:rsidRPr="007C0B4A">
                    <w:rPr>
                      <w:rFonts w:ascii="Century Schoolbook" w:hAnsi="Century Schoolbook" w:cs="Times New Roman"/>
                      <w:color w:val="262626" w:themeColor="text1" w:themeTint="D9"/>
                      <w:sz w:val="24"/>
                      <w:szCs w:val="24"/>
                    </w:rPr>
                    <w:t xml:space="preserve"> - células capazes de se diferenciar em diferentes tipos de células, embora de tecidos muito semelhantes. </w:t>
                  </w:r>
                </w:p>
                <w:p w:rsidR="00464FEC" w:rsidRPr="007C0B4A" w:rsidRDefault="00D832A5" w:rsidP="007C0B4A">
                  <w:pPr>
                    <w:pStyle w:val="Default"/>
                    <w:jc w:val="both"/>
                    <w:rPr>
                      <w:rFonts w:ascii="Century Schoolbook" w:hAnsi="Century Schoolbook"/>
                      <w:color w:val="262626" w:themeColor="text1" w:themeTint="D9"/>
                      <w:sz w:val="22"/>
                      <w:szCs w:val="28"/>
                    </w:rPr>
                  </w:pPr>
                </w:p>
                <w:p w:rsidR="00464FEC" w:rsidRPr="007C0B4A" w:rsidRDefault="00D832A5" w:rsidP="007C0B4A">
                  <w:pPr>
                    <w:jc w:val="both"/>
                    <w:rPr>
                      <w:rFonts w:ascii="Century Schoolbook" w:hAnsi="Century Schoolbook"/>
                      <w:color w:val="262626" w:themeColor="text1" w:themeTint="D9"/>
                      <w:szCs w:val="24"/>
                    </w:rPr>
                  </w:pPr>
                </w:p>
              </w:txbxContent>
            </v:textbox>
          </v:shape>
        </w:pict>
      </w:r>
      <w:r>
        <w:rPr>
          <w:rFonts w:ascii="Century Schoolbook" w:hAnsi="Century Schoolbook"/>
          <w:sz w:val="24"/>
          <w:szCs w:val="28"/>
          <w:lang w:eastAsia="pt-PT"/>
        </w:rPr>
        <w:pict>
          <v:shape id="_x0000_s1258" type="#_x0000_t202" style="position:absolute;margin-left:23.1pt;margin-top:55.5pt;width:216.9pt;height:128.25pt;z-index:251794432" filled="f" fillcolor="#f9f" strokecolor="#f30">
            <v:textbox>
              <w:txbxContent>
                <w:p w:rsidR="00464FEC" w:rsidRPr="007C0B4A" w:rsidRDefault="00D832A5" w:rsidP="007C0B4A">
                  <w:pPr>
                    <w:pStyle w:val="Default"/>
                    <w:jc w:val="both"/>
                    <w:rPr>
                      <w:rFonts w:ascii="Century Schoolbook" w:hAnsi="Century Schoolbook"/>
                      <w:szCs w:val="28"/>
                    </w:rPr>
                  </w:pPr>
                  <w:r w:rsidRPr="007C0B4A">
                    <w:rPr>
                      <w:rFonts w:ascii="Century Schoolbook" w:hAnsi="Century Schoolbook"/>
                      <w:b/>
                      <w:i/>
                      <w:color w:val="FFC000"/>
                      <w:szCs w:val="28"/>
                    </w:rPr>
                    <w:t>Pluripotentes</w:t>
                  </w:r>
                  <w:r w:rsidRPr="007C0B4A">
                    <w:rPr>
                      <w:rFonts w:ascii="Century Schoolbook" w:hAnsi="Century Schoolbook"/>
                      <w:b/>
                      <w:i/>
                      <w:color w:val="262626" w:themeColor="text1" w:themeTint="D9"/>
                      <w:szCs w:val="28"/>
                    </w:rPr>
                    <w:t xml:space="preserve"> </w:t>
                  </w:r>
                  <w:r w:rsidRPr="007C0B4A">
                    <w:rPr>
                      <w:rFonts w:ascii="Century Schoolbook" w:hAnsi="Century Schoolbook"/>
                      <w:color w:val="262626" w:themeColor="text1" w:themeTint="D9"/>
                      <w:szCs w:val="28"/>
                    </w:rPr>
                    <w:t xml:space="preserve">- células capazes de se diferenciar em quase todos os tecidos humanos, excluindo a placenta e anexos </w:t>
                  </w:r>
                  <w:r w:rsidRPr="007C0B4A">
                    <w:rPr>
                      <w:rFonts w:ascii="Century Schoolbook" w:hAnsi="Century Schoolbook"/>
                      <w:color w:val="262626" w:themeColor="text1" w:themeTint="D9"/>
                      <w:szCs w:val="28"/>
                    </w:rPr>
                    <w:t>embrionários, ou seja, a partir de 32 - 64 células, aproximadamente a partir do 5º dia de vida, fase considerada de blastocisto.</w:t>
                  </w:r>
                  <w:r w:rsidRPr="007C0B4A">
                    <w:rPr>
                      <w:rFonts w:ascii="Century Schoolbook" w:hAnsi="Century Schoolbook"/>
                      <w:szCs w:val="28"/>
                    </w:rPr>
                    <w:t xml:space="preserve"> </w:t>
                  </w:r>
                </w:p>
                <w:p w:rsidR="00464FEC" w:rsidRPr="007C0B4A" w:rsidRDefault="00D832A5" w:rsidP="007C0B4A">
                  <w:pPr>
                    <w:pStyle w:val="Default"/>
                    <w:jc w:val="both"/>
                    <w:rPr>
                      <w:rFonts w:ascii="Century Schoolbook" w:hAnsi="Century Schoolbook"/>
                      <w:sz w:val="22"/>
                      <w:szCs w:val="28"/>
                    </w:rPr>
                  </w:pPr>
                  <w:r w:rsidRPr="007C0B4A">
                    <w:rPr>
                      <w:rFonts w:ascii="Century Schoolbook" w:hAnsi="Century Schoolbook"/>
                      <w:sz w:val="22"/>
                      <w:szCs w:val="28"/>
                    </w:rPr>
                    <w:t xml:space="preserve"> </w:t>
                  </w:r>
                </w:p>
                <w:p w:rsidR="00464FEC" w:rsidRPr="007C0B4A" w:rsidRDefault="00D832A5" w:rsidP="007C0B4A">
                  <w:pPr>
                    <w:jc w:val="both"/>
                    <w:rPr>
                      <w:rFonts w:ascii="Century Schoolbook" w:hAnsi="Century Schoolbook"/>
                      <w:color w:val="262626" w:themeColor="text1" w:themeTint="D9"/>
                      <w:szCs w:val="24"/>
                    </w:rPr>
                  </w:pPr>
                </w:p>
              </w:txbxContent>
            </v:textbox>
          </v:shape>
        </w:pict>
      </w:r>
      <w:r w:rsidRPr="007C0B4A">
        <w:rPr>
          <w:rFonts w:ascii="Century Schoolbook" w:hAnsi="Century Schoolbook"/>
          <w:sz w:val="24"/>
          <w:szCs w:val="28"/>
          <w:lang w:eastAsia="pt-PT"/>
        </w:rPr>
        <w:tab/>
      </w:r>
    </w:p>
    <w:p w:rsidR="007C0B4A" w:rsidRPr="007C0B4A" w:rsidRDefault="00D832A5" w:rsidP="007C0B4A">
      <w:pPr>
        <w:rPr>
          <w:rFonts w:ascii="Century Schoolbook" w:hAnsi="Century Schoolbook"/>
          <w:sz w:val="24"/>
          <w:szCs w:val="28"/>
          <w:lang w:eastAsia="pt-PT"/>
        </w:rPr>
      </w:pPr>
    </w:p>
    <w:p w:rsidR="007C0B4A" w:rsidRPr="007C0B4A" w:rsidRDefault="00D832A5" w:rsidP="007C0B4A">
      <w:pPr>
        <w:rPr>
          <w:rFonts w:ascii="Century Schoolbook" w:hAnsi="Century Schoolbook"/>
          <w:sz w:val="24"/>
          <w:szCs w:val="28"/>
          <w:lang w:eastAsia="pt-PT"/>
        </w:rPr>
      </w:pPr>
    </w:p>
    <w:p w:rsidR="007C0B4A" w:rsidRPr="007C0B4A" w:rsidRDefault="00D832A5" w:rsidP="007C0B4A">
      <w:pPr>
        <w:rPr>
          <w:rFonts w:ascii="Century Schoolbook" w:hAnsi="Century Schoolbook"/>
          <w:sz w:val="24"/>
          <w:szCs w:val="28"/>
          <w:lang w:eastAsia="pt-PT"/>
        </w:rPr>
      </w:pPr>
    </w:p>
    <w:p w:rsidR="007C0B4A" w:rsidRPr="007C0B4A" w:rsidRDefault="00D832A5" w:rsidP="007C0B4A">
      <w:pPr>
        <w:rPr>
          <w:rFonts w:ascii="Century Schoolbook" w:hAnsi="Century Schoolbook"/>
          <w:sz w:val="24"/>
          <w:szCs w:val="28"/>
          <w:lang w:eastAsia="pt-PT"/>
        </w:rPr>
      </w:pPr>
    </w:p>
    <w:p w:rsidR="007C0B4A" w:rsidRDefault="00D832A5" w:rsidP="007C0B4A">
      <w:pPr>
        <w:rPr>
          <w:rFonts w:ascii="Century Schoolbook" w:hAnsi="Century Schoolbook"/>
          <w:sz w:val="24"/>
          <w:szCs w:val="28"/>
          <w:lang w:eastAsia="pt-PT"/>
        </w:rPr>
      </w:pPr>
    </w:p>
    <w:p w:rsidR="00AD0E34" w:rsidRDefault="00D832A5" w:rsidP="007C0B4A">
      <w:pPr>
        <w:rPr>
          <w:rFonts w:ascii="Century Schoolbook" w:hAnsi="Century Schoolbook"/>
          <w:sz w:val="24"/>
          <w:szCs w:val="28"/>
          <w:lang w:eastAsia="pt-PT"/>
        </w:rPr>
      </w:pPr>
    </w:p>
    <w:p w:rsidR="00AD0E34" w:rsidRDefault="00D832A5" w:rsidP="007C0B4A">
      <w:pPr>
        <w:rPr>
          <w:rFonts w:ascii="Century Schoolbook" w:hAnsi="Century Schoolbook"/>
          <w:sz w:val="24"/>
          <w:szCs w:val="28"/>
          <w:lang w:eastAsia="pt-PT"/>
        </w:rPr>
      </w:pPr>
      <w:r>
        <w:rPr>
          <w:rFonts w:ascii="Century Schoolbook" w:hAnsi="Century Schoolbook"/>
          <w:noProof/>
          <w:sz w:val="24"/>
          <w:szCs w:val="28"/>
          <w:lang w:eastAsia="pt-PT"/>
        </w:rPr>
        <w:drawing>
          <wp:anchor distT="0" distB="0" distL="114300" distR="114300" simplePos="0" relativeHeight="251885568" behindDoc="1" locked="0" layoutInCell="1" allowOverlap="1">
            <wp:simplePos x="0" y="0"/>
            <wp:positionH relativeFrom="column">
              <wp:posOffset>-588010</wp:posOffset>
            </wp:positionH>
            <wp:positionV relativeFrom="paragraph">
              <wp:posOffset>254635</wp:posOffset>
            </wp:positionV>
            <wp:extent cx="3296285" cy="2286000"/>
            <wp:effectExtent l="19050" t="0" r="0" b="0"/>
            <wp:wrapTight wrapText="bothSides">
              <wp:wrapPolygon edited="0">
                <wp:start x="-125" y="0"/>
                <wp:lineTo x="-125" y="21420"/>
                <wp:lineTo x="21596" y="21420"/>
                <wp:lineTo x="21596" y="0"/>
                <wp:lineTo x="-125" y="0"/>
              </wp:wrapPolygon>
            </wp:wrapTight>
            <wp:docPr id="12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stretch>
                      <a:fillRect/>
                    </a:stretch>
                  </pic:blipFill>
                  <pic:spPr bwMode="auto">
                    <a:xfrm>
                      <a:off x="0" y="0"/>
                      <a:ext cx="3296285" cy="2286000"/>
                    </a:xfrm>
                    <a:prstGeom prst="rect">
                      <a:avLst/>
                    </a:prstGeom>
                    <a:noFill/>
                    <a:ln w="9525">
                      <a:noFill/>
                      <a:miter lim="800000"/>
                    </a:ln>
                  </pic:spPr>
                </pic:pic>
              </a:graphicData>
            </a:graphic>
          </wp:anchor>
        </w:drawing>
      </w:r>
    </w:p>
    <w:p w:rsidR="00AD0E34" w:rsidRDefault="00D832A5" w:rsidP="007C0B4A">
      <w:pPr>
        <w:rPr>
          <w:rFonts w:ascii="Century Schoolbook" w:hAnsi="Century Schoolbook"/>
          <w:sz w:val="24"/>
          <w:szCs w:val="28"/>
          <w:lang w:eastAsia="pt-PT"/>
        </w:rPr>
      </w:pPr>
    </w:p>
    <w:p w:rsidR="00AD0E34" w:rsidRDefault="00D832A5" w:rsidP="007C0B4A">
      <w:pPr>
        <w:rPr>
          <w:rFonts w:ascii="Century Schoolbook" w:hAnsi="Century Schoolbook"/>
          <w:sz w:val="24"/>
          <w:szCs w:val="28"/>
          <w:lang w:eastAsia="pt-PT"/>
        </w:rPr>
      </w:pPr>
    </w:p>
    <w:p w:rsidR="00AD0E34" w:rsidRDefault="00D832A5" w:rsidP="007C0B4A">
      <w:pPr>
        <w:rPr>
          <w:rFonts w:ascii="Century Schoolbook" w:hAnsi="Century Schoolbook"/>
          <w:sz w:val="24"/>
          <w:szCs w:val="28"/>
          <w:lang w:eastAsia="pt-PT"/>
        </w:rPr>
      </w:pPr>
    </w:p>
    <w:p w:rsidR="00AD0E34" w:rsidRPr="007C0B4A" w:rsidRDefault="00D832A5" w:rsidP="007C0B4A">
      <w:pPr>
        <w:rPr>
          <w:rFonts w:ascii="Century Schoolbook" w:hAnsi="Century Schoolbook"/>
          <w:sz w:val="24"/>
          <w:szCs w:val="28"/>
          <w:lang w:eastAsia="pt-PT"/>
        </w:rPr>
      </w:pPr>
      <w:r>
        <w:rPr>
          <w:rFonts w:ascii="Century Schoolbook" w:hAnsi="Century Schoolbook"/>
          <w:sz w:val="24"/>
          <w:szCs w:val="28"/>
          <w:lang w:eastAsia="pt-PT"/>
        </w:rPr>
        <w:pict>
          <v:shape id="_x0000_s1260" type="#_x0000_t202" style="position:absolute;margin-left:-44pt;margin-top:3.3pt;width:216.9pt;height:72.1pt;z-index:251796480" filled="f" fillcolor="#f9f" strokecolor="#f30">
            <v:textbox>
              <w:txbxContent>
                <w:p w:rsidR="00464FEC" w:rsidRPr="007C0B4A" w:rsidRDefault="00D832A5" w:rsidP="007C0B4A">
                  <w:pPr>
                    <w:autoSpaceDE w:val="0"/>
                    <w:autoSpaceDN w:val="0"/>
                    <w:adjustRightInd w:val="0"/>
                    <w:spacing w:after="0" w:line="240" w:lineRule="auto"/>
                    <w:jc w:val="both"/>
                    <w:rPr>
                      <w:rFonts w:ascii="Century Schoolbook" w:hAnsi="Century Schoolbook" w:cs="Times New Roman"/>
                      <w:color w:val="262626" w:themeColor="text1" w:themeTint="D9"/>
                      <w:sz w:val="24"/>
                      <w:szCs w:val="24"/>
                    </w:rPr>
                  </w:pPr>
                  <w:r w:rsidRPr="007C0B4A">
                    <w:rPr>
                      <w:rFonts w:ascii="Century Schoolbook" w:hAnsi="Century Schoolbook" w:cs="Times New Roman"/>
                      <w:b/>
                      <w:i/>
                      <w:color w:val="FFC000"/>
                      <w:sz w:val="24"/>
                      <w:szCs w:val="24"/>
                    </w:rPr>
                    <w:t>Unipotentes</w:t>
                  </w:r>
                  <w:r>
                    <w:rPr>
                      <w:rFonts w:ascii="Century Schoolbook" w:hAnsi="Century Schoolbook" w:cs="Times New Roman"/>
                      <w:color w:val="262626" w:themeColor="text1" w:themeTint="D9"/>
                      <w:sz w:val="24"/>
                      <w:szCs w:val="24"/>
                    </w:rPr>
                    <w:t xml:space="preserve"> - células que originam células-filhas capazes de se diferenciarem apenas num tipo de células. </w:t>
                  </w:r>
                </w:p>
                <w:p w:rsidR="00464FEC" w:rsidRPr="007C0B4A" w:rsidRDefault="00D832A5" w:rsidP="007C0B4A">
                  <w:pPr>
                    <w:pStyle w:val="Default"/>
                    <w:jc w:val="both"/>
                    <w:rPr>
                      <w:rFonts w:ascii="Century Schoolbook" w:hAnsi="Century Schoolbook"/>
                      <w:color w:val="262626" w:themeColor="text1" w:themeTint="D9"/>
                      <w:sz w:val="22"/>
                      <w:szCs w:val="28"/>
                    </w:rPr>
                  </w:pPr>
                </w:p>
                <w:p w:rsidR="00464FEC" w:rsidRPr="007C0B4A" w:rsidRDefault="00D832A5" w:rsidP="007C0B4A">
                  <w:pPr>
                    <w:jc w:val="both"/>
                    <w:rPr>
                      <w:rFonts w:ascii="Century Schoolbook" w:hAnsi="Century Schoolbook"/>
                      <w:color w:val="262626" w:themeColor="text1" w:themeTint="D9"/>
                      <w:szCs w:val="24"/>
                    </w:rPr>
                  </w:pPr>
                </w:p>
              </w:txbxContent>
            </v:textbox>
          </v:shape>
        </w:pict>
      </w:r>
    </w:p>
    <w:p w:rsidR="007C0B4A" w:rsidRPr="007C0B4A" w:rsidRDefault="00D832A5" w:rsidP="007C0B4A">
      <w:pPr>
        <w:rPr>
          <w:rFonts w:ascii="Century Schoolbook" w:hAnsi="Century Schoolbook"/>
          <w:sz w:val="24"/>
          <w:szCs w:val="28"/>
          <w:lang w:eastAsia="pt-PT"/>
        </w:rPr>
      </w:pPr>
    </w:p>
    <w:p w:rsidR="007C0B4A" w:rsidRPr="007C0B4A" w:rsidRDefault="00D832A5" w:rsidP="007C0B4A">
      <w:pPr>
        <w:rPr>
          <w:rFonts w:ascii="Century Schoolbook" w:hAnsi="Century Schoolbook"/>
          <w:sz w:val="24"/>
          <w:szCs w:val="28"/>
          <w:lang w:eastAsia="pt-PT"/>
        </w:rPr>
      </w:pPr>
    </w:p>
    <w:p w:rsidR="007C0B4A" w:rsidRDefault="00D832A5" w:rsidP="007C0B4A">
      <w:pPr>
        <w:jc w:val="right"/>
        <w:rPr>
          <w:rFonts w:ascii="Century Schoolbook" w:hAnsi="Century Schoolbook"/>
          <w:sz w:val="24"/>
          <w:szCs w:val="28"/>
          <w:lang w:eastAsia="pt-PT"/>
        </w:rPr>
      </w:pPr>
    </w:p>
    <w:p w:rsidR="007C0B4A" w:rsidRDefault="00D832A5" w:rsidP="007C0B4A">
      <w:pPr>
        <w:jc w:val="right"/>
        <w:rPr>
          <w:rFonts w:ascii="Century Schoolbook" w:hAnsi="Century Schoolbook"/>
          <w:sz w:val="24"/>
          <w:szCs w:val="28"/>
          <w:lang w:eastAsia="pt-PT"/>
        </w:rPr>
      </w:pPr>
      <w:r>
        <w:rPr>
          <w:rFonts w:ascii="Century Schoolbook" w:hAnsi="Century Schoolbook"/>
          <w:noProof/>
          <w:sz w:val="24"/>
          <w:szCs w:val="28"/>
          <w:lang w:eastAsia="pt-PT"/>
        </w:rPr>
        <w:pict>
          <v:shape id="_x0000_s1261" type="#_x0000_t202" style="position:absolute;left:0;text-align:left;margin-left:-18.4pt;margin-top:13.75pt;width:485.45pt;height:43pt;z-index:251797504" fillcolor="#fabf8f" strokecolor="red">
            <v:textbox>
              <w:txbxContent>
                <w:p w:rsidR="00464FEC" w:rsidRPr="00F53C91" w:rsidRDefault="00D832A5" w:rsidP="007C0B4A">
                  <w:pPr>
                    <w:rPr>
                      <w:rFonts w:ascii="Century Schoolbook" w:hAnsi="Century Schoolbook"/>
                      <w:b/>
                      <w:i/>
                      <w:sz w:val="24"/>
                    </w:rPr>
                  </w:pPr>
                  <w:r>
                    <w:rPr>
                      <w:rFonts w:ascii="Century Schoolbook" w:hAnsi="Century Schoolbook"/>
                      <w:b/>
                      <w:i/>
                      <w:sz w:val="24"/>
                    </w:rPr>
                    <w:t>Em determinadas circunstâncias, as células diferenciadas podem perder a sua especialização, transformando-se em células indiferenciadas.</w:t>
                  </w:r>
                </w:p>
              </w:txbxContent>
            </v:textbox>
          </v:shape>
        </w:pict>
      </w:r>
    </w:p>
    <w:p w:rsidR="007C0B4A" w:rsidRDefault="00D832A5" w:rsidP="007C0B4A">
      <w:pPr>
        <w:jc w:val="right"/>
        <w:rPr>
          <w:rFonts w:ascii="Century Schoolbook" w:hAnsi="Century Schoolbook"/>
          <w:sz w:val="24"/>
          <w:szCs w:val="28"/>
          <w:lang w:eastAsia="pt-PT"/>
        </w:rPr>
      </w:pPr>
    </w:p>
    <w:p w:rsidR="00C41F10" w:rsidRDefault="00D832A5" w:rsidP="007C0B4A">
      <w:pPr>
        <w:jc w:val="both"/>
        <w:rPr>
          <w:rFonts w:ascii="Century Schoolbook" w:hAnsi="Century Schoolbook"/>
          <w:sz w:val="24"/>
          <w:szCs w:val="28"/>
          <w:lang w:eastAsia="pt-PT"/>
        </w:rPr>
      </w:pPr>
      <w:r>
        <w:rPr>
          <w:rFonts w:ascii="Century Schoolbook" w:hAnsi="Century Schoolbook"/>
          <w:noProof/>
          <w:sz w:val="24"/>
          <w:szCs w:val="28"/>
          <w:lang w:eastAsia="pt-PT"/>
        </w:rPr>
        <w:pict>
          <v:shape id="_x0000_s1262" type="#_x0000_t202" style="position:absolute;left:0;text-align:left;margin-left:-18.4pt;margin-top:30.9pt;width:485.45pt;height:35.35pt;z-index:251799552" filled="f" fillcolor="#f9f" strokecolor="#f30">
            <v:textbox>
              <w:txbxContent>
                <w:p w:rsidR="00464FEC" w:rsidRPr="00844590" w:rsidRDefault="00D832A5" w:rsidP="007C0B4A">
                  <w:pPr>
                    <w:pStyle w:val="Default"/>
                    <w:jc w:val="both"/>
                    <w:rPr>
                      <w:rFonts w:ascii="Century Schoolbook" w:hAnsi="Century Schoolbook"/>
                      <w:color w:val="262626" w:themeColor="text1" w:themeTint="D9"/>
                      <w:szCs w:val="28"/>
                    </w:rPr>
                  </w:pPr>
                  <w:r w:rsidRPr="00844590">
                    <w:rPr>
                      <w:rFonts w:ascii="Century Schoolbook" w:hAnsi="Century Schoolbook"/>
                      <w:color w:val="262626" w:themeColor="text1" w:themeTint="D9"/>
                      <w:szCs w:val="28"/>
                    </w:rPr>
                    <w:t xml:space="preserve">As células indiferenciadas podem também ser usadas para a obtenção de indivíduos geneticamente idênticos </w:t>
                  </w:r>
                  <w:r w:rsidRPr="00844590">
                    <w:rPr>
                      <w:rFonts w:ascii="Century Schoolbook" w:hAnsi="Century Schoolbook"/>
                      <w:color w:val="262626" w:themeColor="text1" w:themeTint="D9"/>
                      <w:szCs w:val="28"/>
                    </w:rPr>
                    <w:t>– clonagem – mantendo o genoma da célula inicial.</w:t>
                  </w:r>
                </w:p>
                <w:p w:rsidR="00464FEC" w:rsidRPr="00844590" w:rsidRDefault="00D832A5" w:rsidP="007C0B4A">
                  <w:pPr>
                    <w:jc w:val="both"/>
                    <w:rPr>
                      <w:rFonts w:ascii="Century Schoolbook" w:hAnsi="Century Schoolbook"/>
                      <w:color w:val="262626" w:themeColor="text1" w:themeTint="D9"/>
                      <w:sz w:val="24"/>
                      <w:szCs w:val="24"/>
                    </w:rPr>
                  </w:pPr>
                </w:p>
              </w:txbxContent>
            </v:textbox>
          </v:shape>
        </w:pict>
      </w:r>
      <w:r>
        <w:rPr>
          <w:rFonts w:ascii="Century Schoolbook" w:hAnsi="Century Schoolbook"/>
          <w:noProof/>
          <w:sz w:val="24"/>
          <w:szCs w:val="28"/>
          <w:lang w:eastAsia="pt-PT"/>
        </w:rPr>
        <w:pict>
          <v:shape id="_x0000_s1263" type="#_x0000_t32" style="position:absolute;left:0;text-align:left;margin-left:213.1pt;margin-top:3.6pt;width:0;height:27.3pt;z-index:251798528" o:connectortype="straight" strokecolor="red">
            <v:stroke endarrow="block"/>
          </v:shape>
        </w:pict>
      </w:r>
    </w:p>
    <w:p w:rsidR="00C41F10" w:rsidRPr="00C41F10" w:rsidRDefault="00D832A5" w:rsidP="00C41F10">
      <w:pPr>
        <w:rPr>
          <w:rFonts w:ascii="Century Schoolbook" w:hAnsi="Century Schoolbook"/>
          <w:sz w:val="24"/>
          <w:szCs w:val="28"/>
          <w:lang w:eastAsia="pt-PT"/>
        </w:rPr>
      </w:pPr>
    </w:p>
    <w:p w:rsidR="00C41F10" w:rsidRDefault="00D832A5" w:rsidP="00C41F10">
      <w:pPr>
        <w:rPr>
          <w:rFonts w:ascii="Century Schoolbook" w:hAnsi="Century Schoolbook"/>
          <w:sz w:val="24"/>
          <w:szCs w:val="28"/>
          <w:lang w:eastAsia="pt-PT"/>
        </w:rPr>
      </w:pPr>
    </w:p>
    <w:p w:rsidR="00AA3851" w:rsidRDefault="00D832A5" w:rsidP="00AA3851">
      <w:pPr>
        <w:rPr>
          <w:rFonts w:ascii="Century Schoolbook" w:hAnsi="Century Schoolbook"/>
          <w:color w:val="262626" w:themeColor="text1" w:themeTint="D9"/>
          <w:sz w:val="24"/>
          <w:szCs w:val="28"/>
          <w:lang w:eastAsia="pt-PT"/>
        </w:rPr>
      </w:pPr>
      <w:r w:rsidRPr="00C41F10">
        <w:rPr>
          <w:rFonts w:ascii="Century Schoolbook" w:hAnsi="Century Schoolbook"/>
          <w:color w:val="262626" w:themeColor="text1" w:themeTint="D9"/>
          <w:sz w:val="24"/>
          <w:szCs w:val="28"/>
          <w:lang w:eastAsia="pt-PT"/>
        </w:rPr>
        <w:t xml:space="preserve">Uma porção significativa de genes tem como função controlar a atividade de outros genes, mantendo apenas ativos genes cuja ação proporciona condições vitais para a célula e lhe conferem funções </w:t>
      </w:r>
      <w:r w:rsidRPr="00C41F10">
        <w:rPr>
          <w:rFonts w:ascii="Century Schoolbook" w:hAnsi="Century Schoolbook"/>
          <w:color w:val="262626" w:themeColor="text1" w:themeTint="D9"/>
          <w:sz w:val="24"/>
          <w:szCs w:val="28"/>
          <w:lang w:eastAsia="pt-PT"/>
        </w:rPr>
        <w:t>específicas.</w:t>
      </w:r>
    </w:p>
    <w:p w:rsidR="00C41F10" w:rsidRPr="00AA3851" w:rsidRDefault="00D832A5" w:rsidP="00AA3851">
      <w:pPr>
        <w:jc w:val="center"/>
        <w:rPr>
          <w:rFonts w:ascii="Century Schoolbook" w:hAnsi="Century Schoolbook"/>
          <w:color w:val="262626" w:themeColor="text1" w:themeTint="D9"/>
          <w:sz w:val="24"/>
          <w:szCs w:val="28"/>
          <w:lang w:eastAsia="pt-PT"/>
        </w:rPr>
      </w:pPr>
      <w:r>
        <w:rPr>
          <w:rFonts w:ascii="Century Schoolbook" w:hAnsi="Century Schoolbook"/>
          <w:b/>
          <w:bCs/>
          <w:color w:val="E36C0A" w:themeColor="accent6" w:themeShade="BF"/>
          <w:sz w:val="24"/>
          <w:szCs w:val="28"/>
        </w:rPr>
        <w:lastRenderedPageBreak/>
        <w:t>Reprodução nos seres vivos</w:t>
      </w:r>
    </w:p>
    <w:p w:rsidR="00C41F10" w:rsidRDefault="00D832A5" w:rsidP="00C41F10">
      <w:pPr>
        <w:tabs>
          <w:tab w:val="left" w:pos="2805"/>
        </w:tabs>
        <w:jc w:val="both"/>
        <w:rPr>
          <w:rFonts w:ascii="Century Schoolbook" w:hAnsi="Century Schoolbook"/>
          <w:color w:val="262626" w:themeColor="text1" w:themeTint="D9"/>
          <w:sz w:val="24"/>
          <w:szCs w:val="28"/>
          <w:lang w:eastAsia="pt-PT"/>
        </w:rPr>
      </w:pPr>
      <w:r w:rsidRPr="00C41F10">
        <w:rPr>
          <w:rFonts w:ascii="Century Schoolbook" w:hAnsi="Century Schoolbook"/>
          <w:color w:val="262626" w:themeColor="text1" w:themeTint="D9"/>
          <w:sz w:val="24"/>
          <w:szCs w:val="28"/>
          <w:lang w:eastAsia="pt-PT"/>
        </w:rPr>
        <w:t>Todas as espécies possuem a capacidade de originar descendentes, garantindo, deste modo, a sua sobrevivência. A reprodução é o fenómeno que garante a continuidade das gerações e a transmissão da vida, desde o seu apa</w:t>
      </w:r>
      <w:r w:rsidRPr="00C41F10">
        <w:rPr>
          <w:rFonts w:ascii="Century Schoolbook" w:hAnsi="Century Schoolbook"/>
          <w:color w:val="262626" w:themeColor="text1" w:themeTint="D9"/>
          <w:sz w:val="24"/>
          <w:szCs w:val="28"/>
          <w:lang w:eastAsia="pt-PT"/>
        </w:rPr>
        <w:t>recimento, até aos dias de hoje.</w:t>
      </w:r>
    </w:p>
    <w:p w:rsidR="007F4115" w:rsidRPr="007F4115" w:rsidRDefault="00D832A5" w:rsidP="007F4115">
      <w:pPr>
        <w:rPr>
          <w:rFonts w:ascii="Century Schoolbook" w:hAnsi="Century Schoolbook"/>
          <w:b/>
          <w:i/>
          <w:color w:val="FFC000"/>
          <w:sz w:val="24"/>
        </w:rPr>
      </w:pPr>
      <w:r w:rsidRPr="004B724E">
        <w:rPr>
          <w:rFonts w:ascii="Wingdings" w:hAnsi="Wingdings"/>
          <w:b/>
          <w:i/>
          <w:color w:val="FFC000"/>
          <w:sz w:val="24"/>
        </w:rPr>
        <w:sym w:font="Wingdings" w:char="F0E0"/>
      </w:r>
      <w:r>
        <w:rPr>
          <w:rFonts w:ascii="Century Schoolbook" w:hAnsi="Century Schoolbook"/>
          <w:b/>
          <w:i/>
          <w:color w:val="FFC000"/>
          <w:sz w:val="24"/>
        </w:rPr>
        <w:t>Reprodução assexuada</w:t>
      </w:r>
    </w:p>
    <w:p w:rsidR="007F4115" w:rsidRDefault="00D832A5" w:rsidP="00C41F10">
      <w:pPr>
        <w:tabs>
          <w:tab w:val="left" w:pos="2805"/>
        </w:tabs>
        <w:jc w:val="both"/>
        <w:rPr>
          <w:rFonts w:ascii="Century Schoolbook" w:hAnsi="Century Schoolbook"/>
          <w:color w:val="262626" w:themeColor="text1" w:themeTint="D9"/>
          <w:sz w:val="24"/>
          <w:szCs w:val="28"/>
          <w:lang w:eastAsia="pt-PT"/>
        </w:rPr>
      </w:pPr>
      <w:r>
        <w:rPr>
          <w:rFonts w:ascii="Century Schoolbook" w:hAnsi="Century Schoolbook"/>
          <w:noProof/>
          <w:color w:val="262626" w:themeColor="text1" w:themeTint="D9"/>
          <w:sz w:val="24"/>
          <w:szCs w:val="28"/>
          <w:lang w:eastAsia="pt-PT"/>
        </w:rPr>
        <w:drawing>
          <wp:anchor distT="0" distB="0" distL="114300" distR="114300" simplePos="0" relativeHeight="251870208" behindDoc="1" locked="0" layoutInCell="1" allowOverlap="1">
            <wp:simplePos x="0" y="0"/>
            <wp:positionH relativeFrom="column">
              <wp:posOffset>19050</wp:posOffset>
            </wp:positionH>
            <wp:positionV relativeFrom="paragraph">
              <wp:posOffset>90805</wp:posOffset>
            </wp:positionV>
            <wp:extent cx="4516755" cy="3360420"/>
            <wp:effectExtent l="19050" t="0" r="0" b="0"/>
            <wp:wrapTight wrapText="bothSides">
              <wp:wrapPolygon edited="0">
                <wp:start x="-91" y="0"/>
                <wp:lineTo x="-91" y="21429"/>
                <wp:lineTo x="21591" y="21429"/>
                <wp:lineTo x="21591" y="0"/>
                <wp:lineTo x="-91" y="0"/>
              </wp:wrapPolygon>
            </wp:wrapTight>
            <wp:docPr id="1264" name="il_fi" descr="http://3.bp.blogspot.com/_hCN4CEZbT_M/TNAwdoBEz9I/AAAAAAAAACY/R4TuYxO3gQk/s1600/PROC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hCN4CEZbT_M/TNAwdoBEz9I/AAAAAAAAACY/R4TuYxO3gQk/s1600/PROCES~1.JPG"/>
                    <pic:cNvPicPr>
                      <a:picLocks noChangeAspect="1" noChangeArrowheads="1"/>
                    </pic:cNvPicPr>
                  </pic:nvPicPr>
                  <pic:blipFill>
                    <a:blip r:embed="rId46"/>
                    <a:stretch>
                      <a:fillRect/>
                    </a:stretch>
                  </pic:blipFill>
                  <pic:spPr bwMode="auto">
                    <a:xfrm>
                      <a:off x="0" y="0"/>
                      <a:ext cx="4516755" cy="3360420"/>
                    </a:xfrm>
                    <a:prstGeom prst="rect">
                      <a:avLst/>
                    </a:prstGeom>
                    <a:noFill/>
                    <a:ln w="9525">
                      <a:noFill/>
                      <a:miter lim="800000"/>
                    </a:ln>
                  </pic:spPr>
                </pic:pic>
              </a:graphicData>
            </a:graphic>
          </wp:anchor>
        </w:drawing>
      </w:r>
    </w:p>
    <w:p w:rsidR="00C41F10" w:rsidRDefault="00D832A5" w:rsidP="00C41F10">
      <w:pPr>
        <w:tabs>
          <w:tab w:val="left" w:pos="2805"/>
        </w:tabs>
        <w:jc w:val="both"/>
        <w:rPr>
          <w:rFonts w:ascii="Century Schoolbook" w:hAnsi="Century Schoolbook"/>
          <w:color w:val="262626" w:themeColor="text1" w:themeTint="D9"/>
          <w:sz w:val="24"/>
          <w:szCs w:val="28"/>
          <w:lang w:eastAsia="pt-PT"/>
        </w:rPr>
      </w:pPr>
    </w:p>
    <w:p w:rsidR="00C41F10" w:rsidRDefault="00D832A5" w:rsidP="00C41F10">
      <w:pPr>
        <w:tabs>
          <w:tab w:val="left" w:pos="2805"/>
        </w:tabs>
        <w:jc w:val="both"/>
        <w:rPr>
          <w:rFonts w:ascii="Century Schoolbook" w:hAnsi="Century Schoolbook"/>
          <w:color w:val="262626" w:themeColor="text1" w:themeTint="D9"/>
          <w:sz w:val="24"/>
          <w:szCs w:val="28"/>
          <w:lang w:eastAsia="pt-PT"/>
        </w:rPr>
      </w:pPr>
    </w:p>
    <w:p w:rsidR="00C41F10" w:rsidRDefault="00D832A5" w:rsidP="00C41F10">
      <w:pPr>
        <w:tabs>
          <w:tab w:val="left" w:pos="2805"/>
        </w:tabs>
        <w:jc w:val="both"/>
        <w:rPr>
          <w:rFonts w:ascii="Century Schoolbook" w:hAnsi="Century Schoolbook"/>
          <w:color w:val="262626" w:themeColor="text1" w:themeTint="D9"/>
          <w:sz w:val="24"/>
          <w:szCs w:val="28"/>
          <w:lang w:eastAsia="pt-PT"/>
        </w:rPr>
      </w:pPr>
    </w:p>
    <w:p w:rsidR="00C41F10" w:rsidRDefault="00D832A5" w:rsidP="00C41F10">
      <w:pPr>
        <w:tabs>
          <w:tab w:val="left" w:pos="2805"/>
        </w:tabs>
        <w:jc w:val="both"/>
        <w:rPr>
          <w:rFonts w:ascii="Century Schoolbook" w:hAnsi="Century Schoolbook"/>
          <w:color w:val="262626" w:themeColor="text1" w:themeTint="D9"/>
          <w:sz w:val="24"/>
          <w:szCs w:val="28"/>
          <w:lang w:eastAsia="pt-PT"/>
        </w:rPr>
      </w:pPr>
    </w:p>
    <w:p w:rsidR="00C41F10" w:rsidRDefault="00D832A5" w:rsidP="00C41F10">
      <w:pPr>
        <w:tabs>
          <w:tab w:val="left" w:pos="2805"/>
        </w:tabs>
        <w:jc w:val="both"/>
        <w:rPr>
          <w:rFonts w:ascii="Century Schoolbook" w:hAnsi="Century Schoolbook"/>
          <w:color w:val="262626" w:themeColor="text1" w:themeTint="D9"/>
          <w:sz w:val="24"/>
          <w:szCs w:val="28"/>
          <w:lang w:eastAsia="pt-PT"/>
        </w:rPr>
      </w:pPr>
    </w:p>
    <w:p w:rsidR="00C41F10" w:rsidRDefault="00D832A5" w:rsidP="00C41F10">
      <w:pPr>
        <w:tabs>
          <w:tab w:val="left" w:pos="2805"/>
        </w:tabs>
        <w:jc w:val="both"/>
        <w:rPr>
          <w:rFonts w:ascii="Century Schoolbook" w:hAnsi="Century Schoolbook"/>
          <w:color w:val="262626" w:themeColor="text1" w:themeTint="D9"/>
          <w:sz w:val="24"/>
          <w:szCs w:val="28"/>
          <w:lang w:eastAsia="pt-PT"/>
        </w:rPr>
      </w:pPr>
    </w:p>
    <w:p w:rsidR="00C41F10" w:rsidRDefault="00D832A5" w:rsidP="00C41F10">
      <w:pPr>
        <w:tabs>
          <w:tab w:val="left" w:pos="2805"/>
        </w:tabs>
        <w:jc w:val="both"/>
        <w:rPr>
          <w:rFonts w:ascii="Century Schoolbook" w:hAnsi="Century Schoolbook"/>
          <w:color w:val="262626" w:themeColor="text1" w:themeTint="D9"/>
          <w:sz w:val="24"/>
          <w:szCs w:val="28"/>
          <w:lang w:eastAsia="pt-PT"/>
        </w:rPr>
      </w:pPr>
    </w:p>
    <w:p w:rsidR="00C41F10" w:rsidRDefault="00D832A5" w:rsidP="00C41F10">
      <w:pPr>
        <w:tabs>
          <w:tab w:val="left" w:pos="2805"/>
        </w:tabs>
        <w:jc w:val="both"/>
        <w:rPr>
          <w:rFonts w:ascii="Century Schoolbook" w:hAnsi="Century Schoolbook"/>
          <w:color w:val="262626" w:themeColor="text1" w:themeTint="D9"/>
          <w:sz w:val="24"/>
          <w:szCs w:val="28"/>
          <w:lang w:eastAsia="pt-PT"/>
        </w:rPr>
      </w:pPr>
    </w:p>
    <w:p w:rsidR="00C41F10" w:rsidRDefault="00D832A5" w:rsidP="00C41F10">
      <w:pPr>
        <w:tabs>
          <w:tab w:val="left" w:pos="2805"/>
        </w:tabs>
        <w:jc w:val="both"/>
        <w:rPr>
          <w:rFonts w:ascii="Century Schoolbook" w:hAnsi="Century Schoolbook"/>
          <w:color w:val="262626" w:themeColor="text1" w:themeTint="D9"/>
          <w:sz w:val="24"/>
          <w:szCs w:val="28"/>
          <w:lang w:eastAsia="pt-PT"/>
        </w:rPr>
      </w:pPr>
    </w:p>
    <w:p w:rsidR="00C41F10" w:rsidRDefault="00D832A5" w:rsidP="00C41F10">
      <w:pPr>
        <w:tabs>
          <w:tab w:val="left" w:pos="2805"/>
        </w:tabs>
        <w:jc w:val="both"/>
        <w:rPr>
          <w:rFonts w:ascii="Century Schoolbook" w:hAnsi="Century Schoolbook"/>
          <w:color w:val="262626" w:themeColor="text1" w:themeTint="D9"/>
          <w:sz w:val="24"/>
          <w:szCs w:val="28"/>
          <w:lang w:eastAsia="pt-PT"/>
        </w:rPr>
      </w:pPr>
    </w:p>
    <w:p w:rsidR="007F4115" w:rsidRDefault="00D832A5" w:rsidP="007F4115">
      <w:pPr>
        <w:pStyle w:val="ListParagraph"/>
        <w:numPr>
          <w:ilvl w:val="0"/>
          <w:numId w:val="25"/>
        </w:numPr>
        <w:tabs>
          <w:tab w:val="left" w:pos="2805"/>
        </w:tabs>
        <w:jc w:val="both"/>
        <w:rPr>
          <w:rFonts w:ascii="Century Schoolbook" w:hAnsi="Century Schoolbook"/>
          <w:color w:val="262626" w:themeColor="text1" w:themeTint="D9"/>
          <w:sz w:val="24"/>
          <w:szCs w:val="28"/>
          <w:lang w:eastAsia="pt-PT"/>
        </w:rPr>
      </w:pPr>
      <w:r>
        <w:rPr>
          <w:rFonts w:ascii="Century Schoolbook" w:hAnsi="Century Schoolbook"/>
          <w:color w:val="262626" w:themeColor="text1" w:themeTint="D9"/>
          <w:sz w:val="24"/>
          <w:szCs w:val="28"/>
          <w:lang w:eastAsia="pt-PT"/>
        </w:rPr>
        <w:t>Os descendentes possuem a mesma informação genética entre si e igual à dos progenitores, o que se reflete no facto de possuírem as mesmas características estruturais e funcionais;</w:t>
      </w:r>
    </w:p>
    <w:p w:rsidR="007F4115" w:rsidRDefault="00D832A5" w:rsidP="007F4115">
      <w:pPr>
        <w:pStyle w:val="ListParagraph"/>
        <w:numPr>
          <w:ilvl w:val="0"/>
          <w:numId w:val="25"/>
        </w:numPr>
        <w:tabs>
          <w:tab w:val="left" w:pos="2805"/>
        </w:tabs>
        <w:jc w:val="both"/>
        <w:rPr>
          <w:rFonts w:ascii="Century Schoolbook" w:hAnsi="Century Schoolbook"/>
          <w:color w:val="262626" w:themeColor="text1" w:themeTint="D9"/>
          <w:sz w:val="24"/>
          <w:szCs w:val="28"/>
          <w:lang w:eastAsia="pt-PT"/>
        </w:rPr>
      </w:pPr>
      <w:r>
        <w:rPr>
          <w:rFonts w:ascii="Century Schoolbook" w:hAnsi="Century Schoolbook"/>
          <w:color w:val="262626" w:themeColor="text1" w:themeTint="D9"/>
          <w:sz w:val="24"/>
          <w:szCs w:val="28"/>
          <w:lang w:eastAsia="pt-PT"/>
        </w:rPr>
        <w:t>Apenas um</w:t>
      </w:r>
      <w:r>
        <w:rPr>
          <w:rFonts w:ascii="Century Schoolbook" w:hAnsi="Century Schoolbook"/>
          <w:color w:val="262626" w:themeColor="text1" w:themeTint="D9"/>
          <w:sz w:val="24"/>
          <w:szCs w:val="28"/>
          <w:lang w:eastAsia="pt-PT"/>
        </w:rPr>
        <w:t xml:space="preserve"> progenitor é necessário para originar descendentes, o que representa uma economia de energia</w:t>
      </w:r>
    </w:p>
    <w:p w:rsidR="00AD0E34" w:rsidRPr="00AD0E34" w:rsidRDefault="00D832A5" w:rsidP="00AD0E34">
      <w:pPr>
        <w:autoSpaceDE w:val="0"/>
        <w:autoSpaceDN w:val="0"/>
        <w:adjustRightInd w:val="0"/>
        <w:spacing w:after="0" w:line="240" w:lineRule="auto"/>
        <w:jc w:val="both"/>
        <w:rPr>
          <w:rFonts w:ascii="Century Schoolbook" w:hAnsi="Century Schoolbook" w:cs="BarbaraHand"/>
          <w:color w:val="FFC000"/>
          <w:sz w:val="24"/>
          <w:szCs w:val="24"/>
        </w:rPr>
      </w:pPr>
      <w:r w:rsidRPr="00AD0E34">
        <w:rPr>
          <w:rFonts w:ascii="Century Schoolbook" w:hAnsi="Century Schoolbook" w:cs="BarbaraHand"/>
          <w:color w:val="FFC000"/>
          <w:sz w:val="24"/>
          <w:szCs w:val="24"/>
        </w:rPr>
        <w:t>Multiplicação vegetativa</w:t>
      </w:r>
    </w:p>
    <w:p w:rsidR="00AD0E34" w:rsidRPr="00AD0E34" w:rsidRDefault="00D832A5" w:rsidP="00AD0E34">
      <w:pPr>
        <w:autoSpaceDE w:val="0"/>
        <w:autoSpaceDN w:val="0"/>
        <w:adjustRightInd w:val="0"/>
        <w:spacing w:after="0" w:line="240" w:lineRule="auto"/>
        <w:jc w:val="both"/>
        <w:rPr>
          <w:rFonts w:ascii="Century Schoolbook" w:hAnsi="Century Schoolbook" w:cs="BarbaraHand"/>
          <w:color w:val="262626" w:themeColor="text1" w:themeTint="D9"/>
          <w:sz w:val="24"/>
          <w:szCs w:val="24"/>
        </w:rPr>
      </w:pPr>
      <w:r w:rsidRPr="00AD0E34">
        <w:rPr>
          <w:rFonts w:ascii="Century Schoolbook" w:hAnsi="Century Schoolbook" w:cs="BarbaraHand"/>
          <w:color w:val="262626" w:themeColor="text1" w:themeTint="D9"/>
          <w:sz w:val="24"/>
          <w:szCs w:val="24"/>
        </w:rPr>
        <w:t>É um processo de reprodução exclusivo das plantas</w:t>
      </w:r>
    </w:p>
    <w:p w:rsidR="00AD0E34" w:rsidRDefault="00D832A5" w:rsidP="00AD0E34">
      <w:pPr>
        <w:autoSpaceDE w:val="0"/>
        <w:autoSpaceDN w:val="0"/>
        <w:adjustRightInd w:val="0"/>
        <w:spacing w:after="0" w:line="240" w:lineRule="auto"/>
        <w:jc w:val="both"/>
        <w:rPr>
          <w:rFonts w:ascii="Century Schoolbook" w:hAnsi="Century Schoolbook" w:cs="BarbaraHand"/>
          <w:color w:val="FFC000"/>
          <w:sz w:val="24"/>
          <w:szCs w:val="24"/>
        </w:rPr>
      </w:pPr>
    </w:p>
    <w:p w:rsidR="00AD0E34" w:rsidRPr="00AD0E34" w:rsidRDefault="00D832A5" w:rsidP="00AD0E34">
      <w:pPr>
        <w:autoSpaceDE w:val="0"/>
        <w:autoSpaceDN w:val="0"/>
        <w:adjustRightInd w:val="0"/>
        <w:spacing w:after="0" w:line="240" w:lineRule="auto"/>
        <w:jc w:val="both"/>
        <w:rPr>
          <w:rFonts w:ascii="Century Schoolbook" w:hAnsi="Century Schoolbook" w:cs="BarbaraHand"/>
          <w:color w:val="FFC000"/>
          <w:sz w:val="24"/>
          <w:szCs w:val="24"/>
        </w:rPr>
      </w:pPr>
      <w:r w:rsidRPr="00AD0E34">
        <w:rPr>
          <w:rFonts w:ascii="Century Schoolbook" w:hAnsi="Century Schoolbook" w:cs="BarbaraHand"/>
          <w:color w:val="FFC000"/>
          <w:sz w:val="24"/>
          <w:szCs w:val="24"/>
        </w:rPr>
        <w:t>- Multiplicação vegetativa natural</w:t>
      </w:r>
    </w:p>
    <w:p w:rsidR="004D55AC" w:rsidRDefault="00D832A5" w:rsidP="00AD0E34">
      <w:pPr>
        <w:autoSpaceDE w:val="0"/>
        <w:autoSpaceDN w:val="0"/>
        <w:adjustRightInd w:val="0"/>
        <w:spacing w:after="0" w:line="240" w:lineRule="auto"/>
        <w:jc w:val="both"/>
        <w:rPr>
          <w:rFonts w:ascii="Century Schoolbook" w:hAnsi="Century Schoolbook" w:cs="BarbaraHand"/>
          <w:color w:val="262626" w:themeColor="text1" w:themeTint="D9"/>
          <w:sz w:val="24"/>
          <w:szCs w:val="24"/>
        </w:rPr>
      </w:pPr>
    </w:p>
    <w:p w:rsidR="00AD0E34" w:rsidRPr="00AD0E34" w:rsidRDefault="00D832A5" w:rsidP="00AD0E34">
      <w:pPr>
        <w:autoSpaceDE w:val="0"/>
        <w:autoSpaceDN w:val="0"/>
        <w:adjustRightInd w:val="0"/>
        <w:spacing w:after="0" w:line="240" w:lineRule="auto"/>
        <w:jc w:val="both"/>
        <w:rPr>
          <w:rFonts w:ascii="Century Schoolbook" w:hAnsi="Century Schoolbook" w:cs="BarbaraHand"/>
          <w:color w:val="262626" w:themeColor="text1" w:themeTint="D9"/>
          <w:sz w:val="24"/>
          <w:szCs w:val="24"/>
        </w:rPr>
      </w:pPr>
      <w:r w:rsidRPr="00AD0E34">
        <w:rPr>
          <w:rFonts w:ascii="Century Schoolbook" w:hAnsi="Century Schoolbook" w:cs="BarbaraHand"/>
          <w:color w:val="262626" w:themeColor="text1" w:themeTint="D9"/>
          <w:sz w:val="24"/>
          <w:szCs w:val="24"/>
        </w:rPr>
        <w:t xml:space="preserve">- Folhas: certas plantas desenvolvem pequenos </w:t>
      </w:r>
      <w:r w:rsidRPr="00AD0E34">
        <w:rPr>
          <w:rFonts w:ascii="Century Schoolbook" w:hAnsi="Century Schoolbook" w:cs="BarbaraHand"/>
          <w:color w:val="262626" w:themeColor="text1" w:themeTint="D9"/>
          <w:sz w:val="24"/>
          <w:szCs w:val="24"/>
        </w:rPr>
        <w:t>propágulos nas margens das folhas. Cada um deles é uma plântula em miniatura, que cai ao solo, dando origem a uma planta adulta.</w:t>
      </w:r>
    </w:p>
    <w:p w:rsidR="004D55AC" w:rsidRDefault="00D832A5" w:rsidP="00AD0E34">
      <w:pPr>
        <w:autoSpaceDE w:val="0"/>
        <w:autoSpaceDN w:val="0"/>
        <w:adjustRightInd w:val="0"/>
        <w:spacing w:after="0" w:line="240" w:lineRule="auto"/>
        <w:jc w:val="both"/>
        <w:rPr>
          <w:rFonts w:ascii="Century Schoolbook" w:hAnsi="Century Schoolbook" w:cs="BarbaraHand"/>
          <w:color w:val="262626" w:themeColor="text1" w:themeTint="D9"/>
          <w:sz w:val="24"/>
          <w:szCs w:val="24"/>
        </w:rPr>
      </w:pPr>
    </w:p>
    <w:p w:rsidR="00AD0E34" w:rsidRPr="00AD0E34" w:rsidRDefault="00D832A5" w:rsidP="00AD0E34">
      <w:pPr>
        <w:autoSpaceDE w:val="0"/>
        <w:autoSpaceDN w:val="0"/>
        <w:adjustRightInd w:val="0"/>
        <w:spacing w:after="0" w:line="240" w:lineRule="auto"/>
        <w:jc w:val="both"/>
        <w:rPr>
          <w:rFonts w:ascii="Century Schoolbook" w:hAnsi="Century Schoolbook" w:cs="BarbaraHand"/>
          <w:color w:val="262626" w:themeColor="text1" w:themeTint="D9"/>
          <w:sz w:val="24"/>
          <w:szCs w:val="24"/>
        </w:rPr>
      </w:pPr>
      <w:r w:rsidRPr="00AD0E34">
        <w:rPr>
          <w:rFonts w:ascii="Century Schoolbook" w:hAnsi="Century Schoolbook" w:cs="BarbaraHand"/>
          <w:color w:val="262626" w:themeColor="text1" w:themeTint="D9"/>
          <w:sz w:val="24"/>
          <w:szCs w:val="24"/>
        </w:rPr>
        <w:t>- Estolhos: produzem-se plantas novas a partir de caules prostrados (caídos) chamados estolhos. Cada estolho parte do caule pr</w:t>
      </w:r>
      <w:r w:rsidRPr="00AD0E34">
        <w:rPr>
          <w:rFonts w:ascii="Century Schoolbook" w:hAnsi="Century Schoolbook" w:cs="BarbaraHand"/>
          <w:color w:val="262626" w:themeColor="text1" w:themeTint="D9"/>
          <w:sz w:val="24"/>
          <w:szCs w:val="24"/>
        </w:rPr>
        <w:t xml:space="preserve">incipal e vai dar origem a </w:t>
      </w:r>
      <w:r w:rsidRPr="00AD0E34">
        <w:rPr>
          <w:rFonts w:ascii="Century Schoolbook" w:hAnsi="Century Schoolbook" w:cs="BarbaraHand"/>
          <w:color w:val="262626" w:themeColor="text1" w:themeTint="D9"/>
          <w:sz w:val="24"/>
          <w:szCs w:val="24"/>
        </w:rPr>
        <w:lastRenderedPageBreak/>
        <w:t>várias plantas novas. O caule principal morre assim que as novas plântulas desenvolvem as suas próprias</w:t>
      </w:r>
    </w:p>
    <w:p w:rsidR="00AD0E34" w:rsidRPr="00AD0E34" w:rsidRDefault="00D832A5" w:rsidP="00AD0E34">
      <w:pPr>
        <w:autoSpaceDE w:val="0"/>
        <w:autoSpaceDN w:val="0"/>
        <w:adjustRightInd w:val="0"/>
        <w:spacing w:after="0" w:line="240" w:lineRule="auto"/>
        <w:jc w:val="both"/>
        <w:rPr>
          <w:rFonts w:ascii="Century Schoolbook" w:hAnsi="Century Schoolbook" w:cs="BarbaraHand"/>
          <w:color w:val="262626" w:themeColor="text1" w:themeTint="D9"/>
          <w:sz w:val="24"/>
          <w:szCs w:val="24"/>
        </w:rPr>
      </w:pPr>
      <w:r w:rsidRPr="00AD0E34">
        <w:rPr>
          <w:rFonts w:ascii="Century Schoolbook" w:hAnsi="Century Schoolbook" w:cs="BarbaraHand"/>
          <w:color w:val="262626" w:themeColor="text1" w:themeTint="D9"/>
          <w:sz w:val="24"/>
          <w:szCs w:val="24"/>
        </w:rPr>
        <w:t>raízes e folhas.</w:t>
      </w:r>
    </w:p>
    <w:p w:rsidR="004D55AC" w:rsidRDefault="00D832A5" w:rsidP="00AD0E34">
      <w:pPr>
        <w:autoSpaceDE w:val="0"/>
        <w:autoSpaceDN w:val="0"/>
        <w:adjustRightInd w:val="0"/>
        <w:spacing w:after="0" w:line="240" w:lineRule="auto"/>
        <w:jc w:val="both"/>
        <w:rPr>
          <w:rFonts w:ascii="Century Schoolbook" w:hAnsi="Century Schoolbook" w:cs="BarbaraHand"/>
          <w:color w:val="262626" w:themeColor="text1" w:themeTint="D9"/>
          <w:sz w:val="24"/>
          <w:szCs w:val="24"/>
        </w:rPr>
      </w:pPr>
    </w:p>
    <w:p w:rsidR="00AD0E34" w:rsidRPr="00AD0E34" w:rsidRDefault="00D832A5" w:rsidP="00AD0E34">
      <w:pPr>
        <w:autoSpaceDE w:val="0"/>
        <w:autoSpaceDN w:val="0"/>
        <w:adjustRightInd w:val="0"/>
        <w:spacing w:after="0" w:line="240" w:lineRule="auto"/>
        <w:jc w:val="both"/>
        <w:rPr>
          <w:rFonts w:ascii="Century Schoolbook" w:hAnsi="Century Schoolbook" w:cs="BarbaraHand"/>
          <w:color w:val="262626" w:themeColor="text1" w:themeTint="D9"/>
          <w:sz w:val="24"/>
          <w:szCs w:val="24"/>
        </w:rPr>
      </w:pPr>
      <w:r w:rsidRPr="00AD0E34">
        <w:rPr>
          <w:rFonts w:ascii="Century Schoolbook" w:hAnsi="Century Schoolbook" w:cs="BarbaraHand"/>
          <w:color w:val="262626" w:themeColor="text1" w:themeTint="D9"/>
          <w:sz w:val="24"/>
          <w:szCs w:val="24"/>
        </w:rPr>
        <w:t>- Rizomas: certas plantas possuem caules subterrâneos alongados e ricos em substâncias de reserva. Estes ca</w:t>
      </w:r>
      <w:r w:rsidRPr="00AD0E34">
        <w:rPr>
          <w:rFonts w:ascii="Century Schoolbook" w:hAnsi="Century Schoolbook" w:cs="BarbaraHand"/>
          <w:color w:val="262626" w:themeColor="text1" w:themeTint="D9"/>
          <w:sz w:val="24"/>
          <w:szCs w:val="24"/>
        </w:rPr>
        <w:t>ules, denominados rizomas, permitem à planta sobreviver em condições desfavoráveis, ainda que a parte aérea morra. Os rizomas têm a capacidade de alongar-se, originando gemas, que se diferenciam em novas plantas.</w:t>
      </w:r>
    </w:p>
    <w:p w:rsidR="004D55AC" w:rsidRDefault="00D832A5" w:rsidP="00AD0E34">
      <w:pPr>
        <w:autoSpaceDE w:val="0"/>
        <w:autoSpaceDN w:val="0"/>
        <w:adjustRightInd w:val="0"/>
        <w:spacing w:after="0" w:line="240" w:lineRule="auto"/>
        <w:jc w:val="both"/>
        <w:rPr>
          <w:rFonts w:ascii="Century Schoolbook" w:hAnsi="Century Schoolbook" w:cs="BarbaraHand"/>
          <w:color w:val="262626" w:themeColor="text1" w:themeTint="D9"/>
          <w:sz w:val="24"/>
          <w:szCs w:val="24"/>
        </w:rPr>
      </w:pPr>
    </w:p>
    <w:p w:rsidR="00AD0E34" w:rsidRPr="00AD0E34" w:rsidRDefault="00D832A5" w:rsidP="00AD0E34">
      <w:pPr>
        <w:autoSpaceDE w:val="0"/>
        <w:autoSpaceDN w:val="0"/>
        <w:adjustRightInd w:val="0"/>
        <w:spacing w:after="0" w:line="240" w:lineRule="auto"/>
        <w:jc w:val="both"/>
        <w:rPr>
          <w:rFonts w:ascii="Century Schoolbook" w:hAnsi="Century Schoolbook" w:cs="BarbaraHand"/>
          <w:color w:val="262626" w:themeColor="text1" w:themeTint="D9"/>
          <w:sz w:val="24"/>
          <w:szCs w:val="24"/>
        </w:rPr>
      </w:pPr>
      <w:r w:rsidRPr="00AD0E34">
        <w:rPr>
          <w:rFonts w:ascii="Century Schoolbook" w:hAnsi="Century Schoolbook" w:cs="BarbaraHand"/>
          <w:color w:val="262626" w:themeColor="text1" w:themeTint="D9"/>
          <w:sz w:val="24"/>
          <w:szCs w:val="24"/>
        </w:rPr>
        <w:t>- Tubérculos: são caules subterrâneos e vo</w:t>
      </w:r>
      <w:r w:rsidRPr="00AD0E34">
        <w:rPr>
          <w:rFonts w:ascii="Century Schoolbook" w:hAnsi="Century Schoolbook" w:cs="BarbaraHand"/>
          <w:color w:val="262626" w:themeColor="text1" w:themeTint="D9"/>
          <w:sz w:val="24"/>
          <w:szCs w:val="24"/>
        </w:rPr>
        <w:t>lumosos ricos em substâncias de reserva. Os tubérculos possuem gomos com capacidade germinativa, os quais dão origem a novas plantas.</w:t>
      </w:r>
    </w:p>
    <w:p w:rsidR="004D55AC" w:rsidRDefault="00D832A5" w:rsidP="00AD0E34">
      <w:pPr>
        <w:autoSpaceDE w:val="0"/>
        <w:autoSpaceDN w:val="0"/>
        <w:adjustRightInd w:val="0"/>
        <w:spacing w:after="0" w:line="240" w:lineRule="auto"/>
        <w:jc w:val="both"/>
        <w:rPr>
          <w:rFonts w:ascii="Century Schoolbook" w:hAnsi="Century Schoolbook" w:cs="BarbaraHand"/>
          <w:color w:val="262626" w:themeColor="text1" w:themeTint="D9"/>
          <w:sz w:val="24"/>
          <w:szCs w:val="24"/>
        </w:rPr>
      </w:pPr>
    </w:p>
    <w:p w:rsidR="00AD0E34" w:rsidRPr="00AD0E34" w:rsidRDefault="00D832A5" w:rsidP="00AD0E34">
      <w:pPr>
        <w:autoSpaceDE w:val="0"/>
        <w:autoSpaceDN w:val="0"/>
        <w:adjustRightInd w:val="0"/>
        <w:spacing w:after="0" w:line="240" w:lineRule="auto"/>
        <w:jc w:val="both"/>
        <w:rPr>
          <w:rFonts w:ascii="Century Schoolbook" w:hAnsi="Century Schoolbook" w:cs="BarbaraHand"/>
          <w:color w:val="262626" w:themeColor="text1" w:themeTint="D9"/>
          <w:sz w:val="24"/>
          <w:szCs w:val="24"/>
        </w:rPr>
      </w:pPr>
      <w:r w:rsidRPr="00AD0E34">
        <w:rPr>
          <w:rFonts w:ascii="Century Schoolbook" w:hAnsi="Century Schoolbook" w:cs="BarbaraHand"/>
          <w:color w:val="262626" w:themeColor="text1" w:themeTint="D9"/>
          <w:sz w:val="24"/>
          <w:szCs w:val="24"/>
        </w:rPr>
        <w:t>- Bolbos: são caules subterrâneos que possuem um gomo terminal rodeado por camadas de folhas carnudas, ricas em substânci</w:t>
      </w:r>
      <w:r w:rsidRPr="00AD0E34">
        <w:rPr>
          <w:rFonts w:ascii="Century Schoolbook" w:hAnsi="Century Schoolbook" w:cs="BarbaraHand"/>
          <w:color w:val="262626" w:themeColor="text1" w:themeTint="D9"/>
          <w:sz w:val="24"/>
          <w:szCs w:val="24"/>
        </w:rPr>
        <w:t>as de reserva. Quando as condições se tornam favoráveis, formam-se gomos laterais, que se rodeiam de novas folhas carnudas, e originam novas plantas.</w:t>
      </w:r>
    </w:p>
    <w:p w:rsidR="004D55AC" w:rsidRDefault="00D832A5" w:rsidP="00AD0E34">
      <w:pPr>
        <w:autoSpaceDE w:val="0"/>
        <w:autoSpaceDN w:val="0"/>
        <w:adjustRightInd w:val="0"/>
        <w:spacing w:after="0" w:line="240" w:lineRule="auto"/>
        <w:jc w:val="both"/>
        <w:rPr>
          <w:rFonts w:ascii="Century Schoolbook" w:hAnsi="Century Schoolbook" w:cs="BarbaraHand"/>
          <w:color w:val="00A0C5"/>
          <w:sz w:val="24"/>
          <w:szCs w:val="24"/>
        </w:rPr>
      </w:pPr>
    </w:p>
    <w:p w:rsidR="00AD0E34" w:rsidRPr="004D55AC" w:rsidRDefault="00D832A5" w:rsidP="00AD0E34">
      <w:pPr>
        <w:autoSpaceDE w:val="0"/>
        <w:autoSpaceDN w:val="0"/>
        <w:adjustRightInd w:val="0"/>
        <w:spacing w:after="0" w:line="240" w:lineRule="auto"/>
        <w:jc w:val="both"/>
        <w:rPr>
          <w:rFonts w:ascii="Century Schoolbook" w:hAnsi="Century Schoolbook" w:cs="BarbaraHand"/>
          <w:color w:val="FFC000"/>
          <w:sz w:val="24"/>
          <w:szCs w:val="24"/>
        </w:rPr>
      </w:pPr>
      <w:r w:rsidRPr="004D55AC">
        <w:rPr>
          <w:rFonts w:ascii="Century Schoolbook" w:hAnsi="Century Schoolbook" w:cs="BarbaraHand"/>
          <w:color w:val="FFC000"/>
          <w:sz w:val="24"/>
          <w:szCs w:val="24"/>
        </w:rPr>
        <w:t>- Multiplicação vegetativa artificial</w:t>
      </w:r>
    </w:p>
    <w:p w:rsidR="00AD0E34" w:rsidRPr="00AD0E34" w:rsidRDefault="00D832A5" w:rsidP="00AD0E34">
      <w:pPr>
        <w:autoSpaceDE w:val="0"/>
        <w:autoSpaceDN w:val="0"/>
        <w:adjustRightInd w:val="0"/>
        <w:spacing w:after="0" w:line="240" w:lineRule="auto"/>
        <w:jc w:val="both"/>
        <w:rPr>
          <w:rFonts w:ascii="Century Schoolbook" w:hAnsi="Century Schoolbook" w:cs="BarbaraHand"/>
          <w:color w:val="262626" w:themeColor="text1" w:themeTint="D9"/>
          <w:sz w:val="24"/>
          <w:szCs w:val="24"/>
        </w:rPr>
      </w:pPr>
      <w:r w:rsidRPr="00AD0E34">
        <w:rPr>
          <w:rFonts w:ascii="Century Schoolbook" w:hAnsi="Century Schoolbook" w:cs="BarbaraHand"/>
          <w:color w:val="262626" w:themeColor="text1" w:themeTint="D9"/>
          <w:sz w:val="24"/>
          <w:szCs w:val="24"/>
        </w:rPr>
        <w:t>- Estaca: consiste na introdução de ramos no solo, a partir dos qua</w:t>
      </w:r>
      <w:r w:rsidRPr="00AD0E34">
        <w:rPr>
          <w:rFonts w:ascii="Century Schoolbook" w:hAnsi="Century Schoolbook" w:cs="BarbaraHand"/>
          <w:color w:val="262626" w:themeColor="text1" w:themeTint="D9"/>
          <w:sz w:val="24"/>
          <w:szCs w:val="24"/>
        </w:rPr>
        <w:t>is surgem raízes e gomos que dão origem a uma nova planta.</w:t>
      </w:r>
    </w:p>
    <w:p w:rsidR="004D55AC" w:rsidRDefault="00D832A5" w:rsidP="00AD0E34">
      <w:pPr>
        <w:autoSpaceDE w:val="0"/>
        <w:autoSpaceDN w:val="0"/>
        <w:adjustRightInd w:val="0"/>
        <w:spacing w:after="0" w:line="240" w:lineRule="auto"/>
        <w:jc w:val="both"/>
        <w:rPr>
          <w:rFonts w:ascii="Century Schoolbook" w:hAnsi="Century Schoolbook" w:cs="BarbaraHand"/>
          <w:color w:val="262626" w:themeColor="text1" w:themeTint="D9"/>
          <w:sz w:val="24"/>
          <w:szCs w:val="24"/>
        </w:rPr>
      </w:pPr>
    </w:p>
    <w:p w:rsidR="00AD0E34" w:rsidRPr="00AD0E34" w:rsidRDefault="00D832A5" w:rsidP="00AD0E34">
      <w:pPr>
        <w:autoSpaceDE w:val="0"/>
        <w:autoSpaceDN w:val="0"/>
        <w:adjustRightInd w:val="0"/>
        <w:spacing w:after="0" w:line="240" w:lineRule="auto"/>
        <w:jc w:val="both"/>
        <w:rPr>
          <w:rFonts w:ascii="Century Schoolbook" w:hAnsi="Century Schoolbook" w:cs="BarbaraHand"/>
          <w:color w:val="262626" w:themeColor="text1" w:themeTint="D9"/>
          <w:sz w:val="24"/>
          <w:szCs w:val="24"/>
        </w:rPr>
      </w:pPr>
      <w:r w:rsidRPr="00AD0E34">
        <w:rPr>
          <w:rFonts w:ascii="Century Schoolbook" w:hAnsi="Century Schoolbook" w:cs="BarbaraHand"/>
          <w:color w:val="262626" w:themeColor="text1" w:themeTint="D9"/>
          <w:sz w:val="24"/>
          <w:szCs w:val="24"/>
        </w:rPr>
        <w:t>- Mergulhia ou alporquia: consiste em dobrar um ramo da planta até enterrá-lo no solo. A parte enterrada irá criar raízes adventícias, originando, assim, uma planta independente.</w:t>
      </w:r>
    </w:p>
    <w:p w:rsidR="004D55AC" w:rsidRDefault="00D832A5" w:rsidP="00AD0E34">
      <w:pPr>
        <w:autoSpaceDE w:val="0"/>
        <w:autoSpaceDN w:val="0"/>
        <w:adjustRightInd w:val="0"/>
        <w:spacing w:after="0" w:line="240" w:lineRule="auto"/>
        <w:jc w:val="both"/>
        <w:rPr>
          <w:rFonts w:ascii="Century Schoolbook" w:hAnsi="Century Schoolbook" w:cs="BarbaraHand"/>
          <w:color w:val="262626" w:themeColor="text1" w:themeTint="D9"/>
          <w:sz w:val="24"/>
          <w:szCs w:val="24"/>
        </w:rPr>
      </w:pPr>
    </w:p>
    <w:p w:rsidR="00AD0E34" w:rsidRPr="00AD0E34" w:rsidRDefault="00D832A5" w:rsidP="00AD0E34">
      <w:pPr>
        <w:autoSpaceDE w:val="0"/>
        <w:autoSpaceDN w:val="0"/>
        <w:adjustRightInd w:val="0"/>
        <w:spacing w:after="0" w:line="240" w:lineRule="auto"/>
        <w:jc w:val="both"/>
        <w:rPr>
          <w:rFonts w:ascii="Century Schoolbook" w:hAnsi="Century Schoolbook" w:cs="BarbaraHand"/>
          <w:color w:val="262626" w:themeColor="text1" w:themeTint="D9"/>
          <w:sz w:val="24"/>
          <w:szCs w:val="24"/>
        </w:rPr>
      </w:pPr>
      <w:r w:rsidRPr="00AD0E34">
        <w:rPr>
          <w:rFonts w:ascii="Century Schoolbook" w:hAnsi="Century Schoolbook" w:cs="BarbaraHand"/>
          <w:color w:val="262626" w:themeColor="text1" w:themeTint="D9"/>
          <w:sz w:val="24"/>
          <w:szCs w:val="24"/>
        </w:rPr>
        <w:t>- Enxertia: cons</w:t>
      </w:r>
      <w:r w:rsidRPr="00AD0E34">
        <w:rPr>
          <w:rFonts w:ascii="Century Schoolbook" w:hAnsi="Century Schoolbook" w:cs="BarbaraHand"/>
          <w:color w:val="262626" w:themeColor="text1" w:themeTint="D9"/>
          <w:sz w:val="24"/>
          <w:szCs w:val="24"/>
        </w:rPr>
        <w:t>iste na junção das superfícies cortadas de duas partes de plantas diferentes.</w:t>
      </w:r>
    </w:p>
    <w:p w:rsidR="004D55AC" w:rsidRDefault="00D832A5" w:rsidP="00AD0E34">
      <w:pPr>
        <w:autoSpaceDE w:val="0"/>
        <w:autoSpaceDN w:val="0"/>
        <w:adjustRightInd w:val="0"/>
        <w:spacing w:after="0" w:line="240" w:lineRule="auto"/>
        <w:jc w:val="both"/>
        <w:rPr>
          <w:rFonts w:ascii="Century Schoolbook" w:hAnsi="Century Schoolbook" w:cs="BarbaraHand"/>
          <w:color w:val="262626" w:themeColor="text1" w:themeTint="D9"/>
          <w:sz w:val="24"/>
          <w:szCs w:val="24"/>
        </w:rPr>
      </w:pPr>
    </w:p>
    <w:p w:rsidR="00AD0E34" w:rsidRPr="00AD0E34" w:rsidRDefault="00D832A5" w:rsidP="00AD0E34">
      <w:pPr>
        <w:autoSpaceDE w:val="0"/>
        <w:autoSpaceDN w:val="0"/>
        <w:adjustRightInd w:val="0"/>
        <w:spacing w:after="0" w:line="240" w:lineRule="auto"/>
        <w:jc w:val="both"/>
        <w:rPr>
          <w:rFonts w:ascii="Century Schoolbook" w:hAnsi="Century Schoolbook" w:cs="BarbaraHand"/>
          <w:color w:val="262626" w:themeColor="text1" w:themeTint="D9"/>
          <w:sz w:val="24"/>
          <w:szCs w:val="24"/>
        </w:rPr>
      </w:pPr>
      <w:r w:rsidRPr="00AD0E34">
        <w:rPr>
          <w:rFonts w:ascii="Century Schoolbook" w:hAnsi="Century Schoolbook" w:cs="BarbaraHand"/>
          <w:color w:val="262626" w:themeColor="text1" w:themeTint="D9"/>
          <w:sz w:val="24"/>
          <w:szCs w:val="24"/>
        </w:rPr>
        <w:t xml:space="preserve">- Enxertia por garfo: o cavalo é cortado transversalmente. Seguidamente, efetua-se uma fenda transversal, na qual é introduzido o garfo (constituído por um ou mais ramos da </w:t>
      </w:r>
      <w:r w:rsidRPr="00AD0E34">
        <w:rPr>
          <w:rFonts w:ascii="Century Schoolbook" w:hAnsi="Century Schoolbook" w:cs="BarbaraHand"/>
          <w:color w:val="262626" w:themeColor="text1" w:themeTint="D9"/>
          <w:sz w:val="24"/>
          <w:szCs w:val="24"/>
        </w:rPr>
        <w:t>planta a transferir). A zona de união é, então, envolta em terra húmida, que ajudará à cicatrização da união entre as duas plantas.</w:t>
      </w:r>
    </w:p>
    <w:p w:rsidR="004D55AC" w:rsidRDefault="00D832A5" w:rsidP="00AD0E34">
      <w:pPr>
        <w:autoSpaceDE w:val="0"/>
        <w:autoSpaceDN w:val="0"/>
        <w:adjustRightInd w:val="0"/>
        <w:spacing w:after="0" w:line="240" w:lineRule="auto"/>
        <w:jc w:val="both"/>
        <w:rPr>
          <w:rFonts w:ascii="Century Schoolbook" w:hAnsi="Century Schoolbook" w:cs="BarbaraHand"/>
          <w:color w:val="262626" w:themeColor="text1" w:themeTint="D9"/>
          <w:sz w:val="24"/>
          <w:szCs w:val="24"/>
        </w:rPr>
      </w:pPr>
    </w:p>
    <w:p w:rsidR="00AD0E34" w:rsidRPr="00AD0E34" w:rsidRDefault="00D832A5" w:rsidP="00AD0E34">
      <w:pPr>
        <w:autoSpaceDE w:val="0"/>
        <w:autoSpaceDN w:val="0"/>
        <w:adjustRightInd w:val="0"/>
        <w:spacing w:after="0" w:line="240" w:lineRule="auto"/>
        <w:jc w:val="both"/>
        <w:rPr>
          <w:rFonts w:ascii="Century Schoolbook" w:hAnsi="Century Schoolbook" w:cs="BarbaraHand"/>
          <w:color w:val="262626" w:themeColor="text1" w:themeTint="D9"/>
          <w:sz w:val="24"/>
          <w:szCs w:val="24"/>
        </w:rPr>
      </w:pPr>
      <w:r w:rsidRPr="00AD0E34">
        <w:rPr>
          <w:rFonts w:ascii="Century Schoolbook" w:hAnsi="Century Schoolbook" w:cs="BarbaraHand"/>
          <w:color w:val="262626" w:themeColor="text1" w:themeTint="D9"/>
          <w:sz w:val="24"/>
          <w:szCs w:val="24"/>
        </w:rPr>
        <w:t>- Enxertia por encosto: juntam-se ramos de duas plantas previamente descascados na zona de contacto, e amarram-se os mesmos</w:t>
      </w:r>
      <w:r w:rsidRPr="00AD0E34">
        <w:rPr>
          <w:rFonts w:ascii="Century Schoolbook" w:hAnsi="Century Schoolbook" w:cs="BarbaraHand"/>
          <w:color w:val="262626" w:themeColor="text1" w:themeTint="D9"/>
          <w:sz w:val="24"/>
          <w:szCs w:val="24"/>
        </w:rPr>
        <w:t>, de forma a facilitar a união. Após a cicatrização, corta-se a parte do cavalo que se encontra acima da zona de união e a parte da planta dadora do enxerto que se encontra abaixo da mesma zona.</w:t>
      </w:r>
    </w:p>
    <w:p w:rsidR="004D55AC" w:rsidRDefault="00D832A5" w:rsidP="00AD0E34">
      <w:pPr>
        <w:autoSpaceDE w:val="0"/>
        <w:autoSpaceDN w:val="0"/>
        <w:adjustRightInd w:val="0"/>
        <w:spacing w:after="0" w:line="240" w:lineRule="auto"/>
        <w:jc w:val="both"/>
        <w:rPr>
          <w:rFonts w:ascii="Century Schoolbook" w:hAnsi="Century Schoolbook" w:cs="BarbaraHand"/>
          <w:color w:val="262626" w:themeColor="text1" w:themeTint="D9"/>
          <w:sz w:val="24"/>
          <w:szCs w:val="24"/>
        </w:rPr>
      </w:pPr>
    </w:p>
    <w:p w:rsidR="00AD0E34" w:rsidRPr="00AD0E34" w:rsidRDefault="00D832A5" w:rsidP="00AD0E34">
      <w:pPr>
        <w:autoSpaceDE w:val="0"/>
        <w:autoSpaceDN w:val="0"/>
        <w:adjustRightInd w:val="0"/>
        <w:spacing w:after="0" w:line="240" w:lineRule="auto"/>
        <w:jc w:val="both"/>
        <w:rPr>
          <w:rFonts w:ascii="Century Schoolbook" w:hAnsi="Century Schoolbook" w:cs="BarbaraHand"/>
          <w:color w:val="262626" w:themeColor="text1" w:themeTint="D9"/>
          <w:sz w:val="24"/>
          <w:szCs w:val="24"/>
        </w:rPr>
      </w:pPr>
      <w:r w:rsidRPr="00AD0E34">
        <w:rPr>
          <w:rFonts w:ascii="Century Schoolbook" w:hAnsi="Century Schoolbook" w:cs="BarbaraHand"/>
          <w:color w:val="262626" w:themeColor="text1" w:themeTint="D9"/>
          <w:sz w:val="24"/>
          <w:szCs w:val="24"/>
        </w:rPr>
        <w:t>- Enxertia por borbulha: é efetuado um corte em forma de T n</w:t>
      </w:r>
      <w:r w:rsidRPr="00AD0E34">
        <w:rPr>
          <w:rFonts w:ascii="Century Schoolbook" w:hAnsi="Century Schoolbook" w:cs="BarbaraHand"/>
          <w:color w:val="262626" w:themeColor="text1" w:themeTint="D9"/>
          <w:sz w:val="24"/>
          <w:szCs w:val="24"/>
        </w:rPr>
        <w:t>a casca do caule da planta recetora do enxerto. Desta forma, é possível levantar a casca e introduzir no local da fenda o enxerto, constituído por um pedaço de casca contendo um gomo da planta dadora. Seguidamente, a zona de união é atada, de forma a ajuda</w:t>
      </w:r>
      <w:r w:rsidRPr="00AD0E34">
        <w:rPr>
          <w:rFonts w:ascii="Century Schoolbook" w:hAnsi="Century Schoolbook" w:cs="BarbaraHand"/>
          <w:color w:val="262626" w:themeColor="text1" w:themeTint="D9"/>
          <w:sz w:val="24"/>
          <w:szCs w:val="24"/>
        </w:rPr>
        <w:t>r a cicatrização.</w:t>
      </w:r>
    </w:p>
    <w:p w:rsidR="004D55AC" w:rsidRDefault="00D832A5" w:rsidP="00AD0E34">
      <w:pPr>
        <w:autoSpaceDE w:val="0"/>
        <w:autoSpaceDN w:val="0"/>
        <w:adjustRightInd w:val="0"/>
        <w:spacing w:after="0" w:line="240" w:lineRule="auto"/>
        <w:jc w:val="both"/>
        <w:rPr>
          <w:rFonts w:ascii="Century Schoolbook" w:hAnsi="Century Schoolbook" w:cs="Wingdings3"/>
          <w:color w:val="00A0C5"/>
          <w:sz w:val="24"/>
          <w:szCs w:val="24"/>
        </w:rPr>
      </w:pPr>
    </w:p>
    <w:p w:rsidR="004D55AC" w:rsidRDefault="00D832A5" w:rsidP="00AD0E34">
      <w:pPr>
        <w:autoSpaceDE w:val="0"/>
        <w:autoSpaceDN w:val="0"/>
        <w:adjustRightInd w:val="0"/>
        <w:spacing w:after="0" w:line="240" w:lineRule="auto"/>
        <w:jc w:val="both"/>
        <w:rPr>
          <w:rFonts w:ascii="Century Schoolbook" w:hAnsi="Century Schoolbook" w:cs="Wingdings3"/>
          <w:color w:val="00A0C5"/>
          <w:sz w:val="24"/>
          <w:szCs w:val="24"/>
        </w:rPr>
      </w:pPr>
    </w:p>
    <w:p w:rsidR="004D55AC" w:rsidRDefault="00D832A5" w:rsidP="00AD0E34">
      <w:pPr>
        <w:autoSpaceDE w:val="0"/>
        <w:autoSpaceDN w:val="0"/>
        <w:adjustRightInd w:val="0"/>
        <w:spacing w:after="0" w:line="240" w:lineRule="auto"/>
        <w:jc w:val="both"/>
        <w:rPr>
          <w:rFonts w:ascii="Century Schoolbook" w:hAnsi="Century Schoolbook" w:cs="Wingdings3"/>
          <w:color w:val="00A0C5"/>
          <w:sz w:val="24"/>
          <w:szCs w:val="24"/>
        </w:rPr>
      </w:pPr>
    </w:p>
    <w:p w:rsidR="00AD0E34" w:rsidRPr="004D55AC" w:rsidRDefault="00D832A5" w:rsidP="00AD0E34">
      <w:pPr>
        <w:autoSpaceDE w:val="0"/>
        <w:autoSpaceDN w:val="0"/>
        <w:adjustRightInd w:val="0"/>
        <w:spacing w:after="0" w:line="240" w:lineRule="auto"/>
        <w:jc w:val="both"/>
        <w:rPr>
          <w:rFonts w:ascii="Century Schoolbook" w:hAnsi="Century Schoolbook" w:cs="BarbaraHand"/>
          <w:color w:val="FFC000"/>
          <w:sz w:val="24"/>
          <w:szCs w:val="24"/>
        </w:rPr>
      </w:pPr>
      <w:r>
        <w:rPr>
          <w:rFonts w:ascii="Century Schoolbook" w:hAnsi="Century Schoolbook" w:cs="Wingdings3"/>
          <w:color w:val="FFC000"/>
          <w:sz w:val="24"/>
          <w:szCs w:val="24"/>
        </w:rPr>
        <w:t xml:space="preserve">- </w:t>
      </w:r>
      <w:r w:rsidRPr="004D55AC">
        <w:rPr>
          <w:rFonts w:ascii="Century Schoolbook" w:hAnsi="Century Schoolbook" w:cs="BarbaraHand"/>
          <w:color w:val="FFC000"/>
          <w:sz w:val="24"/>
          <w:szCs w:val="24"/>
        </w:rPr>
        <w:t>Esporulação</w:t>
      </w:r>
    </w:p>
    <w:p w:rsidR="004D55AC" w:rsidRDefault="00D832A5" w:rsidP="00AD0E34">
      <w:pPr>
        <w:autoSpaceDE w:val="0"/>
        <w:autoSpaceDN w:val="0"/>
        <w:adjustRightInd w:val="0"/>
        <w:spacing w:after="0" w:line="240" w:lineRule="auto"/>
        <w:jc w:val="both"/>
        <w:rPr>
          <w:rFonts w:ascii="Century Schoolbook" w:hAnsi="Century Schoolbook" w:cs="BarbaraHand"/>
          <w:color w:val="262626" w:themeColor="text1" w:themeTint="D9"/>
          <w:sz w:val="24"/>
          <w:szCs w:val="24"/>
        </w:rPr>
      </w:pPr>
    </w:p>
    <w:p w:rsidR="00AD0E34" w:rsidRPr="00AD0E34" w:rsidRDefault="00D832A5" w:rsidP="00AD0E34">
      <w:pPr>
        <w:autoSpaceDE w:val="0"/>
        <w:autoSpaceDN w:val="0"/>
        <w:adjustRightInd w:val="0"/>
        <w:spacing w:after="0" w:line="240" w:lineRule="auto"/>
        <w:jc w:val="both"/>
        <w:rPr>
          <w:rFonts w:ascii="Century Schoolbook" w:hAnsi="Century Schoolbook" w:cs="BarbaraHand"/>
          <w:color w:val="262626" w:themeColor="text1" w:themeTint="D9"/>
          <w:sz w:val="24"/>
          <w:szCs w:val="24"/>
        </w:rPr>
      </w:pPr>
      <w:r w:rsidRPr="00AD0E34">
        <w:rPr>
          <w:rFonts w:ascii="Century Schoolbook" w:hAnsi="Century Schoolbook" w:cs="BarbaraHand"/>
          <w:color w:val="262626" w:themeColor="text1" w:themeTint="D9"/>
          <w:sz w:val="24"/>
          <w:szCs w:val="24"/>
        </w:rPr>
        <w:t xml:space="preserve">Consiste na formação de células especiais denominadas esporos, que originam novos seres vivos. Os esporos são formados em estruturas especiais, os esporângios, e possuem uma camada protetora muito espessa, pelo que são </w:t>
      </w:r>
      <w:r w:rsidRPr="00AD0E34">
        <w:rPr>
          <w:rFonts w:ascii="Century Schoolbook" w:hAnsi="Century Schoolbook" w:cs="BarbaraHand"/>
          <w:color w:val="262626" w:themeColor="text1" w:themeTint="D9"/>
          <w:sz w:val="24"/>
          <w:szCs w:val="24"/>
        </w:rPr>
        <w:t>muito resistentes, mesmo em ambientes desfavoráveis.</w:t>
      </w:r>
    </w:p>
    <w:p w:rsidR="004D55AC" w:rsidRDefault="00D832A5" w:rsidP="00AD0E34">
      <w:pPr>
        <w:autoSpaceDE w:val="0"/>
        <w:autoSpaceDN w:val="0"/>
        <w:adjustRightInd w:val="0"/>
        <w:spacing w:after="0" w:line="240" w:lineRule="auto"/>
        <w:jc w:val="both"/>
        <w:rPr>
          <w:rFonts w:ascii="Century Schoolbook" w:hAnsi="Century Schoolbook" w:cs="BarbaraHand"/>
          <w:color w:val="00A0C5"/>
          <w:sz w:val="24"/>
          <w:szCs w:val="24"/>
        </w:rPr>
      </w:pPr>
    </w:p>
    <w:p w:rsidR="00AD0E34" w:rsidRPr="004D55AC" w:rsidRDefault="00D832A5" w:rsidP="00AD0E34">
      <w:pPr>
        <w:autoSpaceDE w:val="0"/>
        <w:autoSpaceDN w:val="0"/>
        <w:adjustRightInd w:val="0"/>
        <w:spacing w:after="0" w:line="240" w:lineRule="auto"/>
        <w:jc w:val="both"/>
        <w:rPr>
          <w:rFonts w:ascii="Century Schoolbook" w:hAnsi="Century Schoolbook" w:cs="BarbaraHand"/>
          <w:color w:val="FFC000"/>
          <w:sz w:val="24"/>
          <w:szCs w:val="24"/>
        </w:rPr>
      </w:pPr>
      <w:r w:rsidRPr="004D55AC">
        <w:rPr>
          <w:rFonts w:ascii="Century Schoolbook" w:hAnsi="Century Schoolbook" w:cs="BarbaraHand"/>
          <w:color w:val="FFC000"/>
          <w:sz w:val="24"/>
          <w:szCs w:val="24"/>
        </w:rPr>
        <w:t>Reprodução assexuada – vantagens e desvantagens</w:t>
      </w:r>
    </w:p>
    <w:p w:rsidR="004D55AC" w:rsidRDefault="00D832A5" w:rsidP="00AD0E34">
      <w:pPr>
        <w:autoSpaceDE w:val="0"/>
        <w:autoSpaceDN w:val="0"/>
        <w:adjustRightInd w:val="0"/>
        <w:spacing w:after="0" w:line="240" w:lineRule="auto"/>
        <w:jc w:val="both"/>
        <w:rPr>
          <w:rFonts w:ascii="Century Schoolbook" w:hAnsi="Century Schoolbook" w:cs="BarbaraHand"/>
          <w:color w:val="262626" w:themeColor="text1" w:themeTint="D9"/>
          <w:sz w:val="24"/>
          <w:szCs w:val="24"/>
        </w:rPr>
      </w:pPr>
    </w:p>
    <w:p w:rsidR="00AD0E34" w:rsidRPr="00AD0E34" w:rsidRDefault="00D832A5" w:rsidP="00AD0E34">
      <w:pPr>
        <w:autoSpaceDE w:val="0"/>
        <w:autoSpaceDN w:val="0"/>
        <w:adjustRightInd w:val="0"/>
        <w:spacing w:after="0" w:line="240" w:lineRule="auto"/>
        <w:jc w:val="both"/>
        <w:rPr>
          <w:rFonts w:ascii="Century Schoolbook" w:hAnsi="Century Schoolbook" w:cs="BarbaraHand"/>
          <w:color w:val="262626" w:themeColor="text1" w:themeTint="D9"/>
          <w:sz w:val="24"/>
          <w:szCs w:val="24"/>
        </w:rPr>
      </w:pPr>
      <w:r w:rsidRPr="00AD0E34">
        <w:rPr>
          <w:rFonts w:ascii="Century Schoolbook" w:hAnsi="Century Schoolbook" w:cs="BarbaraHand"/>
          <w:color w:val="262626" w:themeColor="text1" w:themeTint="D9"/>
          <w:sz w:val="24"/>
          <w:szCs w:val="24"/>
        </w:rPr>
        <w:t>A mitose está na base dos processos de reprodução assexuada. Sob o ponto de vista da produção vegetal, este tipo de reprodução apresenta vantagens económ</w:t>
      </w:r>
      <w:r w:rsidRPr="00AD0E34">
        <w:rPr>
          <w:rFonts w:ascii="Century Schoolbook" w:hAnsi="Century Schoolbook" w:cs="BarbaraHand"/>
          <w:color w:val="262626" w:themeColor="text1" w:themeTint="D9"/>
          <w:sz w:val="24"/>
          <w:szCs w:val="24"/>
        </w:rPr>
        <w:t>icas, ao permitir selecionar variedades de plantas com as características pretendidas e reproduzi-las em grande quantidade, de um modo bastante rápido, conservando nos descendentes as características selecionadas.</w:t>
      </w:r>
    </w:p>
    <w:p w:rsidR="00AD0E34" w:rsidRPr="006C205B" w:rsidRDefault="00D832A5" w:rsidP="006C205B">
      <w:pPr>
        <w:autoSpaceDE w:val="0"/>
        <w:autoSpaceDN w:val="0"/>
        <w:adjustRightInd w:val="0"/>
        <w:spacing w:after="0" w:line="240" w:lineRule="auto"/>
        <w:jc w:val="both"/>
        <w:rPr>
          <w:rFonts w:ascii="Century Schoolbook" w:hAnsi="Century Schoolbook" w:cs="BarbaraHand"/>
          <w:color w:val="262626" w:themeColor="text1" w:themeTint="D9"/>
          <w:sz w:val="24"/>
          <w:szCs w:val="24"/>
        </w:rPr>
      </w:pPr>
      <w:r w:rsidRPr="00AD0E34">
        <w:rPr>
          <w:rFonts w:ascii="Century Schoolbook" w:hAnsi="Century Schoolbook" w:cs="BarbaraHand"/>
          <w:color w:val="262626" w:themeColor="text1" w:themeTint="D9"/>
          <w:sz w:val="24"/>
          <w:szCs w:val="24"/>
        </w:rPr>
        <w:t xml:space="preserve">Contudo, a reprodução assexuada apresenta </w:t>
      </w:r>
      <w:r w:rsidRPr="00AD0E34">
        <w:rPr>
          <w:rFonts w:ascii="Century Schoolbook" w:hAnsi="Century Schoolbook" w:cs="BarbaraHand"/>
          <w:color w:val="262626" w:themeColor="text1" w:themeTint="D9"/>
          <w:sz w:val="24"/>
          <w:szCs w:val="24"/>
        </w:rPr>
        <w:t>desvantagens. Os clones são todos geneticamente idênticos ao progenitor. Em termos, evolutivos, esta ausência de variabilidade genética pode tornar-se perigosa para a sobrevivência da espécie. O aparecimento de mudanças ambientais desfavoráveis às variedad</w:t>
      </w:r>
      <w:r w:rsidRPr="00AD0E34">
        <w:rPr>
          <w:rFonts w:ascii="Century Schoolbook" w:hAnsi="Century Schoolbook" w:cs="BarbaraHand"/>
          <w:color w:val="262626" w:themeColor="text1" w:themeTint="D9"/>
          <w:sz w:val="24"/>
          <w:szCs w:val="24"/>
        </w:rPr>
        <w:t>es existentes pode levar ao seu desaparecimento, ou mesmo à extinção da espécie.</w:t>
      </w:r>
    </w:p>
    <w:p w:rsidR="007F4115" w:rsidRDefault="00D832A5" w:rsidP="007F4115">
      <w:pPr>
        <w:rPr>
          <w:rFonts w:ascii="Century Schoolbook" w:hAnsi="Century Schoolbook"/>
          <w:b/>
          <w:i/>
          <w:color w:val="FFC000"/>
          <w:sz w:val="24"/>
        </w:rPr>
      </w:pPr>
      <w:r w:rsidRPr="004B724E">
        <w:rPr>
          <w:rFonts w:ascii="Wingdings" w:hAnsi="Wingdings"/>
          <w:b/>
          <w:i/>
          <w:color w:val="FFC000"/>
          <w:sz w:val="24"/>
        </w:rPr>
        <w:sym w:font="Wingdings" w:char="F0E0"/>
      </w:r>
      <w:r>
        <w:rPr>
          <w:rFonts w:ascii="Century Schoolbook" w:hAnsi="Century Schoolbook"/>
          <w:b/>
          <w:i/>
          <w:color w:val="FFC000"/>
          <w:sz w:val="24"/>
        </w:rPr>
        <w:t>Reprodução sexuada</w:t>
      </w:r>
    </w:p>
    <w:p w:rsidR="007F4115" w:rsidRDefault="00D832A5" w:rsidP="00527BDC">
      <w:pPr>
        <w:jc w:val="both"/>
        <w:rPr>
          <w:rFonts w:ascii="Century Schoolbook" w:hAnsi="Century Schoolbook"/>
          <w:color w:val="262626" w:themeColor="text1" w:themeTint="D9"/>
          <w:sz w:val="24"/>
        </w:rPr>
      </w:pPr>
      <w:r w:rsidRPr="00527BDC">
        <w:rPr>
          <w:rFonts w:ascii="Century Schoolbook" w:hAnsi="Century Schoolbook"/>
          <w:color w:val="262626" w:themeColor="text1" w:themeTint="D9"/>
          <w:sz w:val="24"/>
        </w:rPr>
        <w:t xml:space="preserve">Os indíviduos descendentes possuem carateres comuns entre si e também com os progenitores, de acordo com a espécie a que pertencem, mas apresentam também </w:t>
      </w:r>
      <w:r w:rsidRPr="00527BDC">
        <w:rPr>
          <w:rFonts w:ascii="Century Schoolbook" w:hAnsi="Century Schoolbook"/>
          <w:color w:val="262626" w:themeColor="text1" w:themeTint="D9"/>
          <w:sz w:val="24"/>
        </w:rPr>
        <w:t>diferenças significativas em consequência dos fenómenos de fecundação e meiose que ocorre.</w:t>
      </w:r>
    </w:p>
    <w:p w:rsidR="00527BDC" w:rsidRPr="00527BDC" w:rsidRDefault="00D832A5" w:rsidP="00527BDC">
      <w:pPr>
        <w:jc w:val="both"/>
        <w:rPr>
          <w:rFonts w:ascii="Century Schoolbook" w:hAnsi="Century Schoolbook"/>
          <w:b/>
          <w:i/>
          <w:color w:val="262626" w:themeColor="text1" w:themeTint="D9"/>
          <w:sz w:val="24"/>
        </w:rPr>
      </w:pPr>
      <w:r w:rsidRPr="00527BDC">
        <w:rPr>
          <w:rFonts w:ascii="Century Schoolbook" w:hAnsi="Century Schoolbook"/>
          <w:b/>
          <w:i/>
          <w:color w:val="262626" w:themeColor="text1" w:themeTint="D9"/>
          <w:sz w:val="24"/>
        </w:rPr>
        <w:t>Fecundação e Meiose</w:t>
      </w:r>
    </w:p>
    <w:p w:rsidR="007F4115" w:rsidRDefault="00D832A5" w:rsidP="00527BDC">
      <w:pPr>
        <w:jc w:val="both"/>
        <w:rPr>
          <w:rFonts w:ascii="Century Schoolbook" w:hAnsi="Century Schoolbook"/>
          <w:color w:val="262626" w:themeColor="text1" w:themeTint="D9"/>
          <w:sz w:val="24"/>
          <w:lang w:eastAsia="pt-PT"/>
        </w:rPr>
      </w:pPr>
      <w:r w:rsidRPr="00527BDC">
        <w:rPr>
          <w:rFonts w:ascii="Century Schoolbook" w:hAnsi="Century Schoolbook"/>
          <w:color w:val="262626" w:themeColor="text1" w:themeTint="D9"/>
          <w:sz w:val="24"/>
          <w:lang w:eastAsia="pt-PT"/>
        </w:rPr>
        <w:t xml:space="preserve">- Durante a fecundação, ocorre a fusão dos gâmetas que origina o ovo ou zigoto </w:t>
      </w:r>
      <w:r w:rsidRPr="00527BDC">
        <w:rPr>
          <w:rFonts w:ascii="Wingdings" w:hAnsi="Wingdings"/>
          <w:color w:val="262626" w:themeColor="text1" w:themeTint="D9"/>
          <w:sz w:val="24"/>
          <w:lang w:eastAsia="pt-PT"/>
        </w:rPr>
        <w:sym w:font="Wingdings" w:char="F0E0"/>
      </w:r>
      <w:r w:rsidRPr="00527BDC">
        <w:rPr>
          <w:rFonts w:ascii="Century Schoolbook" w:hAnsi="Century Schoolbook"/>
          <w:color w:val="262626" w:themeColor="text1" w:themeTint="D9"/>
          <w:sz w:val="24"/>
          <w:lang w:eastAsia="pt-PT"/>
        </w:rPr>
        <w:t xml:space="preserve"> possui pares de cromossomas hómologos, que contém o mesmo carate</w:t>
      </w:r>
      <w:r w:rsidRPr="00527BDC">
        <w:rPr>
          <w:rFonts w:ascii="Century Schoolbook" w:hAnsi="Century Schoolbook"/>
          <w:color w:val="262626" w:themeColor="text1" w:themeTint="D9"/>
          <w:sz w:val="24"/>
          <w:lang w:eastAsia="pt-PT"/>
        </w:rPr>
        <w:t>r genético de um dos progenitores. Estes cromossomas têm forma e estrutura semelhantes e são portadores de genes para os mesmos carateres.</w:t>
      </w:r>
    </w:p>
    <w:p w:rsidR="00527BDC" w:rsidRPr="0050505B" w:rsidRDefault="00D832A5" w:rsidP="00527BDC">
      <w:pPr>
        <w:pStyle w:val="ListParagraph"/>
        <w:numPr>
          <w:ilvl w:val="0"/>
          <w:numId w:val="27"/>
        </w:numPr>
        <w:jc w:val="both"/>
        <w:rPr>
          <w:rFonts w:ascii="Century Schoolbook" w:hAnsi="Century Schoolbook"/>
          <w:color w:val="262626" w:themeColor="text1" w:themeTint="D9"/>
          <w:sz w:val="24"/>
          <w:lang w:eastAsia="pt-PT"/>
        </w:rPr>
      </w:pPr>
      <w:r w:rsidRPr="0050505B">
        <w:rPr>
          <w:rFonts w:ascii="Century Schoolbook" w:hAnsi="Century Schoolbook"/>
          <w:color w:val="262626" w:themeColor="text1" w:themeTint="D9"/>
          <w:sz w:val="24"/>
          <w:lang w:eastAsia="pt-PT"/>
        </w:rPr>
        <w:t xml:space="preserve">Células diploides (2n) – Células que possuem pares de cromossomas homólogos </w:t>
      </w:r>
      <w:r w:rsidRPr="0050505B">
        <w:rPr>
          <w:rFonts w:ascii="Wingdings" w:hAnsi="Wingdings"/>
          <w:color w:val="262626" w:themeColor="text1" w:themeTint="D9"/>
          <w:sz w:val="24"/>
          <w:lang w:eastAsia="pt-PT"/>
        </w:rPr>
        <w:sym w:font="Wingdings" w:char="F0E0"/>
      </w:r>
      <w:r w:rsidRPr="0050505B">
        <w:rPr>
          <w:rFonts w:ascii="Century Schoolbook" w:hAnsi="Century Schoolbook"/>
          <w:color w:val="262626" w:themeColor="text1" w:themeTint="D9"/>
          <w:sz w:val="24"/>
          <w:lang w:eastAsia="pt-PT"/>
        </w:rPr>
        <w:t xml:space="preserve"> Células somáticas</w:t>
      </w:r>
    </w:p>
    <w:p w:rsidR="00527BDC" w:rsidRPr="0050505B" w:rsidRDefault="00D832A5" w:rsidP="00527BDC">
      <w:pPr>
        <w:pStyle w:val="ListParagraph"/>
        <w:numPr>
          <w:ilvl w:val="0"/>
          <w:numId w:val="27"/>
        </w:numPr>
        <w:jc w:val="both"/>
        <w:rPr>
          <w:rFonts w:ascii="Century Schoolbook" w:hAnsi="Century Schoolbook"/>
          <w:color w:val="262626" w:themeColor="text1" w:themeTint="D9"/>
          <w:sz w:val="24"/>
          <w:lang w:eastAsia="pt-PT"/>
        </w:rPr>
      </w:pPr>
      <w:r w:rsidRPr="0050505B">
        <w:rPr>
          <w:rFonts w:ascii="Century Schoolbook" w:hAnsi="Century Schoolbook"/>
          <w:color w:val="262626" w:themeColor="text1" w:themeTint="D9"/>
          <w:sz w:val="24"/>
          <w:lang w:eastAsia="pt-PT"/>
        </w:rPr>
        <w:t>Celúlas haploides (n)</w:t>
      </w:r>
      <w:r w:rsidRPr="0050505B">
        <w:rPr>
          <w:rFonts w:ascii="Century Schoolbook" w:hAnsi="Century Schoolbook"/>
          <w:color w:val="262626" w:themeColor="text1" w:themeTint="D9"/>
          <w:sz w:val="24"/>
          <w:lang w:eastAsia="pt-PT"/>
        </w:rPr>
        <w:t xml:space="preserve"> – Gâmetas que possuem metade dos cromossomas (grão de pólen, espermatozoide, oócito)</w:t>
      </w:r>
    </w:p>
    <w:p w:rsidR="0050505B" w:rsidRDefault="00D832A5" w:rsidP="0050505B">
      <w:pPr>
        <w:jc w:val="both"/>
        <w:rPr>
          <w:rFonts w:ascii="Century Schoolbook" w:hAnsi="Century Schoolbook"/>
          <w:color w:val="262626" w:themeColor="text1" w:themeTint="D9"/>
          <w:sz w:val="24"/>
          <w:lang w:eastAsia="pt-PT"/>
        </w:rPr>
      </w:pPr>
      <w:r>
        <w:rPr>
          <w:rFonts w:ascii="Century Schoolbook" w:hAnsi="Century Schoolbook"/>
          <w:color w:val="262626" w:themeColor="text1" w:themeTint="D9"/>
          <w:sz w:val="24"/>
          <w:lang w:eastAsia="pt-PT"/>
        </w:rPr>
        <w:t>A fecundação estabelece o número de cromossomas da espécie através da fusão dos gâmetas.</w:t>
      </w:r>
    </w:p>
    <w:p w:rsidR="0050505B" w:rsidRDefault="00D832A5" w:rsidP="0050505B">
      <w:pPr>
        <w:jc w:val="both"/>
        <w:rPr>
          <w:rFonts w:ascii="Century Schoolbook" w:hAnsi="Century Schoolbook"/>
          <w:color w:val="262626" w:themeColor="text1" w:themeTint="D9"/>
          <w:sz w:val="24"/>
          <w:lang w:eastAsia="pt-PT"/>
        </w:rPr>
      </w:pPr>
      <w:r>
        <w:rPr>
          <w:rFonts w:ascii="Century Schoolbook" w:hAnsi="Century Schoolbook"/>
          <w:noProof/>
          <w:color w:val="262626" w:themeColor="text1" w:themeTint="D9"/>
          <w:sz w:val="24"/>
          <w:lang w:eastAsia="pt-PT"/>
        </w:rPr>
        <w:lastRenderedPageBreak/>
        <w:drawing>
          <wp:anchor distT="0" distB="0" distL="114300" distR="114300" simplePos="0" relativeHeight="251871232" behindDoc="1" locked="0" layoutInCell="1" allowOverlap="1">
            <wp:simplePos x="0" y="0"/>
            <wp:positionH relativeFrom="column">
              <wp:posOffset>-384810</wp:posOffset>
            </wp:positionH>
            <wp:positionV relativeFrom="paragraph">
              <wp:posOffset>97155</wp:posOffset>
            </wp:positionV>
            <wp:extent cx="4445635" cy="2327275"/>
            <wp:effectExtent l="19050" t="0" r="0" b="0"/>
            <wp:wrapTight wrapText="bothSides">
              <wp:wrapPolygon edited="0">
                <wp:start x="-93" y="0"/>
                <wp:lineTo x="-93" y="21394"/>
                <wp:lineTo x="21566" y="21394"/>
                <wp:lineTo x="21566" y="0"/>
                <wp:lineTo x="-93" y="0"/>
              </wp:wrapPolygon>
            </wp:wrapTight>
            <wp:docPr id="1265" name="il_fi" descr="http://disciplinex.files.wordpress.com/2008/11/fecunda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isciplinex.files.wordpress.com/2008/11/fecundacao.jpg"/>
                    <pic:cNvPicPr>
                      <a:picLocks noChangeAspect="1" noChangeArrowheads="1"/>
                    </pic:cNvPicPr>
                  </pic:nvPicPr>
                  <pic:blipFill>
                    <a:blip r:embed="rId47"/>
                    <a:stretch>
                      <a:fillRect/>
                    </a:stretch>
                  </pic:blipFill>
                  <pic:spPr bwMode="auto">
                    <a:xfrm>
                      <a:off x="0" y="0"/>
                      <a:ext cx="4445635" cy="2327275"/>
                    </a:xfrm>
                    <a:prstGeom prst="rect">
                      <a:avLst/>
                    </a:prstGeom>
                    <a:noFill/>
                    <a:ln w="9525">
                      <a:noFill/>
                      <a:miter lim="800000"/>
                    </a:ln>
                  </pic:spPr>
                </pic:pic>
              </a:graphicData>
            </a:graphic>
          </wp:anchor>
        </w:drawing>
      </w:r>
    </w:p>
    <w:p w:rsidR="0050505B" w:rsidRPr="0050505B" w:rsidRDefault="00D832A5" w:rsidP="0050505B">
      <w:pPr>
        <w:rPr>
          <w:rFonts w:ascii="Century Schoolbook" w:hAnsi="Century Schoolbook"/>
          <w:color w:val="262626" w:themeColor="text1" w:themeTint="D9"/>
          <w:sz w:val="24"/>
          <w:lang w:eastAsia="pt-PT"/>
        </w:rPr>
      </w:pPr>
      <w:r w:rsidRPr="0050505B">
        <w:rPr>
          <w:rFonts w:ascii="Century Schoolbook" w:hAnsi="Century Schoolbook"/>
          <w:color w:val="262626" w:themeColor="text1" w:themeTint="D9"/>
          <w:sz w:val="24"/>
          <w:lang w:eastAsia="pt-PT"/>
        </w:rPr>
        <w:t xml:space="preserve">A produção de gâmetas implica um processo de divisão nuclear, a meiose </w:t>
      </w:r>
      <w:r w:rsidRPr="0050505B">
        <w:rPr>
          <w:rFonts w:ascii="Wingdings" w:hAnsi="Wingdings"/>
          <w:color w:val="262626" w:themeColor="text1" w:themeTint="D9"/>
          <w:sz w:val="24"/>
          <w:lang w:eastAsia="pt-PT"/>
        </w:rPr>
        <w:sym w:font="Wingdings" w:char="F0E0"/>
      </w:r>
      <w:r w:rsidRPr="0050505B">
        <w:rPr>
          <w:rFonts w:ascii="Century Schoolbook" w:hAnsi="Century Schoolbook"/>
          <w:color w:val="262626" w:themeColor="text1" w:themeTint="D9"/>
          <w:sz w:val="24"/>
          <w:lang w:eastAsia="pt-PT"/>
        </w:rPr>
        <w:t xml:space="preserve"> tipo de divisão que divide para metade o número de cromossomas.</w:t>
      </w:r>
    </w:p>
    <w:p w:rsidR="0050505B" w:rsidRPr="0050505B" w:rsidRDefault="00D832A5" w:rsidP="0050505B">
      <w:pPr>
        <w:rPr>
          <w:rFonts w:ascii="Century Schoolbook" w:hAnsi="Century Schoolbook"/>
          <w:sz w:val="24"/>
          <w:lang w:eastAsia="pt-PT"/>
        </w:rPr>
      </w:pPr>
      <w:r>
        <w:rPr>
          <w:rFonts w:ascii="Century Schoolbook" w:hAnsi="Century Schoolbook"/>
          <w:noProof/>
          <w:sz w:val="24"/>
          <w:lang w:eastAsia="pt-PT"/>
        </w:rPr>
        <w:pict>
          <v:group id="_x0000_s1266" style="position:absolute;margin-left:-346.65pt;margin-top:14.1pt;width:435.5pt;height:38.25pt;z-index:251800576" coordorigin="1331,8823" coordsize="8710,765">
            <v:shape id="_x0000_s1267" type="#_x0000_t202" style="position:absolute;left:1331;top:8955;width:2878;height:523" fillcolor="#fabf8f" strokecolor="red">
              <v:textbox>
                <w:txbxContent>
                  <w:p w:rsidR="00464FEC" w:rsidRPr="00F53C91" w:rsidRDefault="00D832A5" w:rsidP="0050505B">
                    <w:pPr>
                      <w:rPr>
                        <w:rFonts w:ascii="Century Schoolbook" w:hAnsi="Century Schoolbook"/>
                        <w:b/>
                        <w:i/>
                        <w:sz w:val="24"/>
                      </w:rPr>
                    </w:pPr>
                    <w:r>
                      <w:rPr>
                        <w:rFonts w:ascii="Century Schoolbook" w:hAnsi="Century Schoolbook"/>
                        <w:b/>
                        <w:i/>
                        <w:sz w:val="24"/>
                      </w:rPr>
                      <w:t>CÉLULA DIPLOIDE</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68" type="#_x0000_t13" style="position:absolute;left:4319;top:8823;width:2600;height:765" fillcolor="#f93" strokecolor="#f30">
              <v:textbox>
                <w:txbxContent>
                  <w:p w:rsidR="00464FEC" w:rsidRPr="0050505B" w:rsidRDefault="00D832A5" w:rsidP="0050505B">
                    <w:pPr>
                      <w:jc w:val="center"/>
                      <w:rPr>
                        <w:rFonts w:ascii="Century Schoolbook" w:hAnsi="Century Schoolbook"/>
                        <w:sz w:val="24"/>
                      </w:rPr>
                    </w:pPr>
                    <w:r w:rsidRPr="0050505B">
                      <w:rPr>
                        <w:rFonts w:ascii="Century Schoolbook" w:hAnsi="Century Schoolbook"/>
                        <w:sz w:val="24"/>
                      </w:rPr>
                      <w:t>MEIOSE</w:t>
                    </w:r>
                  </w:p>
                </w:txbxContent>
              </v:textbox>
            </v:shape>
            <v:shape id="_x0000_s1269" type="#_x0000_t202" style="position:absolute;left:7163;top:8955;width:2878;height:523" fillcolor="#fabf8f" strokecolor="red">
              <v:textbox>
                <w:txbxContent>
                  <w:p w:rsidR="00464FEC" w:rsidRPr="00F53C91" w:rsidRDefault="00D832A5" w:rsidP="0050505B">
                    <w:pPr>
                      <w:rPr>
                        <w:rFonts w:ascii="Century Schoolbook" w:hAnsi="Century Schoolbook"/>
                        <w:b/>
                        <w:i/>
                        <w:sz w:val="24"/>
                      </w:rPr>
                    </w:pPr>
                    <w:r>
                      <w:rPr>
                        <w:rFonts w:ascii="Century Schoolbook" w:hAnsi="Century Schoolbook"/>
                        <w:b/>
                        <w:i/>
                        <w:sz w:val="24"/>
                      </w:rPr>
                      <w:t>CÉLULA HAPLOIDE</w:t>
                    </w:r>
                  </w:p>
                </w:txbxContent>
              </v:textbox>
            </v:shape>
          </v:group>
        </w:pict>
      </w:r>
    </w:p>
    <w:p w:rsidR="0050505B" w:rsidRPr="0050505B" w:rsidRDefault="00D832A5" w:rsidP="0050505B">
      <w:pPr>
        <w:rPr>
          <w:rFonts w:ascii="Century Schoolbook" w:hAnsi="Century Schoolbook"/>
          <w:sz w:val="24"/>
          <w:lang w:eastAsia="pt-PT"/>
        </w:rPr>
      </w:pPr>
    </w:p>
    <w:p w:rsidR="0050505B" w:rsidRPr="0050505B" w:rsidRDefault="00D832A5" w:rsidP="0050505B">
      <w:pPr>
        <w:rPr>
          <w:rFonts w:ascii="Century Schoolbook" w:hAnsi="Century Schoolbook"/>
          <w:sz w:val="24"/>
          <w:lang w:eastAsia="pt-PT"/>
        </w:rPr>
      </w:pPr>
    </w:p>
    <w:p w:rsidR="009F7D88" w:rsidRPr="009F7D88" w:rsidRDefault="00D832A5" w:rsidP="009F7D88">
      <w:pPr>
        <w:jc w:val="both"/>
        <w:rPr>
          <w:rFonts w:ascii="Century Schoolbook" w:hAnsi="Century Schoolbook"/>
          <w:b/>
          <w:i/>
          <w:color w:val="262626" w:themeColor="text1" w:themeTint="D9"/>
          <w:sz w:val="24"/>
          <w:lang w:eastAsia="pt-PT"/>
        </w:rPr>
      </w:pPr>
      <w:r w:rsidRPr="009F7D88">
        <w:rPr>
          <w:rFonts w:ascii="Century Schoolbook" w:hAnsi="Century Schoolbook"/>
          <w:b/>
          <w:i/>
          <w:color w:val="262626" w:themeColor="text1" w:themeTint="D9"/>
          <w:sz w:val="24"/>
          <w:lang w:eastAsia="pt-PT"/>
        </w:rPr>
        <w:t xml:space="preserve">Na meiose, um núcleo diploide (2n), com os cromossomas duplicados, como resultados da fase S, sofre 2 divisões sucessivas, originando 4 núcleos haploides. </w:t>
      </w:r>
    </w:p>
    <w:p w:rsidR="009F7D88" w:rsidRDefault="00D832A5" w:rsidP="009F7D88">
      <w:pPr>
        <w:jc w:val="both"/>
        <w:rPr>
          <w:rFonts w:ascii="Century Schoolbook" w:hAnsi="Century Schoolbook"/>
          <w:color w:val="262626" w:themeColor="text1" w:themeTint="D9"/>
          <w:sz w:val="24"/>
          <w:lang w:eastAsia="pt-PT"/>
        </w:rPr>
      </w:pPr>
      <w:r>
        <w:rPr>
          <w:rFonts w:ascii="Century Schoolbook" w:hAnsi="Century Schoolbook"/>
          <w:noProof/>
          <w:color w:val="262626" w:themeColor="text1" w:themeTint="D9"/>
          <w:sz w:val="24"/>
          <w:lang w:eastAsia="pt-PT"/>
        </w:rPr>
        <w:drawing>
          <wp:anchor distT="0" distB="0" distL="114300" distR="114300" simplePos="0" relativeHeight="251872256" behindDoc="1" locked="0" layoutInCell="1" allowOverlap="1">
            <wp:simplePos x="0" y="0"/>
            <wp:positionH relativeFrom="column">
              <wp:posOffset>480060</wp:posOffset>
            </wp:positionH>
            <wp:positionV relativeFrom="paragraph">
              <wp:posOffset>729615</wp:posOffset>
            </wp:positionV>
            <wp:extent cx="4793615" cy="2945130"/>
            <wp:effectExtent l="19050" t="0" r="6985" b="0"/>
            <wp:wrapTight wrapText="bothSides">
              <wp:wrapPolygon edited="0">
                <wp:start x="-86" y="0"/>
                <wp:lineTo x="-86" y="21516"/>
                <wp:lineTo x="21631" y="21516"/>
                <wp:lineTo x="21631" y="0"/>
                <wp:lineTo x="-86" y="0"/>
              </wp:wrapPolygon>
            </wp:wrapTight>
            <wp:docPr id="12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stretch>
                      <a:fillRect/>
                    </a:stretch>
                  </pic:blipFill>
                  <pic:spPr bwMode="auto">
                    <a:xfrm>
                      <a:off x="0" y="0"/>
                      <a:ext cx="4793615" cy="2945130"/>
                    </a:xfrm>
                    <a:prstGeom prst="rect">
                      <a:avLst/>
                    </a:prstGeom>
                    <a:noFill/>
                    <a:ln w="9525">
                      <a:noFill/>
                      <a:miter lim="800000"/>
                    </a:ln>
                  </pic:spPr>
                </pic:pic>
              </a:graphicData>
            </a:graphic>
          </wp:anchor>
        </w:drawing>
      </w:r>
      <w:r w:rsidRPr="0050505B">
        <w:rPr>
          <w:rFonts w:ascii="Century Schoolbook" w:hAnsi="Century Schoolbook"/>
          <w:color w:val="262626" w:themeColor="text1" w:themeTint="D9"/>
          <w:sz w:val="24"/>
          <w:lang w:eastAsia="pt-PT"/>
        </w:rPr>
        <w:t>A primeira divisão (DIVISÃO I), apresenta um caráter reducional, uma vez que aí ocorre a passagem p</w:t>
      </w:r>
      <w:r w:rsidRPr="0050505B">
        <w:rPr>
          <w:rFonts w:ascii="Century Schoolbook" w:hAnsi="Century Schoolbook"/>
          <w:color w:val="262626" w:themeColor="text1" w:themeTint="D9"/>
          <w:sz w:val="24"/>
          <w:lang w:eastAsia="pt-PT"/>
        </w:rPr>
        <w:t xml:space="preserve">ara metade do número de cromossomas, ainda constituídos por dois cromatídeos, com a formação de dois núcleos haploides. </w:t>
      </w:r>
    </w:p>
    <w:p w:rsidR="009F7D88" w:rsidRDefault="00D832A5" w:rsidP="009F7D88">
      <w:pPr>
        <w:jc w:val="both"/>
        <w:rPr>
          <w:rFonts w:ascii="Century Schoolbook" w:hAnsi="Century Schoolbook"/>
          <w:color w:val="262626" w:themeColor="text1" w:themeTint="D9"/>
          <w:sz w:val="24"/>
          <w:lang w:eastAsia="pt-PT"/>
        </w:rPr>
      </w:pPr>
    </w:p>
    <w:p w:rsidR="006C205B" w:rsidRDefault="00D832A5" w:rsidP="009F7D88">
      <w:pPr>
        <w:jc w:val="both"/>
        <w:rPr>
          <w:rFonts w:ascii="Century Schoolbook" w:hAnsi="Century Schoolbook"/>
          <w:color w:val="262626" w:themeColor="text1" w:themeTint="D9"/>
          <w:sz w:val="24"/>
          <w:lang w:eastAsia="pt-PT"/>
        </w:rPr>
      </w:pPr>
    </w:p>
    <w:p w:rsidR="009F7D88" w:rsidRDefault="00D832A5" w:rsidP="009F7D88">
      <w:pPr>
        <w:jc w:val="both"/>
        <w:rPr>
          <w:rFonts w:ascii="Century Schoolbook" w:hAnsi="Century Schoolbook"/>
          <w:color w:val="262626" w:themeColor="text1" w:themeTint="D9"/>
          <w:sz w:val="24"/>
          <w:lang w:eastAsia="pt-PT"/>
        </w:rPr>
      </w:pPr>
      <w:r w:rsidRPr="0050505B">
        <w:rPr>
          <w:rFonts w:ascii="Century Schoolbook" w:hAnsi="Century Schoolbook"/>
          <w:color w:val="262626" w:themeColor="text1" w:themeTint="D9"/>
          <w:sz w:val="24"/>
          <w:lang w:eastAsia="pt-PT"/>
        </w:rPr>
        <w:lastRenderedPageBreak/>
        <w:t xml:space="preserve">Na segunda divisão, ocorre a </w:t>
      </w:r>
      <w:r>
        <w:rPr>
          <w:rFonts w:ascii="Century Schoolbook" w:hAnsi="Century Schoolbook"/>
          <w:noProof/>
          <w:color w:val="262626" w:themeColor="text1" w:themeTint="D9"/>
          <w:sz w:val="24"/>
          <w:lang w:eastAsia="pt-PT"/>
        </w:rPr>
        <w:drawing>
          <wp:anchor distT="0" distB="0" distL="114300" distR="114300" simplePos="0" relativeHeight="251873280" behindDoc="1" locked="0" layoutInCell="1" allowOverlap="1">
            <wp:simplePos x="0" y="0"/>
            <wp:positionH relativeFrom="column">
              <wp:posOffset>-51435</wp:posOffset>
            </wp:positionH>
            <wp:positionV relativeFrom="paragraph">
              <wp:posOffset>-379095</wp:posOffset>
            </wp:positionV>
            <wp:extent cx="5392420" cy="3423285"/>
            <wp:effectExtent l="19050" t="0" r="0" b="0"/>
            <wp:wrapTight wrapText="bothSides">
              <wp:wrapPolygon edited="0">
                <wp:start x="-76" y="0"/>
                <wp:lineTo x="-76" y="21516"/>
                <wp:lineTo x="21595" y="21516"/>
                <wp:lineTo x="21595" y="0"/>
                <wp:lineTo x="-76" y="0"/>
              </wp:wrapPolygon>
            </wp:wrapTight>
            <wp:docPr id="12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stretch>
                      <a:fillRect/>
                    </a:stretch>
                  </pic:blipFill>
                  <pic:spPr bwMode="auto">
                    <a:xfrm>
                      <a:off x="0" y="0"/>
                      <a:ext cx="5392420" cy="3423285"/>
                    </a:xfrm>
                    <a:prstGeom prst="rect">
                      <a:avLst/>
                    </a:prstGeom>
                    <a:noFill/>
                    <a:ln w="9525">
                      <a:noFill/>
                      <a:miter lim="800000"/>
                    </a:ln>
                  </pic:spPr>
                </pic:pic>
              </a:graphicData>
            </a:graphic>
          </wp:anchor>
        </w:drawing>
      </w:r>
      <w:r w:rsidRPr="0050505B">
        <w:rPr>
          <w:rFonts w:ascii="Century Schoolbook" w:hAnsi="Century Schoolbook"/>
          <w:color w:val="262626" w:themeColor="text1" w:themeTint="D9"/>
          <w:sz w:val="24"/>
          <w:lang w:eastAsia="pt-PT"/>
        </w:rPr>
        <w:t>separação dos cromatídeos, verificando-se, assim, a distribuição equitativa do DNA pelos quatro núcleos</w:t>
      </w:r>
      <w:r w:rsidRPr="0050505B">
        <w:rPr>
          <w:rFonts w:ascii="Century Schoolbook" w:hAnsi="Century Schoolbook"/>
          <w:color w:val="262626" w:themeColor="text1" w:themeTint="D9"/>
          <w:sz w:val="24"/>
          <w:lang w:eastAsia="pt-PT"/>
        </w:rPr>
        <w:t xml:space="preserve"> haploides – divisão equacional. </w:t>
      </w:r>
    </w:p>
    <w:p w:rsidR="0050505B" w:rsidRDefault="00D832A5" w:rsidP="009F7D88">
      <w:pPr>
        <w:jc w:val="both"/>
        <w:rPr>
          <w:rFonts w:ascii="Century Schoolbook" w:hAnsi="Century Schoolbook"/>
          <w:color w:val="262626" w:themeColor="text1" w:themeTint="D9"/>
          <w:sz w:val="24"/>
          <w:lang w:eastAsia="pt-PT"/>
        </w:rPr>
      </w:pPr>
      <w:r w:rsidRPr="009F7D88">
        <w:rPr>
          <w:rFonts w:ascii="Wingdings" w:hAnsi="Wingdings"/>
          <w:color w:val="262626" w:themeColor="text1" w:themeTint="D9"/>
          <w:sz w:val="24"/>
          <w:lang w:eastAsia="pt-PT"/>
        </w:rPr>
        <w:sym w:font="Wingdings" w:char="F0E0"/>
      </w:r>
      <w:r>
        <w:rPr>
          <w:rFonts w:ascii="Century Schoolbook" w:hAnsi="Century Schoolbook"/>
          <w:color w:val="262626" w:themeColor="text1" w:themeTint="D9"/>
          <w:sz w:val="24"/>
          <w:lang w:eastAsia="pt-PT"/>
        </w:rPr>
        <w:t xml:space="preserve"> Na fecundação, ocorre união de células haploides originando uma célula diploide (o ovo), duplicando o número de cromossomas.</w:t>
      </w:r>
    </w:p>
    <w:p w:rsidR="009F7D88" w:rsidRPr="009F7D88" w:rsidRDefault="00D832A5" w:rsidP="009F7D88">
      <w:pPr>
        <w:jc w:val="both"/>
        <w:rPr>
          <w:rFonts w:ascii="Century Schoolbook" w:hAnsi="Century Schoolbook"/>
          <w:color w:val="262626" w:themeColor="text1" w:themeTint="D9"/>
          <w:sz w:val="24"/>
          <w:lang w:eastAsia="pt-PT"/>
        </w:rPr>
      </w:pPr>
      <w:r>
        <w:rPr>
          <w:rFonts w:ascii="Century Schoolbook" w:hAnsi="Century Schoolbook"/>
          <w:noProof/>
          <w:sz w:val="24"/>
          <w:lang w:eastAsia="pt-PT"/>
        </w:rPr>
        <w:pict>
          <v:shape id="_x0000_s1272" type="#_x0000_t106" style="position:absolute;left:0;text-align:left;margin-left:-62.8pt;margin-top:54.35pt;width:236.75pt;height:126.25pt;z-index:251803648" adj="22594,27451" strokecolor="#f30">
            <v:textbox>
              <w:txbxContent>
                <w:p w:rsidR="00464FEC" w:rsidRPr="009F7D88" w:rsidRDefault="00D832A5" w:rsidP="00891A14">
                  <w:pPr>
                    <w:jc w:val="center"/>
                    <w:rPr>
                      <w:rFonts w:ascii="Century Schoolbook" w:hAnsi="Century Schoolbook"/>
                      <w:color w:val="262626" w:themeColor="text1" w:themeTint="D9"/>
                      <w:sz w:val="24"/>
                    </w:rPr>
                  </w:pPr>
                  <w:r>
                    <w:rPr>
                      <w:rFonts w:ascii="Century Schoolbook" w:hAnsi="Century Schoolbook"/>
                      <w:color w:val="262626" w:themeColor="text1" w:themeTint="D9"/>
                      <w:sz w:val="24"/>
                    </w:rPr>
                    <w:t xml:space="preserve">Disposição aleatória dos cromossomas no plano equatorial na metáfase e posterior separação </w:t>
                  </w:r>
                  <w:r>
                    <w:rPr>
                      <w:rFonts w:ascii="Century Schoolbook" w:hAnsi="Century Schoolbook"/>
                      <w:color w:val="262626" w:themeColor="text1" w:themeTint="D9"/>
                      <w:sz w:val="24"/>
                    </w:rPr>
                    <w:t>dos cromossomas</w:t>
                  </w:r>
                </w:p>
              </w:txbxContent>
            </v:textbox>
          </v:shape>
        </w:pict>
      </w:r>
      <w:r>
        <w:rPr>
          <w:rFonts w:ascii="Century Schoolbook" w:hAnsi="Century Schoolbook"/>
          <w:noProof/>
          <w:sz w:val="24"/>
          <w:lang w:eastAsia="pt-PT"/>
        </w:rPr>
        <w:pict>
          <v:shape id="_x0000_s1273" type="#_x0000_t106" style="position:absolute;left:0;text-align:left;margin-left:212.3pt;margin-top:40.45pt;width:268.35pt;height:146.8pt;z-index:251802624" adj="3373,28295" strokecolor="#f30">
            <v:textbox>
              <w:txbxContent>
                <w:p w:rsidR="00464FEC" w:rsidRPr="009F7D88" w:rsidRDefault="00D832A5" w:rsidP="009F7D88">
                  <w:pPr>
                    <w:jc w:val="center"/>
                    <w:rPr>
                      <w:rFonts w:ascii="Century Schoolbook" w:hAnsi="Century Schoolbook"/>
                      <w:color w:val="262626" w:themeColor="text1" w:themeTint="D9"/>
                      <w:sz w:val="24"/>
                    </w:rPr>
                  </w:pPr>
                  <w:r>
                    <w:rPr>
                      <w:rFonts w:ascii="Century Schoolbook" w:hAnsi="Century Schoolbook"/>
                      <w:color w:val="262626" w:themeColor="text1" w:themeTint="D9"/>
                      <w:sz w:val="24"/>
                    </w:rPr>
                    <w:t>Profase I – CROSSING-OVER – “dançam o tango” (permite a troca de genes entre os cromossomas dos 2 progenitores do individuo)</w:t>
                  </w:r>
                </w:p>
              </w:txbxContent>
            </v:textbox>
          </v:shape>
        </w:pict>
      </w:r>
      <w:r>
        <w:rPr>
          <w:rFonts w:ascii="Century Schoolbook" w:hAnsi="Century Schoolbook"/>
          <w:color w:val="262626" w:themeColor="text1" w:themeTint="D9"/>
          <w:sz w:val="24"/>
          <w:lang w:eastAsia="pt-PT"/>
        </w:rPr>
        <w:t>Na meiose, há redução do número de cromossomas para metade, para que quando ocorra fecundação, se mantenha a cad</w:t>
      </w:r>
      <w:r>
        <w:rPr>
          <w:rFonts w:ascii="Century Schoolbook" w:hAnsi="Century Schoolbook"/>
          <w:color w:val="262626" w:themeColor="text1" w:themeTint="D9"/>
          <w:sz w:val="24"/>
          <w:lang w:eastAsia="pt-PT"/>
        </w:rPr>
        <w:t>a geração o cariótipo da espécie.</w:t>
      </w:r>
    </w:p>
    <w:p w:rsidR="0050505B" w:rsidRPr="0050505B" w:rsidRDefault="00D832A5" w:rsidP="0050505B">
      <w:pPr>
        <w:rPr>
          <w:rFonts w:ascii="Century Schoolbook" w:hAnsi="Century Schoolbook"/>
          <w:sz w:val="24"/>
          <w:lang w:eastAsia="pt-PT"/>
        </w:rPr>
      </w:pPr>
    </w:p>
    <w:p w:rsidR="00891A14" w:rsidRDefault="00D832A5" w:rsidP="0050505B">
      <w:pPr>
        <w:rPr>
          <w:rFonts w:ascii="Century Schoolbook" w:hAnsi="Century Schoolbook"/>
          <w:sz w:val="24"/>
          <w:lang w:eastAsia="pt-PT"/>
        </w:rPr>
      </w:pPr>
    </w:p>
    <w:p w:rsidR="00891A14" w:rsidRPr="00891A14" w:rsidRDefault="00D832A5" w:rsidP="00891A14">
      <w:pPr>
        <w:rPr>
          <w:rFonts w:ascii="Century Schoolbook" w:hAnsi="Century Schoolbook"/>
          <w:sz w:val="24"/>
          <w:lang w:eastAsia="pt-PT"/>
        </w:rPr>
      </w:pPr>
    </w:p>
    <w:p w:rsidR="00891A14" w:rsidRPr="00891A14" w:rsidRDefault="00D832A5" w:rsidP="00891A14">
      <w:pPr>
        <w:rPr>
          <w:rFonts w:ascii="Century Schoolbook" w:hAnsi="Century Schoolbook"/>
          <w:sz w:val="24"/>
          <w:lang w:eastAsia="pt-PT"/>
        </w:rPr>
      </w:pPr>
    </w:p>
    <w:p w:rsidR="00891A14" w:rsidRPr="00891A14" w:rsidRDefault="00D832A5" w:rsidP="00891A14">
      <w:pPr>
        <w:rPr>
          <w:rFonts w:ascii="Century Schoolbook" w:hAnsi="Century Schoolbook"/>
          <w:sz w:val="24"/>
          <w:lang w:eastAsia="pt-PT"/>
        </w:rPr>
      </w:pPr>
    </w:p>
    <w:p w:rsidR="00891A14" w:rsidRPr="00891A14" w:rsidRDefault="00D832A5" w:rsidP="00891A14">
      <w:pPr>
        <w:rPr>
          <w:rFonts w:ascii="Century Schoolbook" w:hAnsi="Century Schoolbook"/>
          <w:sz w:val="24"/>
          <w:lang w:eastAsia="pt-PT"/>
        </w:rPr>
      </w:pPr>
    </w:p>
    <w:p w:rsidR="00891A14" w:rsidRPr="00891A14" w:rsidRDefault="00D832A5" w:rsidP="00891A14">
      <w:pPr>
        <w:rPr>
          <w:rFonts w:ascii="Century Schoolbook" w:hAnsi="Century Schoolbook"/>
          <w:sz w:val="24"/>
          <w:lang w:eastAsia="pt-PT"/>
        </w:rPr>
      </w:pPr>
      <w:r>
        <w:rPr>
          <w:rFonts w:ascii="Century Schoolbook" w:hAnsi="Century Schoolbook"/>
          <w:noProof/>
          <w:sz w:val="24"/>
          <w:lang w:eastAsia="pt-PT"/>
        </w:rPr>
        <w:pict>
          <v:shape id="_x0000_s1274" type="#_x0000_t202" style="position:absolute;margin-left:-42.05pt;margin-top:7.1pt;width:279.6pt;height:101.9pt;z-index:251801600" fillcolor="#fabf8f" strokecolor="red">
            <v:textbox>
              <w:txbxContent>
                <w:p w:rsidR="00464FEC" w:rsidRDefault="00D832A5" w:rsidP="009F7D88">
                  <w:pPr>
                    <w:jc w:val="center"/>
                    <w:rPr>
                      <w:rFonts w:ascii="Century Schoolbook" w:hAnsi="Century Schoolbook"/>
                      <w:b/>
                      <w:i/>
                      <w:sz w:val="24"/>
                    </w:rPr>
                  </w:pPr>
                  <w:r>
                    <w:rPr>
                      <w:rFonts w:ascii="Century Schoolbook" w:hAnsi="Century Schoolbook"/>
                      <w:b/>
                      <w:i/>
                      <w:sz w:val="24"/>
                    </w:rPr>
                    <w:t>Variabilidade genética</w:t>
                  </w:r>
                </w:p>
                <w:p w:rsidR="00464FEC" w:rsidRPr="009F7D88" w:rsidRDefault="00D832A5" w:rsidP="009F7D88">
                  <w:pPr>
                    <w:jc w:val="both"/>
                    <w:rPr>
                      <w:rFonts w:ascii="Century Schoolbook" w:hAnsi="Century Schoolbook"/>
                      <w:sz w:val="24"/>
                    </w:rPr>
                  </w:pPr>
                  <w:r>
                    <w:rPr>
                      <w:rFonts w:ascii="Century Schoolbook" w:hAnsi="Century Schoolbook"/>
                      <w:sz w:val="24"/>
                    </w:rPr>
                    <w:t>A reprodução sexuada contribui para a variabilidade genética dos seres vivos, uma vez que os descendentes apresentam sempre diferentes combinações de características</w:t>
                  </w:r>
                </w:p>
              </w:txbxContent>
            </v:textbox>
          </v:shape>
        </w:pict>
      </w:r>
      <w:r>
        <w:rPr>
          <w:rFonts w:ascii="Century Schoolbook" w:hAnsi="Century Schoolbook"/>
          <w:noProof/>
          <w:sz w:val="24"/>
          <w:lang w:eastAsia="pt-PT"/>
        </w:rPr>
        <w:pict>
          <v:shape id="_x0000_s1275" type="#_x0000_t106" style="position:absolute;margin-left:269.95pt;margin-top:16.5pt;width:210.7pt;height:41.15pt;z-index:251804672" adj="-1932,31101" strokecolor="#f30">
            <v:textbox>
              <w:txbxContent>
                <w:p w:rsidR="00464FEC" w:rsidRPr="009F7D88" w:rsidRDefault="00D832A5" w:rsidP="00891A14">
                  <w:pPr>
                    <w:jc w:val="center"/>
                    <w:rPr>
                      <w:rFonts w:ascii="Century Schoolbook" w:hAnsi="Century Schoolbook"/>
                      <w:color w:val="262626" w:themeColor="text1" w:themeTint="D9"/>
                      <w:sz w:val="24"/>
                    </w:rPr>
                  </w:pPr>
                  <w:r>
                    <w:rPr>
                      <w:rFonts w:ascii="Century Schoolbook" w:hAnsi="Century Schoolbook"/>
                      <w:color w:val="262626" w:themeColor="text1" w:themeTint="D9"/>
                      <w:sz w:val="24"/>
                    </w:rPr>
                    <w:t>Fecundação ao acaso</w:t>
                  </w:r>
                </w:p>
              </w:txbxContent>
            </v:textbox>
          </v:shape>
        </w:pict>
      </w:r>
    </w:p>
    <w:p w:rsidR="00AA3851" w:rsidRDefault="00D832A5" w:rsidP="00AA3851">
      <w:pPr>
        <w:rPr>
          <w:rFonts w:ascii="Century Schoolbook" w:hAnsi="Century Schoolbook"/>
          <w:sz w:val="24"/>
          <w:lang w:eastAsia="pt-PT"/>
        </w:rPr>
      </w:pPr>
    </w:p>
    <w:p w:rsidR="00AA3851" w:rsidRDefault="00D832A5" w:rsidP="00AA3851">
      <w:pPr>
        <w:jc w:val="center"/>
        <w:rPr>
          <w:rFonts w:ascii="Kristen ITC" w:hAnsi="Kristen ITC"/>
          <w:b/>
          <w:i/>
          <w:color w:val="FF3300"/>
        </w:rPr>
      </w:pPr>
    </w:p>
    <w:p w:rsidR="00AA3851" w:rsidRDefault="00D832A5" w:rsidP="00AA3851">
      <w:pPr>
        <w:jc w:val="center"/>
        <w:rPr>
          <w:rFonts w:ascii="Kristen ITC" w:hAnsi="Kristen ITC"/>
          <w:b/>
          <w:i/>
          <w:color w:val="FF3300"/>
        </w:rPr>
      </w:pPr>
    </w:p>
    <w:p w:rsidR="00AA3851" w:rsidRDefault="00D832A5" w:rsidP="00AA3851">
      <w:pPr>
        <w:jc w:val="center"/>
        <w:rPr>
          <w:rFonts w:ascii="Kristen ITC" w:hAnsi="Kristen ITC"/>
          <w:b/>
          <w:i/>
          <w:color w:val="FF3300"/>
        </w:rPr>
      </w:pPr>
    </w:p>
    <w:p w:rsidR="00AA3851" w:rsidRDefault="00D832A5" w:rsidP="00AA3851">
      <w:pPr>
        <w:jc w:val="center"/>
        <w:rPr>
          <w:rFonts w:ascii="Kristen ITC" w:hAnsi="Kristen ITC"/>
          <w:b/>
          <w:i/>
          <w:color w:val="FF3300"/>
        </w:rPr>
      </w:pPr>
      <w:r>
        <w:rPr>
          <w:rFonts w:ascii="Kristen ITC" w:hAnsi="Kristen ITC"/>
          <w:b/>
          <w:i/>
          <w:noProof/>
          <w:color w:val="FF3300"/>
          <w:lang w:eastAsia="pt-PT"/>
        </w:rPr>
        <w:lastRenderedPageBreak/>
        <w:drawing>
          <wp:anchor distT="0" distB="0" distL="114300" distR="114300" simplePos="0" relativeHeight="251881472" behindDoc="1" locked="0" layoutInCell="1" allowOverlap="1">
            <wp:simplePos x="0" y="0"/>
            <wp:positionH relativeFrom="column">
              <wp:posOffset>714375</wp:posOffset>
            </wp:positionH>
            <wp:positionV relativeFrom="paragraph">
              <wp:posOffset>173990</wp:posOffset>
            </wp:positionV>
            <wp:extent cx="3733165" cy="2870200"/>
            <wp:effectExtent l="19050" t="0" r="635" b="0"/>
            <wp:wrapTight wrapText="bothSides">
              <wp:wrapPolygon edited="0">
                <wp:start x="-110" y="0"/>
                <wp:lineTo x="-110" y="21504"/>
                <wp:lineTo x="21604" y="21504"/>
                <wp:lineTo x="21604" y="0"/>
                <wp:lineTo x="-110" y="0"/>
              </wp:wrapPolygon>
            </wp:wrapTight>
            <wp:docPr id="12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srcRect l="44762"/>
                    <a:stretch>
                      <a:fillRect/>
                    </a:stretch>
                  </pic:blipFill>
                  <pic:spPr bwMode="auto">
                    <a:xfrm>
                      <a:off x="0" y="0"/>
                      <a:ext cx="3733165" cy="2870200"/>
                    </a:xfrm>
                    <a:prstGeom prst="rect">
                      <a:avLst/>
                    </a:prstGeom>
                    <a:noFill/>
                    <a:ln w="9525">
                      <a:noFill/>
                      <a:miter lim="800000"/>
                    </a:ln>
                  </pic:spPr>
                </pic:pic>
              </a:graphicData>
            </a:graphic>
          </wp:anchor>
        </w:drawing>
      </w:r>
    </w:p>
    <w:p w:rsidR="008B67D6" w:rsidRDefault="00D832A5" w:rsidP="00AA3851">
      <w:pPr>
        <w:jc w:val="center"/>
        <w:rPr>
          <w:rFonts w:ascii="Kristen ITC" w:hAnsi="Kristen ITC"/>
          <w:b/>
          <w:i/>
          <w:color w:val="FF3300"/>
        </w:rPr>
      </w:pPr>
    </w:p>
    <w:p w:rsidR="008B67D6" w:rsidRDefault="00D832A5" w:rsidP="00AA3851">
      <w:pPr>
        <w:jc w:val="center"/>
        <w:rPr>
          <w:rFonts w:ascii="Kristen ITC" w:hAnsi="Kristen ITC"/>
          <w:b/>
          <w:i/>
          <w:color w:val="FF3300"/>
        </w:rPr>
      </w:pPr>
    </w:p>
    <w:p w:rsidR="008B67D6" w:rsidRDefault="00D832A5" w:rsidP="00AA3851">
      <w:pPr>
        <w:jc w:val="center"/>
        <w:rPr>
          <w:rFonts w:ascii="Kristen ITC" w:hAnsi="Kristen ITC"/>
          <w:b/>
          <w:i/>
          <w:color w:val="FF3300"/>
        </w:rPr>
      </w:pPr>
    </w:p>
    <w:p w:rsidR="008B67D6" w:rsidRDefault="00D832A5" w:rsidP="00AA3851">
      <w:pPr>
        <w:jc w:val="center"/>
        <w:rPr>
          <w:rFonts w:ascii="Kristen ITC" w:hAnsi="Kristen ITC"/>
          <w:b/>
          <w:i/>
          <w:color w:val="FF3300"/>
        </w:rPr>
      </w:pPr>
    </w:p>
    <w:p w:rsidR="006C205B" w:rsidRDefault="00D832A5" w:rsidP="00AA3851">
      <w:pPr>
        <w:jc w:val="center"/>
        <w:rPr>
          <w:rFonts w:ascii="Kristen ITC" w:hAnsi="Kristen ITC"/>
          <w:b/>
          <w:i/>
          <w:color w:val="FF3300"/>
        </w:rPr>
      </w:pPr>
    </w:p>
    <w:p w:rsidR="006C205B" w:rsidRDefault="00D832A5" w:rsidP="00AA3851">
      <w:pPr>
        <w:jc w:val="center"/>
        <w:rPr>
          <w:rFonts w:ascii="Kristen ITC" w:hAnsi="Kristen ITC"/>
          <w:b/>
          <w:i/>
          <w:color w:val="FF3300"/>
        </w:rPr>
      </w:pPr>
    </w:p>
    <w:p w:rsidR="006C205B" w:rsidRDefault="00D832A5" w:rsidP="00AA3851">
      <w:pPr>
        <w:jc w:val="center"/>
        <w:rPr>
          <w:rFonts w:ascii="Kristen ITC" w:hAnsi="Kristen ITC"/>
          <w:b/>
          <w:i/>
          <w:color w:val="FF3300"/>
        </w:rPr>
      </w:pPr>
    </w:p>
    <w:p w:rsidR="006C205B" w:rsidRDefault="00D832A5" w:rsidP="00AA3851">
      <w:pPr>
        <w:jc w:val="center"/>
        <w:rPr>
          <w:rFonts w:ascii="Kristen ITC" w:hAnsi="Kristen ITC"/>
          <w:b/>
          <w:i/>
          <w:color w:val="FF3300"/>
        </w:rPr>
      </w:pPr>
    </w:p>
    <w:p w:rsidR="00891A14" w:rsidRPr="008B67D6" w:rsidRDefault="00D832A5" w:rsidP="00AA3851">
      <w:pPr>
        <w:jc w:val="center"/>
        <w:rPr>
          <w:rFonts w:ascii="Century Schoolbook" w:hAnsi="Century Schoolbook"/>
          <w:b/>
          <w:i/>
          <w:color w:val="FF3300"/>
          <w:sz w:val="24"/>
        </w:rPr>
      </w:pPr>
      <w:r w:rsidRPr="008B67D6">
        <w:rPr>
          <w:rFonts w:ascii="Century Schoolbook" w:hAnsi="Century Schoolbook"/>
          <w:b/>
          <w:i/>
          <w:color w:val="FF3300"/>
          <w:sz w:val="24"/>
        </w:rPr>
        <w:t>CICLOS DE VIDA</w:t>
      </w:r>
    </w:p>
    <w:p w:rsidR="00891A14" w:rsidRPr="008B67D6" w:rsidRDefault="00D832A5" w:rsidP="00891A14">
      <w:pPr>
        <w:jc w:val="both"/>
        <w:rPr>
          <w:rFonts w:ascii="Century Schoolbook" w:hAnsi="Century Schoolbook" w:cs="Tahoma"/>
          <w:color w:val="262626" w:themeColor="text1" w:themeTint="D9"/>
          <w:sz w:val="24"/>
        </w:rPr>
      </w:pPr>
      <w:r w:rsidRPr="008B67D6">
        <w:rPr>
          <w:rFonts w:ascii="Century Schoolbook" w:hAnsi="Century Schoolbook" w:cs="Tahoma"/>
          <w:color w:val="262626" w:themeColor="text1" w:themeTint="D9"/>
          <w:sz w:val="24"/>
        </w:rPr>
        <w:t xml:space="preserve">O ciclo de vida consiste numa sequência de etapas por que passa um organismo, desde a formação do ovo, até ao momento em que ele próprio se reproduz, através da produção de gâmetas que darão origem a um ovo, que inicia um novo </w:t>
      </w:r>
      <w:r w:rsidRPr="008B67D6">
        <w:rPr>
          <w:rFonts w:ascii="Century Schoolbook" w:hAnsi="Century Schoolbook" w:cs="Tahoma"/>
          <w:color w:val="262626" w:themeColor="text1" w:themeTint="D9"/>
          <w:sz w:val="24"/>
        </w:rPr>
        <w:t>ciclo.</w:t>
      </w:r>
    </w:p>
    <w:p w:rsidR="00891A14" w:rsidRPr="008B67D6" w:rsidRDefault="00D832A5" w:rsidP="00891A14">
      <w:pPr>
        <w:jc w:val="both"/>
        <w:rPr>
          <w:rFonts w:ascii="Century Schoolbook" w:hAnsi="Century Schoolbook" w:cs="Tahoma"/>
          <w:color w:val="262626" w:themeColor="text1" w:themeTint="D9"/>
          <w:sz w:val="24"/>
        </w:rPr>
      </w:pPr>
      <w:r w:rsidRPr="008B67D6">
        <w:rPr>
          <w:rFonts w:ascii="Century Schoolbook" w:hAnsi="Century Schoolbook" w:cs="Tahoma"/>
          <w:color w:val="262626" w:themeColor="text1" w:themeTint="D9"/>
          <w:sz w:val="24"/>
        </w:rPr>
        <w:t>A fecundação dá início a uma etapa do ciclo de vida, em que as estruturas dele resultantes são constituídas por células diploides. Esta etapa denomina-se diplofase e termina na meiose, iniciando-se assim uma etapa caraterizada pela presença de célul</w:t>
      </w:r>
      <w:r w:rsidRPr="008B67D6">
        <w:rPr>
          <w:rFonts w:ascii="Century Schoolbook" w:hAnsi="Century Schoolbook" w:cs="Tahoma"/>
          <w:color w:val="262626" w:themeColor="text1" w:themeTint="D9"/>
          <w:sz w:val="24"/>
        </w:rPr>
        <w:t>as haploides, a haplofase, que termina no momento da fecundação.</w:t>
      </w:r>
    </w:p>
    <w:p w:rsidR="00891A14" w:rsidRPr="008B67D6" w:rsidRDefault="00D832A5" w:rsidP="00891A14">
      <w:pPr>
        <w:jc w:val="both"/>
        <w:rPr>
          <w:rFonts w:ascii="Century Schoolbook" w:hAnsi="Century Schoolbook" w:cs="Tahoma"/>
          <w:b/>
          <w:i/>
          <w:color w:val="262626" w:themeColor="text1" w:themeTint="D9"/>
          <w:sz w:val="24"/>
        </w:rPr>
      </w:pPr>
      <w:r w:rsidRPr="008B67D6">
        <w:rPr>
          <w:rFonts w:ascii="Century Schoolbook" w:hAnsi="Century Schoolbook" w:cs="Tahoma"/>
          <w:b/>
          <w:i/>
          <w:color w:val="262626" w:themeColor="text1" w:themeTint="D9"/>
          <w:sz w:val="24"/>
        </w:rPr>
        <w:t>Os ciclos de vida distinguem-se pelo momento em que ocorre a meiose.</w:t>
      </w:r>
    </w:p>
    <w:p w:rsidR="00891A14" w:rsidRPr="008B67D6" w:rsidRDefault="00D832A5" w:rsidP="00891A14">
      <w:pPr>
        <w:jc w:val="both"/>
        <w:rPr>
          <w:rFonts w:ascii="Century Schoolbook" w:hAnsi="Century Schoolbook" w:cs="Tahoma"/>
          <w:color w:val="FFC000"/>
          <w:sz w:val="24"/>
        </w:rPr>
      </w:pPr>
      <w:r w:rsidRPr="008B67D6">
        <w:rPr>
          <w:rFonts w:ascii="Century Schoolbook" w:hAnsi="Century Schoolbook"/>
          <w:b/>
          <w:i/>
          <w:color w:val="FFC000"/>
          <w:sz w:val="24"/>
        </w:rPr>
        <w:t>Ciclo de vida Haplonte (Ex: Espirogira)</w:t>
      </w:r>
    </w:p>
    <w:p w:rsidR="00891A14" w:rsidRPr="00891A14" w:rsidRDefault="00D832A5" w:rsidP="00891A14">
      <w:pPr>
        <w:jc w:val="both"/>
        <w:rPr>
          <w:rFonts w:ascii="Century Schoolbook" w:hAnsi="Century Schoolbook" w:cs="Tahoma"/>
          <w:color w:val="262626" w:themeColor="text1" w:themeTint="D9"/>
        </w:rPr>
      </w:pPr>
      <w:r>
        <w:rPr>
          <w:rFonts w:ascii="Century Schoolbook" w:hAnsi="Century Schoolbook" w:cs="Tahoma"/>
          <w:noProof/>
          <w:color w:val="262626" w:themeColor="text1" w:themeTint="D9"/>
          <w:lang w:eastAsia="pt-PT"/>
        </w:rPr>
        <w:pict>
          <v:shape id="_x0000_s1277" type="#_x0000_t202" style="position:absolute;left:0;text-align:left;margin-left:23.6pt;margin-top:7.05pt;width:191.25pt;height:112.5pt;z-index:251805696" fillcolor="#fabf8f" strokecolor="#f30">
            <v:textbox>
              <w:txbxContent>
                <w:p w:rsidR="00464FEC" w:rsidRDefault="00D832A5" w:rsidP="00891A14">
                  <w:pPr>
                    <w:pStyle w:val="ListParagraph"/>
                    <w:numPr>
                      <w:ilvl w:val="0"/>
                      <w:numId w:val="29"/>
                    </w:numPr>
                  </w:pPr>
                  <w:r>
                    <w:t>A meiose é pós-zigótica (ocorre imediatamente após a formação do ovo);</w:t>
                  </w:r>
                </w:p>
                <w:p w:rsidR="00464FEC" w:rsidRDefault="00D832A5" w:rsidP="00891A14">
                  <w:pPr>
                    <w:pStyle w:val="ListParagraph"/>
                    <w:numPr>
                      <w:ilvl w:val="0"/>
                      <w:numId w:val="29"/>
                    </w:numPr>
                  </w:pPr>
                  <w:r>
                    <w:t xml:space="preserve">A </w:t>
                  </w:r>
                  <w:r>
                    <w:t>diplofase é limitada ao ovo, e as outras células pertencem à haplofase;</w:t>
                  </w:r>
                </w:p>
              </w:txbxContent>
            </v:textbox>
          </v:shape>
        </w:pict>
      </w:r>
      <w:r w:rsidRPr="00891A14">
        <w:rPr>
          <w:rFonts w:ascii="Century Schoolbook" w:hAnsi="Century Schoolbook" w:cs="Tahoma"/>
          <w:noProof/>
          <w:color w:val="262626" w:themeColor="text1" w:themeTint="D9"/>
          <w:lang w:eastAsia="pt-PT"/>
        </w:rPr>
        <w:drawing>
          <wp:anchor distT="0" distB="0" distL="114300" distR="114300" simplePos="0" relativeHeight="251875328" behindDoc="1" locked="0" layoutInCell="1" allowOverlap="1">
            <wp:simplePos x="0" y="0"/>
            <wp:positionH relativeFrom="column">
              <wp:posOffset>1463040</wp:posOffset>
            </wp:positionH>
            <wp:positionV relativeFrom="paragraph">
              <wp:posOffset>27305</wp:posOffset>
            </wp:positionV>
            <wp:extent cx="1800225" cy="2133600"/>
            <wp:effectExtent l="19050" t="0" r="9525" b="0"/>
            <wp:wrapTight wrapText="bothSides">
              <wp:wrapPolygon edited="0">
                <wp:start x="-229" y="0"/>
                <wp:lineTo x="-229" y="21407"/>
                <wp:lineTo x="21714" y="21407"/>
                <wp:lineTo x="21714" y="0"/>
                <wp:lineTo x="-229" y="0"/>
              </wp:wrapPolygon>
            </wp:wrapTight>
            <wp:docPr id="1278" name="il_fi" descr="http://3.bp.blogspot.com/_jZpHJeFtKXU/TBN2sY2gBQI/AAAAAAAAALY/2d_CXF2U56c/s1600/Imagem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jZpHJeFtKXU/TBN2sY2gBQI/AAAAAAAAALY/2d_CXF2U56c/s1600/Imagem26.png"/>
                    <pic:cNvPicPr>
                      <a:picLocks noChangeAspect="1" noChangeArrowheads="1"/>
                    </pic:cNvPicPr>
                  </pic:nvPicPr>
                  <pic:blipFill>
                    <a:blip r:embed="rId51"/>
                    <a:srcRect r="66748" b="25829"/>
                    <a:stretch>
                      <a:fillRect/>
                    </a:stretch>
                  </pic:blipFill>
                  <pic:spPr bwMode="auto">
                    <a:xfrm>
                      <a:off x="0" y="0"/>
                      <a:ext cx="1800225" cy="2133600"/>
                    </a:xfrm>
                    <a:prstGeom prst="rect">
                      <a:avLst/>
                    </a:prstGeom>
                    <a:noFill/>
                    <a:ln w="9525">
                      <a:noFill/>
                      <a:miter lim="800000"/>
                    </a:ln>
                  </pic:spPr>
                </pic:pic>
              </a:graphicData>
            </a:graphic>
          </wp:anchor>
        </w:drawing>
      </w:r>
      <w:r w:rsidRPr="00891A14">
        <w:rPr>
          <w:rFonts w:ascii="Century Schoolbook" w:hAnsi="Century Schoolbook" w:cs="Tahoma"/>
          <w:noProof/>
          <w:color w:val="262626" w:themeColor="text1" w:themeTint="D9"/>
          <w:lang w:eastAsia="pt-PT"/>
        </w:rPr>
        <w:drawing>
          <wp:anchor distT="0" distB="0" distL="114300" distR="114300" simplePos="0" relativeHeight="251874304" behindDoc="1" locked="0" layoutInCell="1" allowOverlap="1">
            <wp:simplePos x="0" y="0"/>
            <wp:positionH relativeFrom="column">
              <wp:posOffset>-641985</wp:posOffset>
            </wp:positionH>
            <wp:positionV relativeFrom="paragraph">
              <wp:posOffset>93980</wp:posOffset>
            </wp:positionV>
            <wp:extent cx="1751965" cy="2066925"/>
            <wp:effectExtent l="19050" t="0" r="635" b="0"/>
            <wp:wrapTight wrapText="bothSides">
              <wp:wrapPolygon edited="0">
                <wp:start x="-235" y="0"/>
                <wp:lineTo x="-235" y="21500"/>
                <wp:lineTo x="21608" y="21500"/>
                <wp:lineTo x="21608" y="0"/>
                <wp:lineTo x="-235" y="0"/>
              </wp:wrapPolygon>
            </wp:wrapTight>
            <wp:docPr id="1279" name="il_fi" descr="http://files.soniafranco.webnode.com/200000102-3adcc3bd6b/Imag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iles.soniafranco.webnode.com/200000102-3adcc3bd6b/Imagem.jpg"/>
                    <pic:cNvPicPr>
                      <a:picLocks noChangeAspect="1" noChangeArrowheads="1"/>
                    </pic:cNvPicPr>
                  </pic:nvPicPr>
                  <pic:blipFill>
                    <a:blip r:embed="rId52"/>
                    <a:stretch>
                      <a:fillRect/>
                    </a:stretch>
                  </pic:blipFill>
                  <pic:spPr bwMode="auto">
                    <a:xfrm>
                      <a:off x="0" y="0"/>
                      <a:ext cx="1751965" cy="2066925"/>
                    </a:xfrm>
                    <a:prstGeom prst="rect">
                      <a:avLst/>
                    </a:prstGeom>
                    <a:noFill/>
                    <a:ln w="9525">
                      <a:noFill/>
                      <a:miter lim="800000"/>
                    </a:ln>
                  </pic:spPr>
                </pic:pic>
              </a:graphicData>
            </a:graphic>
          </wp:anchor>
        </w:drawing>
      </w:r>
    </w:p>
    <w:p w:rsidR="00891A14" w:rsidRPr="00891A14" w:rsidRDefault="00D832A5" w:rsidP="00891A14">
      <w:pPr>
        <w:jc w:val="both"/>
        <w:rPr>
          <w:rFonts w:ascii="Century Schoolbook" w:hAnsi="Century Schoolbook" w:cs="Tahoma"/>
          <w:color w:val="262626" w:themeColor="text1" w:themeTint="D9"/>
        </w:rPr>
      </w:pPr>
    </w:p>
    <w:p w:rsidR="00891A14" w:rsidRPr="00891A14" w:rsidRDefault="00D832A5" w:rsidP="00891A14">
      <w:pPr>
        <w:jc w:val="both"/>
        <w:rPr>
          <w:rFonts w:ascii="Century Schoolbook" w:hAnsi="Century Schoolbook" w:cs="Tahoma"/>
          <w:color w:val="262626" w:themeColor="text1" w:themeTint="D9"/>
        </w:rPr>
      </w:pPr>
    </w:p>
    <w:p w:rsidR="00891A14" w:rsidRPr="00891A14" w:rsidRDefault="00D832A5" w:rsidP="00891A14">
      <w:pPr>
        <w:jc w:val="both"/>
        <w:rPr>
          <w:rFonts w:ascii="Century Schoolbook" w:hAnsi="Century Schoolbook" w:cs="Tahoma"/>
          <w:color w:val="262626" w:themeColor="text1" w:themeTint="D9"/>
        </w:rPr>
      </w:pPr>
    </w:p>
    <w:p w:rsidR="00891A14" w:rsidRPr="00891A14" w:rsidRDefault="00D832A5" w:rsidP="00891A14">
      <w:pPr>
        <w:jc w:val="both"/>
        <w:rPr>
          <w:rFonts w:ascii="Century Schoolbook" w:hAnsi="Century Schoolbook" w:cs="Tahoma"/>
          <w:color w:val="262626" w:themeColor="text1" w:themeTint="D9"/>
        </w:rPr>
      </w:pPr>
    </w:p>
    <w:p w:rsidR="00891A14" w:rsidRPr="00891A14" w:rsidRDefault="00D832A5" w:rsidP="00891A14">
      <w:pPr>
        <w:jc w:val="both"/>
        <w:rPr>
          <w:rFonts w:ascii="Century Schoolbook" w:hAnsi="Century Schoolbook" w:cs="Tahoma"/>
          <w:color w:val="262626" w:themeColor="text1" w:themeTint="D9"/>
        </w:rPr>
      </w:pPr>
    </w:p>
    <w:p w:rsidR="00891A14" w:rsidRPr="00891A14" w:rsidRDefault="00D832A5" w:rsidP="00891A14">
      <w:pPr>
        <w:jc w:val="both"/>
        <w:rPr>
          <w:rFonts w:ascii="Century Schoolbook" w:hAnsi="Century Schoolbook" w:cs="Tahoma"/>
          <w:color w:val="262626" w:themeColor="text1" w:themeTint="D9"/>
        </w:rPr>
      </w:pPr>
    </w:p>
    <w:p w:rsidR="00891A14" w:rsidRPr="00891A14" w:rsidRDefault="00D832A5" w:rsidP="00891A14">
      <w:pPr>
        <w:jc w:val="both"/>
        <w:rPr>
          <w:rFonts w:ascii="Century Schoolbook" w:hAnsi="Century Schoolbook" w:cs="Tahoma"/>
          <w:color w:val="262626" w:themeColor="text1" w:themeTint="D9"/>
        </w:rPr>
      </w:pPr>
    </w:p>
    <w:p w:rsidR="008B67D6" w:rsidRDefault="00D832A5" w:rsidP="00891A14">
      <w:pPr>
        <w:jc w:val="both"/>
        <w:rPr>
          <w:rFonts w:ascii="Century Schoolbook" w:hAnsi="Century Schoolbook"/>
          <w:b/>
          <w:i/>
          <w:color w:val="FFC000"/>
          <w:sz w:val="24"/>
        </w:rPr>
      </w:pPr>
    </w:p>
    <w:p w:rsidR="00891A14" w:rsidRPr="008B67D6" w:rsidRDefault="00D832A5" w:rsidP="00891A14">
      <w:pPr>
        <w:jc w:val="both"/>
        <w:rPr>
          <w:rFonts w:ascii="Century Schoolbook" w:hAnsi="Century Schoolbook"/>
          <w:b/>
          <w:i/>
          <w:color w:val="FFC000"/>
          <w:sz w:val="24"/>
        </w:rPr>
      </w:pPr>
      <w:r w:rsidRPr="008B67D6">
        <w:rPr>
          <w:rFonts w:ascii="Century Schoolbook" w:hAnsi="Century Schoolbook"/>
          <w:b/>
          <w:i/>
          <w:color w:val="FFC000"/>
          <w:sz w:val="24"/>
        </w:rPr>
        <w:t>Ciclo de vida Diplonte (Ex: Ser humano)</w:t>
      </w:r>
    </w:p>
    <w:p w:rsidR="00891A14" w:rsidRPr="00891A14" w:rsidRDefault="00D832A5" w:rsidP="00891A14">
      <w:pPr>
        <w:jc w:val="both"/>
        <w:rPr>
          <w:rFonts w:ascii="Century Schoolbook" w:hAnsi="Century Schoolbook"/>
          <w:b/>
          <w:i/>
          <w:color w:val="262626" w:themeColor="text1" w:themeTint="D9"/>
        </w:rPr>
      </w:pPr>
      <w:r w:rsidRPr="00891A14">
        <w:rPr>
          <w:rFonts w:ascii="Century Schoolbook" w:hAnsi="Century Schoolbook" w:cs="Arial"/>
          <w:noProof/>
          <w:color w:val="262626" w:themeColor="text1" w:themeTint="D9"/>
          <w:sz w:val="20"/>
          <w:szCs w:val="20"/>
          <w:lang w:eastAsia="pt-PT"/>
        </w:rPr>
        <w:drawing>
          <wp:anchor distT="0" distB="0" distL="114300" distR="114300" simplePos="0" relativeHeight="251877376" behindDoc="1" locked="0" layoutInCell="1" allowOverlap="1">
            <wp:simplePos x="0" y="0"/>
            <wp:positionH relativeFrom="column">
              <wp:posOffset>1463040</wp:posOffset>
            </wp:positionH>
            <wp:positionV relativeFrom="paragraph">
              <wp:posOffset>114935</wp:posOffset>
            </wp:positionV>
            <wp:extent cx="1800225" cy="2171700"/>
            <wp:effectExtent l="19050" t="0" r="9525" b="0"/>
            <wp:wrapTight wrapText="bothSides">
              <wp:wrapPolygon edited="0">
                <wp:start x="-229" y="0"/>
                <wp:lineTo x="-229" y="21411"/>
                <wp:lineTo x="21714" y="21411"/>
                <wp:lineTo x="21714" y="0"/>
                <wp:lineTo x="-229" y="0"/>
              </wp:wrapPolygon>
            </wp:wrapTight>
            <wp:docPr id="1280" name="il_fi" descr="http://3.bp.blogspot.com/_jZpHJeFtKXU/TBN2sY2gBQI/AAAAAAAAALY/2d_CXF2U56c/s1600/Imagem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jZpHJeFtKXU/TBN2sY2gBQI/AAAAAAAAALY/2d_CXF2U56c/s1600/Imagem26.png"/>
                    <pic:cNvPicPr>
                      <a:picLocks noChangeAspect="1" noChangeArrowheads="1"/>
                    </pic:cNvPicPr>
                  </pic:nvPicPr>
                  <pic:blipFill>
                    <a:blip r:embed="rId51"/>
                    <a:srcRect l="66667" b="24503"/>
                    <a:stretch>
                      <a:fillRect/>
                    </a:stretch>
                  </pic:blipFill>
                  <pic:spPr bwMode="auto">
                    <a:xfrm>
                      <a:off x="0" y="0"/>
                      <a:ext cx="1800225" cy="2171700"/>
                    </a:xfrm>
                    <a:prstGeom prst="rect">
                      <a:avLst/>
                    </a:prstGeom>
                    <a:noFill/>
                    <a:ln w="9525">
                      <a:noFill/>
                      <a:miter lim="800000"/>
                    </a:ln>
                  </pic:spPr>
                </pic:pic>
              </a:graphicData>
            </a:graphic>
          </wp:anchor>
        </w:drawing>
      </w:r>
      <w:r w:rsidRPr="00891A14">
        <w:rPr>
          <w:rFonts w:ascii="Century Schoolbook" w:hAnsi="Century Schoolbook" w:cs="Arial"/>
          <w:noProof/>
          <w:color w:val="262626" w:themeColor="text1" w:themeTint="D9"/>
          <w:sz w:val="20"/>
          <w:szCs w:val="20"/>
          <w:lang w:eastAsia="pt-PT"/>
        </w:rPr>
        <w:drawing>
          <wp:anchor distT="0" distB="0" distL="114300" distR="114300" simplePos="0" relativeHeight="251879424" behindDoc="1" locked="0" layoutInCell="1" allowOverlap="1">
            <wp:simplePos x="0" y="0"/>
            <wp:positionH relativeFrom="column">
              <wp:posOffset>-737235</wp:posOffset>
            </wp:positionH>
            <wp:positionV relativeFrom="paragraph">
              <wp:posOffset>114935</wp:posOffset>
            </wp:positionV>
            <wp:extent cx="1981200" cy="2305050"/>
            <wp:effectExtent l="19050" t="0" r="0" b="0"/>
            <wp:wrapTight wrapText="bothSides">
              <wp:wrapPolygon edited="0">
                <wp:start x="-208" y="0"/>
                <wp:lineTo x="-208" y="21421"/>
                <wp:lineTo x="21600" y="21421"/>
                <wp:lineTo x="21600" y="0"/>
                <wp:lineTo x="-208" y="0"/>
              </wp:wrapPolygon>
            </wp:wrapTight>
            <wp:docPr id="1281" name="rg_hi" descr="http://t1.gstatic.com/images?q=tbn:ANd9GcTkdZERYf1nqjnFwhR7nlcwhPwYN6mx7XKVRSdiL_LVxkuuB5q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kdZERYf1nqjnFwhR7nlcwhPwYN6mx7XKVRSdiL_LVxkuuB5qE"/>
                    <pic:cNvPicPr>
                      <a:picLocks noChangeAspect="1" noChangeArrowheads="1"/>
                    </pic:cNvPicPr>
                  </pic:nvPicPr>
                  <pic:blipFill>
                    <a:blip r:embed="rId53"/>
                    <a:stretch>
                      <a:fillRect/>
                    </a:stretch>
                  </pic:blipFill>
                  <pic:spPr bwMode="auto">
                    <a:xfrm>
                      <a:off x="0" y="0"/>
                      <a:ext cx="1981200" cy="2305050"/>
                    </a:xfrm>
                    <a:prstGeom prst="rect">
                      <a:avLst/>
                    </a:prstGeom>
                    <a:noFill/>
                    <a:ln w="9525">
                      <a:noFill/>
                      <a:miter lim="800000"/>
                    </a:ln>
                  </pic:spPr>
                </pic:pic>
              </a:graphicData>
            </a:graphic>
          </wp:anchor>
        </w:drawing>
      </w:r>
      <w:r w:rsidRPr="00891A14">
        <w:rPr>
          <w:rFonts w:ascii="Century Schoolbook" w:hAnsi="Century Schoolbook" w:cs="Arial"/>
          <w:color w:val="262626" w:themeColor="text1" w:themeTint="D9"/>
          <w:sz w:val="20"/>
          <w:szCs w:val="20"/>
        </w:rPr>
        <w:t xml:space="preserve"> </w:t>
      </w:r>
    </w:p>
    <w:p w:rsidR="00891A14" w:rsidRPr="00891A14" w:rsidRDefault="00D832A5" w:rsidP="00891A14">
      <w:pPr>
        <w:tabs>
          <w:tab w:val="left" w:pos="1065"/>
        </w:tabs>
        <w:jc w:val="both"/>
        <w:rPr>
          <w:rFonts w:ascii="Century Schoolbook" w:hAnsi="Century Schoolbook" w:cs="Tahoma"/>
          <w:color w:val="262626" w:themeColor="text1" w:themeTint="D9"/>
        </w:rPr>
      </w:pPr>
      <w:r>
        <w:rPr>
          <w:rFonts w:ascii="Century Schoolbook" w:hAnsi="Century Schoolbook" w:cs="Arial"/>
          <w:noProof/>
          <w:color w:val="262626" w:themeColor="text1" w:themeTint="D9"/>
          <w:sz w:val="20"/>
          <w:szCs w:val="20"/>
          <w:lang w:eastAsia="pt-PT"/>
        </w:rPr>
        <w:pict>
          <v:shape id="_x0000_s1282" type="#_x0000_t202" style="position:absolute;left:0;text-align:left;margin-left:23.2pt;margin-top:11.85pt;width:198.45pt;height:63.75pt;z-index:251806720" fillcolor="#fabf8f" strokecolor="#f30">
            <v:textbox>
              <w:txbxContent>
                <w:p w:rsidR="00464FEC" w:rsidRDefault="00D832A5" w:rsidP="00891A14">
                  <w:pPr>
                    <w:pStyle w:val="ListParagraph"/>
                    <w:numPr>
                      <w:ilvl w:val="0"/>
                      <w:numId w:val="29"/>
                    </w:numPr>
                  </w:pPr>
                  <w:r>
                    <w:t>A meiose é pré-gamética;</w:t>
                  </w:r>
                </w:p>
                <w:p w:rsidR="00464FEC" w:rsidRDefault="00D832A5" w:rsidP="00891A14">
                  <w:pPr>
                    <w:pStyle w:val="ListParagraph"/>
                    <w:numPr>
                      <w:ilvl w:val="0"/>
                      <w:numId w:val="29"/>
                    </w:numPr>
                  </w:pPr>
                  <w:r>
                    <w:t>Apenas os gâmetas pertencem à haplofase</w:t>
                  </w:r>
                </w:p>
              </w:txbxContent>
            </v:textbox>
          </v:shape>
        </w:pict>
      </w:r>
      <w:r w:rsidRPr="00891A14">
        <w:rPr>
          <w:rFonts w:ascii="Century Schoolbook" w:hAnsi="Century Schoolbook" w:cs="Tahoma"/>
          <w:color w:val="262626" w:themeColor="text1" w:themeTint="D9"/>
        </w:rPr>
        <w:tab/>
      </w:r>
    </w:p>
    <w:p w:rsidR="00891A14" w:rsidRPr="00891A14" w:rsidRDefault="00D832A5" w:rsidP="00891A14">
      <w:pPr>
        <w:jc w:val="both"/>
        <w:rPr>
          <w:rFonts w:ascii="Century Schoolbook" w:hAnsi="Century Schoolbook" w:cs="Tahoma"/>
          <w:color w:val="262626" w:themeColor="text1" w:themeTint="D9"/>
        </w:rPr>
      </w:pPr>
    </w:p>
    <w:p w:rsidR="00891A14" w:rsidRPr="00891A14" w:rsidRDefault="00D832A5" w:rsidP="00891A14">
      <w:pPr>
        <w:jc w:val="both"/>
        <w:rPr>
          <w:rFonts w:ascii="Century Schoolbook" w:hAnsi="Century Schoolbook" w:cs="Tahoma"/>
          <w:noProof/>
          <w:color w:val="262626" w:themeColor="text1" w:themeTint="D9"/>
          <w:lang w:eastAsia="pt-PT"/>
        </w:rPr>
      </w:pPr>
    </w:p>
    <w:p w:rsidR="00891A14" w:rsidRPr="00891A14" w:rsidRDefault="00D832A5" w:rsidP="00891A14">
      <w:pPr>
        <w:jc w:val="both"/>
        <w:rPr>
          <w:rFonts w:ascii="Century Schoolbook" w:hAnsi="Century Schoolbook" w:cs="Tahoma"/>
          <w:noProof/>
          <w:color w:val="262626" w:themeColor="text1" w:themeTint="D9"/>
          <w:lang w:eastAsia="pt-PT"/>
        </w:rPr>
      </w:pPr>
    </w:p>
    <w:p w:rsidR="00891A14" w:rsidRPr="00891A14" w:rsidRDefault="00D832A5" w:rsidP="00891A14">
      <w:pPr>
        <w:jc w:val="both"/>
        <w:rPr>
          <w:rFonts w:ascii="Century Schoolbook" w:hAnsi="Century Schoolbook" w:cs="Tahoma"/>
          <w:noProof/>
          <w:color w:val="262626" w:themeColor="text1" w:themeTint="D9"/>
          <w:lang w:eastAsia="pt-PT"/>
        </w:rPr>
      </w:pPr>
    </w:p>
    <w:p w:rsidR="00891A14" w:rsidRPr="00891A14" w:rsidRDefault="00D832A5" w:rsidP="00891A14">
      <w:pPr>
        <w:jc w:val="both"/>
        <w:rPr>
          <w:rFonts w:ascii="Century Schoolbook" w:hAnsi="Century Schoolbook" w:cs="Tahoma"/>
          <w:noProof/>
          <w:color w:val="262626" w:themeColor="text1" w:themeTint="D9"/>
          <w:lang w:eastAsia="pt-PT"/>
        </w:rPr>
      </w:pPr>
    </w:p>
    <w:p w:rsidR="00891A14" w:rsidRPr="00891A14" w:rsidRDefault="00D832A5" w:rsidP="00891A14">
      <w:pPr>
        <w:jc w:val="both"/>
        <w:rPr>
          <w:rFonts w:ascii="Century Schoolbook" w:hAnsi="Century Schoolbook" w:cs="Tahoma"/>
          <w:noProof/>
          <w:color w:val="262626" w:themeColor="text1" w:themeTint="D9"/>
          <w:lang w:eastAsia="pt-PT"/>
        </w:rPr>
      </w:pPr>
    </w:p>
    <w:p w:rsidR="00891A14" w:rsidRPr="00891A14" w:rsidRDefault="00D832A5" w:rsidP="00891A14">
      <w:pPr>
        <w:jc w:val="both"/>
        <w:rPr>
          <w:rFonts w:ascii="Century Schoolbook" w:hAnsi="Century Schoolbook"/>
          <w:b/>
          <w:i/>
          <w:color w:val="262626" w:themeColor="text1" w:themeTint="D9"/>
        </w:rPr>
      </w:pPr>
    </w:p>
    <w:p w:rsidR="00891A14" w:rsidRPr="008B67D6" w:rsidRDefault="00D832A5" w:rsidP="00891A14">
      <w:pPr>
        <w:jc w:val="both"/>
        <w:rPr>
          <w:rFonts w:ascii="Century Schoolbook" w:hAnsi="Century Schoolbook"/>
          <w:b/>
          <w:i/>
          <w:color w:val="FFC000"/>
          <w:sz w:val="24"/>
        </w:rPr>
      </w:pPr>
      <w:r w:rsidRPr="008B67D6">
        <w:rPr>
          <w:rFonts w:ascii="Century Schoolbook" w:hAnsi="Century Schoolbook"/>
          <w:b/>
          <w:i/>
          <w:color w:val="FFC000"/>
          <w:sz w:val="24"/>
        </w:rPr>
        <w:t>Ciclo de vida Haplodiplonte (Ex: Polipódio)</w:t>
      </w:r>
    </w:p>
    <w:p w:rsidR="00891A14" w:rsidRPr="00891A14" w:rsidRDefault="00D832A5" w:rsidP="00891A14">
      <w:pPr>
        <w:jc w:val="both"/>
        <w:rPr>
          <w:rFonts w:ascii="Century Schoolbook" w:hAnsi="Century Schoolbook" w:cs="Tahoma"/>
          <w:noProof/>
          <w:color w:val="262626" w:themeColor="text1" w:themeTint="D9"/>
          <w:lang w:eastAsia="pt-PT"/>
        </w:rPr>
      </w:pPr>
      <w:r w:rsidRPr="00891A14">
        <w:rPr>
          <w:rFonts w:ascii="Century Schoolbook" w:hAnsi="Century Schoolbook" w:cs="Tahoma"/>
          <w:noProof/>
          <w:color w:val="262626" w:themeColor="text1" w:themeTint="D9"/>
          <w:lang w:eastAsia="pt-PT"/>
        </w:rPr>
        <w:drawing>
          <wp:anchor distT="0" distB="0" distL="114300" distR="114300" simplePos="0" relativeHeight="251876352" behindDoc="1" locked="0" layoutInCell="1" allowOverlap="1">
            <wp:simplePos x="0" y="0"/>
            <wp:positionH relativeFrom="column">
              <wp:posOffset>1739265</wp:posOffset>
            </wp:positionH>
            <wp:positionV relativeFrom="paragraph">
              <wp:posOffset>59690</wp:posOffset>
            </wp:positionV>
            <wp:extent cx="1809750" cy="2066925"/>
            <wp:effectExtent l="19050" t="0" r="0" b="0"/>
            <wp:wrapTight wrapText="bothSides">
              <wp:wrapPolygon edited="0">
                <wp:start x="-227" y="0"/>
                <wp:lineTo x="-227" y="21500"/>
                <wp:lineTo x="21600" y="21500"/>
                <wp:lineTo x="21600" y="0"/>
                <wp:lineTo x="-227" y="0"/>
              </wp:wrapPolygon>
            </wp:wrapTight>
            <wp:docPr id="1283" name="il_fi" descr="http://3.bp.blogspot.com/_jZpHJeFtKXU/TBN2sY2gBQI/AAAAAAAAALY/2d_CXF2U56c/s1600/Imagem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jZpHJeFtKXU/TBN2sY2gBQI/AAAAAAAAALY/2d_CXF2U56c/s1600/Imagem26.png"/>
                    <pic:cNvPicPr>
                      <a:picLocks noChangeAspect="1" noChangeArrowheads="1"/>
                    </pic:cNvPicPr>
                  </pic:nvPicPr>
                  <pic:blipFill>
                    <a:blip r:embed="rId51"/>
                    <a:srcRect l="33292" t="28146" r="33240"/>
                    <a:stretch>
                      <a:fillRect/>
                    </a:stretch>
                  </pic:blipFill>
                  <pic:spPr bwMode="auto">
                    <a:xfrm>
                      <a:off x="0" y="0"/>
                      <a:ext cx="1809750" cy="2066925"/>
                    </a:xfrm>
                    <a:prstGeom prst="rect">
                      <a:avLst/>
                    </a:prstGeom>
                    <a:noFill/>
                    <a:ln w="9525">
                      <a:noFill/>
                      <a:miter lim="800000"/>
                    </a:ln>
                  </pic:spPr>
                </pic:pic>
              </a:graphicData>
            </a:graphic>
          </wp:anchor>
        </w:drawing>
      </w:r>
      <w:r w:rsidRPr="00891A14">
        <w:rPr>
          <w:rFonts w:ascii="Century Schoolbook" w:hAnsi="Century Schoolbook" w:cs="Tahoma"/>
          <w:noProof/>
          <w:color w:val="262626" w:themeColor="text1" w:themeTint="D9"/>
          <w:lang w:eastAsia="pt-PT"/>
        </w:rPr>
        <w:drawing>
          <wp:anchor distT="0" distB="0" distL="114300" distR="114300" simplePos="0" relativeHeight="251880448" behindDoc="1" locked="0" layoutInCell="1" allowOverlap="1">
            <wp:simplePos x="0" y="0"/>
            <wp:positionH relativeFrom="column">
              <wp:posOffset>-403225</wp:posOffset>
            </wp:positionH>
            <wp:positionV relativeFrom="paragraph">
              <wp:posOffset>12065</wp:posOffset>
            </wp:positionV>
            <wp:extent cx="1802130" cy="2114550"/>
            <wp:effectExtent l="19050" t="0" r="7620" b="0"/>
            <wp:wrapTight wrapText="bothSides">
              <wp:wrapPolygon edited="0">
                <wp:start x="-228" y="0"/>
                <wp:lineTo x="-228" y="21405"/>
                <wp:lineTo x="21691" y="21405"/>
                <wp:lineTo x="21691" y="0"/>
                <wp:lineTo x="-228" y="0"/>
              </wp:wrapPolygon>
            </wp:wrapTight>
            <wp:docPr id="1284" name="il_fi" descr="http://1.bp.blogspot.com/_TZ2TnWjqnY8/SxwzxXrtrGI/AAAAAAAAAGA/JQRkWicpQzg/s400/Imagem+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TZ2TnWjqnY8/SxwzxXrtrGI/AAAAAAAAAGA/JQRkWicpQzg/s400/Imagem+002.jpg"/>
                    <pic:cNvPicPr>
                      <a:picLocks noChangeAspect="1" noChangeArrowheads="1"/>
                    </pic:cNvPicPr>
                  </pic:nvPicPr>
                  <pic:blipFill>
                    <a:blip r:embed="rId54"/>
                    <a:stretch>
                      <a:fillRect/>
                    </a:stretch>
                  </pic:blipFill>
                  <pic:spPr bwMode="auto">
                    <a:xfrm>
                      <a:off x="0" y="0"/>
                      <a:ext cx="1802130" cy="2114550"/>
                    </a:xfrm>
                    <a:prstGeom prst="rect">
                      <a:avLst/>
                    </a:prstGeom>
                    <a:noFill/>
                    <a:ln w="9525">
                      <a:noFill/>
                      <a:miter lim="800000"/>
                    </a:ln>
                  </pic:spPr>
                </pic:pic>
              </a:graphicData>
            </a:graphic>
          </wp:anchor>
        </w:drawing>
      </w:r>
    </w:p>
    <w:p w:rsidR="00891A14" w:rsidRPr="00891A14" w:rsidRDefault="00D832A5" w:rsidP="00891A14">
      <w:pPr>
        <w:jc w:val="both"/>
        <w:rPr>
          <w:rFonts w:ascii="Century Schoolbook" w:hAnsi="Century Schoolbook" w:cs="Tahoma"/>
          <w:color w:val="262626" w:themeColor="text1" w:themeTint="D9"/>
        </w:rPr>
      </w:pPr>
      <w:r>
        <w:rPr>
          <w:rFonts w:ascii="Century Schoolbook" w:hAnsi="Century Schoolbook" w:cs="Tahoma"/>
          <w:noProof/>
          <w:color w:val="262626" w:themeColor="text1" w:themeTint="D9"/>
          <w:lang w:eastAsia="pt-PT"/>
        </w:rPr>
        <w:pict>
          <v:shape id="_x0000_s1285" type="#_x0000_t202" style="position:absolute;left:0;text-align:left;margin-left:4.4pt;margin-top:7.95pt;width:198.45pt;height:30.75pt;z-index:251807744" fillcolor="#fabf8f" strokecolor="#f30">
            <v:textbox>
              <w:txbxContent>
                <w:p w:rsidR="00464FEC" w:rsidRDefault="00D832A5" w:rsidP="00891A14">
                  <w:pPr>
                    <w:pStyle w:val="ListParagraph"/>
                    <w:numPr>
                      <w:ilvl w:val="0"/>
                      <w:numId w:val="29"/>
                    </w:numPr>
                  </w:pPr>
                  <w:r>
                    <w:t xml:space="preserve">A </w:t>
                  </w:r>
                  <w:r>
                    <w:t>meiose é pré-espórica;</w:t>
                  </w:r>
                </w:p>
                <w:p w:rsidR="00464FEC" w:rsidRDefault="00D832A5" w:rsidP="00891A14">
                  <w:pPr>
                    <w:ind w:left="360"/>
                  </w:pPr>
                </w:p>
              </w:txbxContent>
            </v:textbox>
          </v:shape>
        </w:pict>
      </w:r>
    </w:p>
    <w:p w:rsidR="00891A14" w:rsidRPr="00891A14" w:rsidRDefault="00D832A5" w:rsidP="00891A14">
      <w:pPr>
        <w:jc w:val="both"/>
        <w:rPr>
          <w:rFonts w:ascii="Century Schoolbook" w:hAnsi="Century Schoolbook" w:cs="Tahoma"/>
          <w:color w:val="262626" w:themeColor="text1" w:themeTint="D9"/>
        </w:rPr>
      </w:pPr>
    </w:p>
    <w:p w:rsidR="00891A14" w:rsidRPr="00891A14" w:rsidRDefault="00D832A5" w:rsidP="00891A14">
      <w:pPr>
        <w:jc w:val="both"/>
        <w:rPr>
          <w:rFonts w:ascii="Century Schoolbook" w:hAnsi="Century Schoolbook" w:cs="Tahoma"/>
          <w:color w:val="262626" w:themeColor="text1" w:themeTint="D9"/>
        </w:rPr>
      </w:pPr>
    </w:p>
    <w:p w:rsidR="00891A14" w:rsidRPr="00891A14" w:rsidRDefault="00D832A5" w:rsidP="00891A14">
      <w:pPr>
        <w:jc w:val="both"/>
        <w:rPr>
          <w:rFonts w:ascii="Century Schoolbook" w:hAnsi="Century Schoolbook" w:cs="Tahoma"/>
          <w:color w:val="262626" w:themeColor="text1" w:themeTint="D9"/>
        </w:rPr>
      </w:pPr>
    </w:p>
    <w:p w:rsidR="00891A14" w:rsidRPr="00891A14" w:rsidRDefault="00D832A5" w:rsidP="00891A14">
      <w:pPr>
        <w:jc w:val="both"/>
        <w:rPr>
          <w:rFonts w:ascii="Century Schoolbook" w:hAnsi="Century Schoolbook" w:cs="Tahoma"/>
          <w:color w:val="262626" w:themeColor="text1" w:themeTint="D9"/>
        </w:rPr>
      </w:pPr>
    </w:p>
    <w:p w:rsidR="00891A14" w:rsidRPr="00891A14" w:rsidRDefault="00D832A5" w:rsidP="00891A14">
      <w:pPr>
        <w:jc w:val="both"/>
        <w:rPr>
          <w:rFonts w:ascii="Century Schoolbook" w:hAnsi="Century Schoolbook" w:cs="Tahoma"/>
          <w:color w:val="262626" w:themeColor="text1" w:themeTint="D9"/>
        </w:rPr>
      </w:pPr>
    </w:p>
    <w:p w:rsidR="00891A14" w:rsidRPr="00891A14" w:rsidRDefault="00D832A5" w:rsidP="00891A14">
      <w:pPr>
        <w:jc w:val="both"/>
        <w:rPr>
          <w:rFonts w:ascii="Century Schoolbook" w:hAnsi="Century Schoolbook" w:cs="Tahoma"/>
          <w:color w:val="262626" w:themeColor="text1" w:themeTint="D9"/>
        </w:rPr>
      </w:pPr>
    </w:p>
    <w:p w:rsidR="00891A14" w:rsidRPr="00891A14" w:rsidRDefault="00D832A5" w:rsidP="00891A14">
      <w:pPr>
        <w:jc w:val="both"/>
        <w:rPr>
          <w:rFonts w:ascii="Century Schoolbook" w:hAnsi="Century Schoolbook" w:cs="Tahoma"/>
          <w:color w:val="262626" w:themeColor="text1" w:themeTint="D9"/>
        </w:rPr>
      </w:pPr>
      <w:r>
        <w:rPr>
          <w:rFonts w:ascii="Century Schoolbook" w:hAnsi="Century Schoolbook" w:cs="Tahoma"/>
          <w:noProof/>
          <w:color w:val="262626" w:themeColor="text1" w:themeTint="D9"/>
          <w:lang w:eastAsia="pt-PT"/>
        </w:rPr>
        <w:drawing>
          <wp:anchor distT="0" distB="0" distL="114300" distR="114300" simplePos="0" relativeHeight="251878400" behindDoc="1" locked="0" layoutInCell="1" allowOverlap="1">
            <wp:simplePos x="0" y="0"/>
            <wp:positionH relativeFrom="column">
              <wp:posOffset>648335</wp:posOffset>
            </wp:positionH>
            <wp:positionV relativeFrom="paragraph">
              <wp:posOffset>48260</wp:posOffset>
            </wp:positionV>
            <wp:extent cx="3804285" cy="2921000"/>
            <wp:effectExtent l="19050" t="0" r="5715" b="0"/>
            <wp:wrapTight wrapText="bothSides">
              <wp:wrapPolygon edited="0">
                <wp:start x="-108" y="0"/>
                <wp:lineTo x="-108" y="21412"/>
                <wp:lineTo x="21632" y="21412"/>
                <wp:lineTo x="21632" y="0"/>
                <wp:lineTo x="-108" y="0"/>
              </wp:wrapPolygon>
            </wp:wrapTight>
            <wp:docPr id="1286" name="il_fi" descr="http://2.bp.blogspot.com/_fs4X2Qr4o3s/SULvtNYtvCI/AAAAAAAAAag/m8LBBMduRLg/s400/ciclos+d+v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fs4X2Qr4o3s/SULvtNYtvCI/AAAAAAAAAag/m8LBBMduRLg/s400/ciclos+d+vida.jpg"/>
                    <pic:cNvPicPr>
                      <a:picLocks noChangeAspect="1" noChangeArrowheads="1"/>
                    </pic:cNvPicPr>
                  </pic:nvPicPr>
                  <pic:blipFill>
                    <a:blip r:embed="rId55"/>
                    <a:stretch>
                      <a:fillRect/>
                    </a:stretch>
                  </pic:blipFill>
                  <pic:spPr bwMode="auto">
                    <a:xfrm>
                      <a:off x="0" y="0"/>
                      <a:ext cx="3804285" cy="2921000"/>
                    </a:xfrm>
                    <a:prstGeom prst="rect">
                      <a:avLst/>
                    </a:prstGeom>
                    <a:noFill/>
                    <a:ln w="9525">
                      <a:noFill/>
                      <a:miter lim="800000"/>
                    </a:ln>
                  </pic:spPr>
                </pic:pic>
              </a:graphicData>
            </a:graphic>
          </wp:anchor>
        </w:drawing>
      </w:r>
    </w:p>
    <w:p w:rsidR="00891A14" w:rsidRPr="00891A14" w:rsidRDefault="00D832A5" w:rsidP="00891A14">
      <w:pPr>
        <w:jc w:val="both"/>
        <w:rPr>
          <w:rFonts w:ascii="Century Schoolbook" w:hAnsi="Century Schoolbook" w:cs="Tahoma"/>
          <w:color w:val="262626" w:themeColor="text1" w:themeTint="D9"/>
        </w:rPr>
      </w:pPr>
    </w:p>
    <w:p w:rsidR="00891A14" w:rsidRPr="00891A14" w:rsidRDefault="00D832A5" w:rsidP="00891A14">
      <w:pPr>
        <w:jc w:val="both"/>
        <w:rPr>
          <w:rFonts w:ascii="Century Schoolbook" w:hAnsi="Century Schoolbook" w:cs="Tahoma"/>
          <w:color w:val="262626" w:themeColor="text1" w:themeTint="D9"/>
        </w:rPr>
      </w:pPr>
    </w:p>
    <w:p w:rsidR="00891A14" w:rsidRPr="00891A14" w:rsidRDefault="00D832A5" w:rsidP="00891A14">
      <w:pPr>
        <w:jc w:val="both"/>
        <w:rPr>
          <w:rFonts w:ascii="Century Schoolbook" w:hAnsi="Century Schoolbook" w:cs="Tahoma"/>
          <w:color w:val="262626" w:themeColor="text1" w:themeTint="D9"/>
        </w:rPr>
      </w:pPr>
    </w:p>
    <w:p w:rsidR="00891A14" w:rsidRPr="00891A14" w:rsidRDefault="00D832A5" w:rsidP="00891A14">
      <w:pPr>
        <w:jc w:val="both"/>
        <w:rPr>
          <w:rFonts w:ascii="Century Schoolbook" w:hAnsi="Century Schoolbook" w:cs="Tahoma"/>
          <w:color w:val="262626" w:themeColor="text1" w:themeTint="D9"/>
        </w:rPr>
      </w:pPr>
    </w:p>
    <w:p w:rsidR="00891A14" w:rsidRPr="00891A14" w:rsidRDefault="00D832A5" w:rsidP="00891A14">
      <w:pPr>
        <w:jc w:val="both"/>
        <w:rPr>
          <w:rFonts w:ascii="Century Schoolbook" w:hAnsi="Century Schoolbook" w:cs="Tahoma"/>
          <w:color w:val="262626" w:themeColor="text1" w:themeTint="D9"/>
        </w:rPr>
      </w:pPr>
    </w:p>
    <w:p w:rsidR="00891A14" w:rsidRPr="00891A14" w:rsidRDefault="00D832A5" w:rsidP="00891A14">
      <w:pPr>
        <w:jc w:val="both"/>
        <w:rPr>
          <w:rFonts w:ascii="Century Schoolbook" w:hAnsi="Century Schoolbook" w:cs="Tahoma"/>
          <w:color w:val="262626" w:themeColor="text1" w:themeTint="D9"/>
        </w:rPr>
      </w:pPr>
    </w:p>
    <w:p w:rsidR="00891A14" w:rsidRPr="00891A14" w:rsidRDefault="00D832A5" w:rsidP="00891A14">
      <w:pPr>
        <w:jc w:val="both"/>
        <w:rPr>
          <w:rFonts w:ascii="Century Schoolbook" w:hAnsi="Century Schoolbook" w:cs="Tahoma"/>
          <w:color w:val="262626" w:themeColor="text1" w:themeTint="D9"/>
        </w:rPr>
      </w:pPr>
    </w:p>
    <w:p w:rsidR="008B67D6" w:rsidRPr="008B67D6" w:rsidRDefault="00D832A5" w:rsidP="008B67D6">
      <w:pPr>
        <w:jc w:val="center"/>
        <w:rPr>
          <w:rFonts w:ascii="Century Schoolbook" w:hAnsi="Century Schoolbook"/>
          <w:b/>
          <w:i/>
          <w:color w:val="FF3300"/>
          <w:sz w:val="24"/>
        </w:rPr>
      </w:pPr>
      <w:r>
        <w:rPr>
          <w:rFonts w:ascii="Century Schoolbook" w:hAnsi="Century Schoolbook"/>
          <w:b/>
          <w:i/>
          <w:color w:val="FF3300"/>
          <w:sz w:val="24"/>
        </w:rPr>
        <w:t>Unicelularidade e Multicelularidade</w:t>
      </w:r>
    </w:p>
    <w:p w:rsidR="008B67D6" w:rsidRDefault="00D832A5" w:rsidP="008B67D6">
      <w:pPr>
        <w:autoSpaceDE w:val="0"/>
        <w:autoSpaceDN w:val="0"/>
        <w:adjustRightInd w:val="0"/>
        <w:spacing w:after="0" w:line="240" w:lineRule="auto"/>
        <w:rPr>
          <w:rFonts w:ascii="Wingdings" w:hAnsi="Wingdings" w:cs="Wingdings"/>
          <w:color w:val="000000"/>
          <w:sz w:val="20"/>
          <w:szCs w:val="20"/>
        </w:rPr>
      </w:pPr>
    </w:p>
    <w:p w:rsidR="008B67D6" w:rsidRPr="008B67D6" w:rsidRDefault="00D832A5" w:rsidP="008B67D6">
      <w:pPr>
        <w:autoSpaceDE w:val="0"/>
        <w:autoSpaceDN w:val="0"/>
        <w:adjustRightInd w:val="0"/>
        <w:spacing w:after="0" w:line="240" w:lineRule="auto"/>
        <w:jc w:val="both"/>
        <w:rPr>
          <w:rFonts w:ascii="Century Schoolbook" w:hAnsi="Century Schoolbook" w:cs="Trebuchet MS"/>
          <w:color w:val="262626" w:themeColor="text1" w:themeTint="D9"/>
          <w:sz w:val="24"/>
          <w:szCs w:val="20"/>
        </w:rPr>
      </w:pPr>
      <w:r w:rsidRPr="008B67D6">
        <w:rPr>
          <w:rFonts w:ascii="Century Schoolbook" w:hAnsi="Century Schoolbook" w:cs="Trebuchet MS"/>
          <w:b/>
          <w:bCs/>
          <w:i/>
          <w:color w:val="FFC000"/>
          <w:sz w:val="24"/>
          <w:szCs w:val="20"/>
        </w:rPr>
        <w:t>Modelo Autogénico</w:t>
      </w:r>
      <w:r w:rsidRPr="008B67D6">
        <w:rPr>
          <w:rFonts w:ascii="Century Schoolbook" w:hAnsi="Century Schoolbook" w:cs="Trebuchet MS"/>
          <w:b/>
          <w:bCs/>
          <w:color w:val="FFC000"/>
          <w:sz w:val="24"/>
          <w:szCs w:val="20"/>
        </w:rPr>
        <w:t>:</w:t>
      </w:r>
      <w:r w:rsidRPr="008B67D6">
        <w:rPr>
          <w:rFonts w:ascii="Century Schoolbook" w:hAnsi="Century Schoolbook" w:cs="Trebuchet MS"/>
          <w:b/>
          <w:bCs/>
          <w:color w:val="000000"/>
          <w:sz w:val="24"/>
          <w:szCs w:val="20"/>
        </w:rPr>
        <w:t xml:space="preserve"> </w:t>
      </w:r>
      <w:r w:rsidRPr="008B67D6">
        <w:rPr>
          <w:rFonts w:ascii="Century Schoolbook" w:hAnsi="Century Schoolbook" w:cs="Trebuchet MS"/>
          <w:color w:val="262626" w:themeColor="text1" w:themeTint="D9"/>
          <w:sz w:val="24"/>
          <w:szCs w:val="20"/>
        </w:rPr>
        <w:t>o sistema endomembranar das células eucarióticas terá evoluído a partir de invaginações especializadas da membrana citoplasmática de células procarióticas. Este modelo é apoiado pelo facto de a face da membrana voltada para o interior dos compartimentos in</w:t>
      </w:r>
      <w:r w:rsidRPr="008B67D6">
        <w:rPr>
          <w:rFonts w:ascii="Century Schoolbook" w:hAnsi="Century Schoolbook" w:cs="Trebuchet MS"/>
          <w:color w:val="262626" w:themeColor="text1" w:themeTint="D9"/>
          <w:sz w:val="24"/>
          <w:szCs w:val="20"/>
        </w:rPr>
        <w:t xml:space="preserve">tracelulares ser semelhante à face externa da membrana citoplasmática e vice-versa. </w:t>
      </w:r>
    </w:p>
    <w:p w:rsidR="008B67D6" w:rsidRPr="008B67D6" w:rsidRDefault="00D832A5" w:rsidP="008B67D6">
      <w:pPr>
        <w:autoSpaceDE w:val="0"/>
        <w:autoSpaceDN w:val="0"/>
        <w:adjustRightInd w:val="0"/>
        <w:spacing w:after="0" w:line="240" w:lineRule="auto"/>
        <w:jc w:val="both"/>
        <w:rPr>
          <w:rFonts w:ascii="Century Schoolbook" w:hAnsi="Century Schoolbook" w:cs="Trebuchet MS"/>
          <w:color w:val="000000"/>
          <w:sz w:val="24"/>
          <w:szCs w:val="20"/>
        </w:rPr>
      </w:pPr>
    </w:p>
    <w:p w:rsidR="008B67D6" w:rsidRPr="008B67D6" w:rsidRDefault="00D832A5" w:rsidP="008B67D6">
      <w:pPr>
        <w:autoSpaceDE w:val="0"/>
        <w:autoSpaceDN w:val="0"/>
        <w:adjustRightInd w:val="0"/>
        <w:spacing w:after="0" w:line="240" w:lineRule="auto"/>
        <w:jc w:val="both"/>
        <w:rPr>
          <w:rFonts w:ascii="Century Schoolbook" w:hAnsi="Century Schoolbook" w:cs="Trebuchet MS"/>
          <w:color w:val="000000"/>
          <w:sz w:val="24"/>
          <w:szCs w:val="20"/>
        </w:rPr>
      </w:pPr>
      <w:r w:rsidRPr="008B67D6">
        <w:rPr>
          <w:rFonts w:ascii="Century Schoolbook" w:hAnsi="Century Schoolbook" w:cs="Trebuchet MS"/>
          <w:b/>
          <w:bCs/>
          <w:i/>
          <w:color w:val="FFC000"/>
          <w:sz w:val="24"/>
          <w:szCs w:val="20"/>
        </w:rPr>
        <w:t>Modelo Endossimbiótico</w:t>
      </w:r>
      <w:r w:rsidRPr="008B67D6">
        <w:rPr>
          <w:rFonts w:ascii="Century Schoolbook" w:hAnsi="Century Schoolbook" w:cs="Trebuchet MS"/>
          <w:b/>
          <w:bCs/>
          <w:color w:val="FFC000"/>
          <w:sz w:val="24"/>
          <w:szCs w:val="20"/>
        </w:rPr>
        <w:t>:</w:t>
      </w:r>
      <w:r w:rsidRPr="008B67D6">
        <w:rPr>
          <w:rFonts w:ascii="Century Schoolbook" w:hAnsi="Century Schoolbook" w:cs="Trebuchet MS"/>
          <w:b/>
          <w:bCs/>
          <w:color w:val="000000"/>
          <w:sz w:val="24"/>
          <w:szCs w:val="20"/>
        </w:rPr>
        <w:t xml:space="preserve"> </w:t>
      </w:r>
      <w:r w:rsidRPr="008B67D6">
        <w:rPr>
          <w:rFonts w:ascii="Century Schoolbook" w:hAnsi="Century Schoolbook" w:cs="Trebuchet MS"/>
          <w:color w:val="262626" w:themeColor="text1" w:themeTint="D9"/>
          <w:sz w:val="24"/>
          <w:szCs w:val="20"/>
        </w:rPr>
        <w:t>as células eucarióticas são o resultado da associação simbiótica de vários ancestrais procarióticos. Este modelo defende que o sistema endomembran</w:t>
      </w:r>
      <w:r w:rsidRPr="008B67D6">
        <w:rPr>
          <w:rFonts w:ascii="Century Schoolbook" w:hAnsi="Century Schoolbook" w:cs="Trebuchet MS"/>
          <w:color w:val="262626" w:themeColor="text1" w:themeTint="D9"/>
          <w:sz w:val="24"/>
          <w:szCs w:val="20"/>
        </w:rPr>
        <w:t xml:space="preserve">ar ter-se-á originado por invaginações da membrana citoplasmática e que as mitocôndrias e cloroplastos se desenvolveram a partir de células procarióticas que estabeleceram uma relação de endossimbiose com células hospedeiras de maiores dimensões, passando </w:t>
      </w:r>
      <w:r w:rsidRPr="008B67D6">
        <w:rPr>
          <w:rFonts w:ascii="Century Schoolbook" w:hAnsi="Century Schoolbook" w:cs="Trebuchet MS"/>
          <w:color w:val="262626" w:themeColor="text1" w:themeTint="D9"/>
          <w:sz w:val="24"/>
          <w:szCs w:val="20"/>
        </w:rPr>
        <w:t>a viver dentro delas. Os ancestrais das mitocôndrias seriam procariontes heterotróficos aeróbios e os ancestrais dos cloroplastos seriam procariontes fotossintéticos.</w:t>
      </w:r>
      <w:r w:rsidRPr="008B67D6">
        <w:rPr>
          <w:rFonts w:ascii="Century Schoolbook" w:hAnsi="Century Schoolbook" w:cs="Trebuchet MS"/>
          <w:color w:val="000000"/>
          <w:sz w:val="24"/>
          <w:szCs w:val="20"/>
        </w:rPr>
        <w:t xml:space="preserve"> </w:t>
      </w:r>
    </w:p>
    <w:p w:rsidR="008B67D6" w:rsidRPr="008B67D6" w:rsidRDefault="00D832A5" w:rsidP="008B67D6">
      <w:pPr>
        <w:autoSpaceDE w:val="0"/>
        <w:autoSpaceDN w:val="0"/>
        <w:adjustRightInd w:val="0"/>
        <w:spacing w:after="0" w:line="240" w:lineRule="auto"/>
        <w:jc w:val="both"/>
        <w:rPr>
          <w:rFonts w:ascii="Century Schoolbook" w:hAnsi="Century Schoolbook" w:cs="Trebuchet MS"/>
          <w:color w:val="000000"/>
          <w:sz w:val="24"/>
          <w:szCs w:val="20"/>
        </w:rPr>
      </w:pPr>
    </w:p>
    <w:p w:rsidR="008B67D6" w:rsidRPr="008B67D6" w:rsidRDefault="00D832A5" w:rsidP="008B67D6">
      <w:pPr>
        <w:autoSpaceDE w:val="0"/>
        <w:autoSpaceDN w:val="0"/>
        <w:adjustRightInd w:val="0"/>
        <w:spacing w:after="0" w:line="240" w:lineRule="auto"/>
        <w:jc w:val="both"/>
        <w:rPr>
          <w:rFonts w:ascii="Century Schoolbook" w:hAnsi="Century Schoolbook" w:cs="Trebuchet MS"/>
          <w:b/>
          <w:i/>
          <w:color w:val="FFC000"/>
          <w:sz w:val="24"/>
          <w:szCs w:val="20"/>
        </w:rPr>
      </w:pPr>
      <w:r w:rsidRPr="008B67D6">
        <w:rPr>
          <w:rFonts w:ascii="Century Schoolbook" w:hAnsi="Century Schoolbook" w:cs="Trebuchet MS"/>
          <w:b/>
          <w:i/>
          <w:color w:val="FFC000"/>
          <w:sz w:val="24"/>
          <w:szCs w:val="20"/>
        </w:rPr>
        <w:t>Vantagens da associação da célula hospedeira, anaeróbia e heterotrófica, com os ancestr</w:t>
      </w:r>
      <w:r w:rsidRPr="008B67D6">
        <w:rPr>
          <w:rFonts w:ascii="Century Schoolbook" w:hAnsi="Century Schoolbook" w:cs="Trebuchet MS"/>
          <w:b/>
          <w:i/>
          <w:color w:val="FFC000"/>
          <w:sz w:val="24"/>
          <w:szCs w:val="20"/>
        </w:rPr>
        <w:t xml:space="preserve">ais das mitocôndrias e dos cloroplastos: </w:t>
      </w:r>
    </w:p>
    <w:p w:rsidR="008B67D6" w:rsidRPr="008B67D6" w:rsidRDefault="00D832A5" w:rsidP="008B67D6">
      <w:pPr>
        <w:autoSpaceDE w:val="0"/>
        <w:autoSpaceDN w:val="0"/>
        <w:adjustRightInd w:val="0"/>
        <w:spacing w:after="0" w:line="240" w:lineRule="auto"/>
        <w:jc w:val="both"/>
        <w:rPr>
          <w:rFonts w:ascii="Century Schoolbook" w:hAnsi="Century Schoolbook" w:cs="Trebuchet MS"/>
          <w:color w:val="000000"/>
          <w:sz w:val="24"/>
          <w:szCs w:val="20"/>
        </w:rPr>
      </w:pPr>
    </w:p>
    <w:p w:rsidR="008B67D6" w:rsidRPr="008B67D6" w:rsidRDefault="00D832A5" w:rsidP="008B67D6">
      <w:pPr>
        <w:pStyle w:val="ListParagraph"/>
        <w:numPr>
          <w:ilvl w:val="0"/>
          <w:numId w:val="30"/>
        </w:numPr>
        <w:autoSpaceDE w:val="0"/>
        <w:autoSpaceDN w:val="0"/>
        <w:adjustRightInd w:val="0"/>
        <w:spacing w:after="0" w:line="240" w:lineRule="auto"/>
        <w:jc w:val="both"/>
        <w:rPr>
          <w:rFonts w:ascii="Century Schoolbook" w:hAnsi="Century Schoolbook" w:cs="Trebuchet MS"/>
          <w:color w:val="262626" w:themeColor="text1" w:themeTint="D9"/>
          <w:sz w:val="24"/>
          <w:szCs w:val="20"/>
        </w:rPr>
      </w:pPr>
      <w:r w:rsidRPr="008B67D6">
        <w:rPr>
          <w:rFonts w:ascii="Century Schoolbook" w:hAnsi="Century Schoolbook" w:cs="Trebuchet MS"/>
          <w:color w:val="262626" w:themeColor="text1" w:themeTint="D9"/>
          <w:sz w:val="24"/>
          <w:szCs w:val="20"/>
        </w:rPr>
        <w:t xml:space="preserve">Uma maior capacidade de metabolismo aeróbio, num ambiente com a concentração de oxigénio livre a aumentar. </w:t>
      </w:r>
    </w:p>
    <w:p w:rsidR="008B67D6" w:rsidRPr="008B67D6" w:rsidRDefault="00D832A5" w:rsidP="008B67D6">
      <w:pPr>
        <w:autoSpaceDE w:val="0"/>
        <w:autoSpaceDN w:val="0"/>
        <w:adjustRightInd w:val="0"/>
        <w:spacing w:after="0" w:line="240" w:lineRule="auto"/>
        <w:jc w:val="both"/>
        <w:rPr>
          <w:rFonts w:ascii="Century Schoolbook" w:hAnsi="Century Schoolbook" w:cs="Trebuchet MS"/>
          <w:color w:val="262626" w:themeColor="text1" w:themeTint="D9"/>
          <w:sz w:val="24"/>
          <w:szCs w:val="20"/>
        </w:rPr>
      </w:pPr>
    </w:p>
    <w:p w:rsidR="008B67D6" w:rsidRPr="008B67D6" w:rsidRDefault="00D832A5" w:rsidP="008B67D6">
      <w:pPr>
        <w:pStyle w:val="ListParagraph"/>
        <w:numPr>
          <w:ilvl w:val="0"/>
          <w:numId w:val="30"/>
        </w:numPr>
        <w:autoSpaceDE w:val="0"/>
        <w:autoSpaceDN w:val="0"/>
        <w:adjustRightInd w:val="0"/>
        <w:spacing w:after="0" w:line="240" w:lineRule="auto"/>
        <w:jc w:val="both"/>
        <w:rPr>
          <w:rFonts w:ascii="Century Schoolbook" w:hAnsi="Century Schoolbook" w:cs="Trebuchet MS"/>
          <w:color w:val="262626" w:themeColor="text1" w:themeTint="D9"/>
          <w:sz w:val="24"/>
          <w:szCs w:val="20"/>
        </w:rPr>
      </w:pPr>
      <w:r w:rsidRPr="008B67D6">
        <w:rPr>
          <w:rFonts w:ascii="Century Schoolbook" w:hAnsi="Century Schoolbook" w:cs="Trebuchet MS"/>
          <w:color w:val="262626" w:themeColor="text1" w:themeTint="D9"/>
          <w:sz w:val="24"/>
          <w:szCs w:val="20"/>
        </w:rPr>
        <w:t xml:space="preserve">Uma maior facilidade em obter nutrientes, produzidos pelo endossimbionte autotrófico. </w:t>
      </w:r>
    </w:p>
    <w:p w:rsidR="008B67D6" w:rsidRPr="008B67D6" w:rsidRDefault="00D832A5" w:rsidP="008B67D6">
      <w:pPr>
        <w:autoSpaceDE w:val="0"/>
        <w:autoSpaceDN w:val="0"/>
        <w:adjustRightInd w:val="0"/>
        <w:spacing w:after="0" w:line="240" w:lineRule="auto"/>
        <w:jc w:val="both"/>
        <w:rPr>
          <w:rFonts w:ascii="Century Schoolbook" w:hAnsi="Century Schoolbook" w:cs="Trebuchet MS"/>
          <w:color w:val="262626" w:themeColor="text1" w:themeTint="D9"/>
          <w:sz w:val="24"/>
          <w:szCs w:val="20"/>
        </w:rPr>
      </w:pPr>
    </w:p>
    <w:p w:rsidR="00891A14" w:rsidRPr="008B67D6" w:rsidRDefault="00D832A5" w:rsidP="008B67D6">
      <w:pPr>
        <w:pStyle w:val="ListParagraph"/>
        <w:numPr>
          <w:ilvl w:val="0"/>
          <w:numId w:val="30"/>
        </w:numPr>
        <w:jc w:val="both"/>
        <w:rPr>
          <w:rFonts w:ascii="Century Schoolbook" w:hAnsi="Century Schoolbook" w:cs="Tahoma"/>
          <w:color w:val="262626" w:themeColor="text1" w:themeTint="D9"/>
          <w:sz w:val="28"/>
        </w:rPr>
      </w:pPr>
      <w:r w:rsidRPr="008B67D6">
        <w:rPr>
          <w:rFonts w:ascii="Century Schoolbook" w:hAnsi="Century Schoolbook" w:cs="Trebuchet MS"/>
          <w:color w:val="262626" w:themeColor="text1" w:themeTint="D9"/>
          <w:sz w:val="24"/>
          <w:szCs w:val="20"/>
        </w:rPr>
        <w:t xml:space="preserve">A </w:t>
      </w:r>
      <w:r w:rsidRPr="008B67D6">
        <w:rPr>
          <w:rFonts w:ascii="Century Schoolbook" w:hAnsi="Century Schoolbook" w:cs="Trebuchet MS"/>
          <w:color w:val="262626" w:themeColor="text1" w:themeTint="D9"/>
          <w:sz w:val="24"/>
          <w:szCs w:val="20"/>
        </w:rPr>
        <w:t>interdependência entre o hospedeiro e o endossimbionte terá levado à formação de um único organismo.</w:t>
      </w:r>
    </w:p>
    <w:p w:rsidR="008B67D6" w:rsidRPr="008B67D6" w:rsidRDefault="00D832A5" w:rsidP="008B67D6">
      <w:pPr>
        <w:autoSpaceDE w:val="0"/>
        <w:autoSpaceDN w:val="0"/>
        <w:adjustRightInd w:val="0"/>
        <w:spacing w:after="0" w:line="240" w:lineRule="auto"/>
        <w:jc w:val="center"/>
        <w:rPr>
          <w:rFonts w:ascii="Century Schoolbook" w:hAnsi="Century Schoolbook" w:cs="Arial"/>
          <w:color w:val="E36C0A" w:themeColor="accent6" w:themeShade="BF"/>
          <w:sz w:val="24"/>
          <w:szCs w:val="24"/>
        </w:rPr>
      </w:pPr>
      <w:r w:rsidRPr="008B67D6">
        <w:rPr>
          <w:rFonts w:ascii="Century Schoolbook" w:hAnsi="Century Schoolbook" w:cs="Arial"/>
          <w:b/>
          <w:bCs/>
          <w:color w:val="E36C0A" w:themeColor="accent6" w:themeShade="BF"/>
          <w:sz w:val="24"/>
          <w:szCs w:val="24"/>
        </w:rPr>
        <w:t>Mecanismos de evolução: fixismo vs evolucionismo</w:t>
      </w:r>
    </w:p>
    <w:p w:rsidR="008B67D6" w:rsidRPr="008B67D6" w:rsidRDefault="00D832A5" w:rsidP="008B67D6">
      <w:pPr>
        <w:autoSpaceDE w:val="0"/>
        <w:autoSpaceDN w:val="0"/>
        <w:adjustRightInd w:val="0"/>
        <w:spacing w:after="0" w:line="240" w:lineRule="auto"/>
        <w:rPr>
          <w:rFonts w:ascii="Century Schoolbook" w:hAnsi="Century Schoolbook" w:cs="Arial"/>
          <w:color w:val="000000"/>
          <w:sz w:val="32"/>
          <w:szCs w:val="32"/>
        </w:rPr>
      </w:pPr>
      <w:r>
        <w:rPr>
          <w:rFonts w:ascii="Century Schoolbook" w:hAnsi="Century Schoolbook" w:cs="Trebuchet MS"/>
          <w:b/>
          <w:bCs/>
          <w:noProof/>
          <w:color w:val="000000"/>
          <w:sz w:val="20"/>
          <w:szCs w:val="20"/>
          <w:lang w:eastAsia="pt-PT"/>
        </w:rPr>
        <w:pict>
          <v:shape id="_x0000_s1287" type="#_x0000_t202" style="position:absolute;margin-left:127.2pt;margin-top:13.85pt;width:170.4pt;height:30.75pt;z-index:251808768" fillcolor="#fabf8f" strokecolor="#f30">
            <v:textbox>
              <w:txbxContent>
                <w:p w:rsidR="00464FEC" w:rsidRPr="008B67D6" w:rsidRDefault="00D832A5" w:rsidP="008B67D6">
                  <w:pPr>
                    <w:ind w:left="360"/>
                    <w:jc w:val="center"/>
                    <w:rPr>
                      <w:rFonts w:ascii="Century Schoolbook" w:hAnsi="Century Schoolbook"/>
                      <w:color w:val="262626" w:themeColor="text1" w:themeTint="D9"/>
                      <w:sz w:val="24"/>
                    </w:rPr>
                  </w:pPr>
                  <w:r w:rsidRPr="008B67D6">
                    <w:rPr>
                      <w:rFonts w:ascii="Century Schoolbook" w:hAnsi="Century Schoolbook"/>
                      <w:color w:val="262626" w:themeColor="text1" w:themeTint="D9"/>
                      <w:sz w:val="24"/>
                    </w:rPr>
                    <w:t>Mecanismos de evolução</w:t>
                  </w:r>
                </w:p>
              </w:txbxContent>
            </v:textbox>
          </v:shape>
        </w:pict>
      </w:r>
    </w:p>
    <w:p w:rsidR="008B67D6" w:rsidRDefault="00D832A5" w:rsidP="008B67D6">
      <w:pPr>
        <w:autoSpaceDE w:val="0"/>
        <w:autoSpaceDN w:val="0"/>
        <w:adjustRightInd w:val="0"/>
        <w:spacing w:after="0" w:line="240" w:lineRule="auto"/>
        <w:rPr>
          <w:rFonts w:ascii="Century Schoolbook" w:hAnsi="Century Schoolbook" w:cs="Trebuchet MS"/>
          <w:b/>
          <w:bCs/>
          <w:color w:val="000000"/>
          <w:sz w:val="20"/>
          <w:szCs w:val="20"/>
        </w:rPr>
      </w:pPr>
    </w:p>
    <w:p w:rsidR="008B67D6" w:rsidRDefault="00D832A5" w:rsidP="008B67D6">
      <w:pPr>
        <w:autoSpaceDE w:val="0"/>
        <w:autoSpaceDN w:val="0"/>
        <w:adjustRightInd w:val="0"/>
        <w:spacing w:after="0" w:line="240" w:lineRule="auto"/>
        <w:rPr>
          <w:rFonts w:ascii="Century Schoolbook" w:hAnsi="Century Schoolbook" w:cs="Trebuchet MS"/>
          <w:b/>
          <w:bCs/>
          <w:color w:val="000000"/>
          <w:sz w:val="20"/>
          <w:szCs w:val="20"/>
        </w:rPr>
      </w:pPr>
    </w:p>
    <w:p w:rsidR="008B67D6" w:rsidRDefault="00D832A5" w:rsidP="008B67D6">
      <w:pPr>
        <w:autoSpaceDE w:val="0"/>
        <w:autoSpaceDN w:val="0"/>
        <w:adjustRightInd w:val="0"/>
        <w:spacing w:after="0" w:line="240" w:lineRule="auto"/>
        <w:rPr>
          <w:rFonts w:ascii="Century Schoolbook" w:hAnsi="Century Schoolbook" w:cs="Trebuchet MS"/>
          <w:b/>
          <w:bCs/>
          <w:color w:val="000000"/>
          <w:sz w:val="20"/>
          <w:szCs w:val="20"/>
        </w:rPr>
      </w:pPr>
      <w:r>
        <w:rPr>
          <w:rFonts w:ascii="Century Schoolbook" w:hAnsi="Century Schoolbook" w:cs="Trebuchet MS"/>
          <w:b/>
          <w:bCs/>
          <w:noProof/>
          <w:color w:val="000000"/>
          <w:sz w:val="20"/>
          <w:szCs w:val="20"/>
          <w:lang w:eastAsia="pt-PT"/>
        </w:rPr>
        <w:pict>
          <v:shape id="_x0000_s1288" type="#_x0000_t32" style="position:absolute;margin-left:246.75pt;margin-top:1.35pt;width:21.5pt;height:17.05pt;z-index:251810816" o:connectortype="straight" strokecolor="red">
            <v:stroke endarrow="block"/>
          </v:shape>
        </w:pict>
      </w:r>
      <w:r>
        <w:rPr>
          <w:rFonts w:ascii="Century Schoolbook" w:hAnsi="Century Schoolbook" w:cs="Trebuchet MS"/>
          <w:b/>
          <w:bCs/>
          <w:noProof/>
          <w:color w:val="000000"/>
          <w:sz w:val="20"/>
          <w:szCs w:val="20"/>
          <w:lang w:eastAsia="pt-PT"/>
        </w:rPr>
        <w:pict>
          <v:shape id="_x0000_s1289" type="#_x0000_t32" style="position:absolute;margin-left:151.05pt;margin-top:1.35pt;width:19.25pt;height:17.05pt;flip:x;z-index:251809792" o:connectortype="straight" strokecolor="red">
            <v:stroke endarrow="block"/>
          </v:shape>
        </w:pict>
      </w:r>
    </w:p>
    <w:p w:rsidR="008B67D6" w:rsidRDefault="00D832A5" w:rsidP="008B67D6">
      <w:pPr>
        <w:autoSpaceDE w:val="0"/>
        <w:autoSpaceDN w:val="0"/>
        <w:adjustRightInd w:val="0"/>
        <w:spacing w:after="0" w:line="240" w:lineRule="auto"/>
        <w:rPr>
          <w:rFonts w:ascii="Century Schoolbook" w:hAnsi="Century Schoolbook" w:cs="Trebuchet MS"/>
          <w:b/>
          <w:bCs/>
          <w:color w:val="000000"/>
          <w:sz w:val="20"/>
          <w:szCs w:val="20"/>
        </w:rPr>
      </w:pPr>
      <w:r>
        <w:rPr>
          <w:rFonts w:ascii="Century Schoolbook" w:hAnsi="Century Schoolbook" w:cs="Trebuchet MS"/>
          <w:b/>
          <w:bCs/>
          <w:noProof/>
          <w:color w:val="000000"/>
          <w:sz w:val="20"/>
          <w:szCs w:val="20"/>
          <w:lang w:eastAsia="pt-PT"/>
        </w:rPr>
        <w:pict>
          <v:shape id="_x0000_s1290" type="#_x0000_t202" style="position:absolute;margin-left:222.45pt;margin-top:10.55pt;width:228.6pt;height:113pt;z-index:251812864" filled="f" fillcolor="#f9f" strokecolor="#f30">
            <v:textbox>
              <w:txbxContent>
                <w:p w:rsidR="00464FEC" w:rsidRPr="00844590" w:rsidRDefault="00D832A5" w:rsidP="00844590">
                  <w:pPr>
                    <w:autoSpaceDE w:val="0"/>
                    <w:autoSpaceDN w:val="0"/>
                    <w:adjustRightInd w:val="0"/>
                    <w:spacing w:after="0" w:line="240" w:lineRule="auto"/>
                    <w:jc w:val="both"/>
                    <w:rPr>
                      <w:rFonts w:ascii="Century Schoolbook" w:hAnsi="Century Schoolbook" w:cs="Trebuchet MS"/>
                      <w:color w:val="262626" w:themeColor="text1" w:themeTint="D9"/>
                      <w:sz w:val="24"/>
                      <w:szCs w:val="24"/>
                    </w:rPr>
                  </w:pPr>
                  <w:r w:rsidRPr="00844590">
                    <w:rPr>
                      <w:rFonts w:ascii="Century Schoolbook" w:hAnsi="Century Schoolbook" w:cs="Trebuchet MS"/>
                      <w:b/>
                      <w:bCs/>
                      <w:i/>
                      <w:color w:val="FFC000"/>
                      <w:sz w:val="24"/>
                      <w:szCs w:val="24"/>
                    </w:rPr>
                    <w:t>Evolucionismo:</w:t>
                  </w:r>
                  <w:r w:rsidRPr="00844590">
                    <w:rPr>
                      <w:rFonts w:ascii="Century Schoolbook" w:hAnsi="Century Schoolbook" w:cs="Trebuchet MS"/>
                      <w:b/>
                      <w:bCs/>
                      <w:color w:val="262626" w:themeColor="text1" w:themeTint="D9"/>
                      <w:sz w:val="24"/>
                      <w:szCs w:val="24"/>
                    </w:rPr>
                    <w:t xml:space="preserve"> </w:t>
                  </w:r>
                  <w:r w:rsidRPr="00844590">
                    <w:rPr>
                      <w:rFonts w:ascii="Century Schoolbook" w:hAnsi="Century Schoolbook" w:cs="Trebuchet MS"/>
                      <w:color w:val="262626" w:themeColor="text1" w:themeTint="D9"/>
                      <w:sz w:val="24"/>
                      <w:szCs w:val="24"/>
                    </w:rPr>
                    <w:t xml:space="preserve">defende que os seres vivos que existem, atualmente, na Terra são o resultado da modificação de seres vivos que existiram no passado. As espécies de seres vivos relacionam-se umas com as outras e alteram-se ao longo do tempo. </w:t>
                  </w:r>
                </w:p>
                <w:p w:rsidR="00464FEC" w:rsidRPr="00844590" w:rsidRDefault="00D832A5" w:rsidP="00844590">
                  <w:pPr>
                    <w:jc w:val="both"/>
                    <w:rPr>
                      <w:rFonts w:ascii="Century Schoolbook" w:hAnsi="Century Schoolbook"/>
                      <w:color w:val="262626" w:themeColor="text1" w:themeTint="D9"/>
                      <w:sz w:val="24"/>
                      <w:szCs w:val="24"/>
                    </w:rPr>
                  </w:pPr>
                </w:p>
              </w:txbxContent>
            </v:textbox>
          </v:shape>
        </w:pict>
      </w:r>
      <w:r>
        <w:rPr>
          <w:rFonts w:ascii="Century Schoolbook" w:hAnsi="Century Schoolbook" w:cs="Trebuchet MS"/>
          <w:b/>
          <w:bCs/>
          <w:noProof/>
          <w:color w:val="000000"/>
          <w:sz w:val="20"/>
          <w:szCs w:val="20"/>
          <w:lang w:eastAsia="pt-PT"/>
        </w:rPr>
        <w:pict>
          <v:shape id="_x0000_s1291" type="#_x0000_t202" style="position:absolute;margin-left:-45.75pt;margin-top:10.55pt;width:228.6pt;height:82.05pt;z-index:251811840" filled="f" fillcolor="#f9f" strokecolor="#f30">
            <v:textbox>
              <w:txbxContent>
                <w:p w:rsidR="00464FEC" w:rsidRPr="00844590" w:rsidRDefault="00D832A5" w:rsidP="00844590">
                  <w:pPr>
                    <w:autoSpaceDE w:val="0"/>
                    <w:autoSpaceDN w:val="0"/>
                    <w:adjustRightInd w:val="0"/>
                    <w:spacing w:after="0" w:line="240" w:lineRule="auto"/>
                    <w:jc w:val="both"/>
                    <w:rPr>
                      <w:rFonts w:ascii="Century Schoolbook" w:hAnsi="Century Schoolbook" w:cs="Trebuchet MS"/>
                      <w:color w:val="262626" w:themeColor="text1" w:themeTint="D9"/>
                      <w:sz w:val="24"/>
                      <w:szCs w:val="20"/>
                    </w:rPr>
                  </w:pPr>
                  <w:r w:rsidRPr="00844590">
                    <w:rPr>
                      <w:rFonts w:ascii="Century Schoolbook" w:hAnsi="Century Schoolbook" w:cs="Trebuchet MS"/>
                      <w:b/>
                      <w:bCs/>
                      <w:i/>
                      <w:color w:val="FFC000"/>
                      <w:sz w:val="24"/>
                      <w:szCs w:val="20"/>
                    </w:rPr>
                    <w:t>Fixismo:</w:t>
                  </w:r>
                  <w:r w:rsidRPr="00844590">
                    <w:rPr>
                      <w:rFonts w:ascii="Century Schoolbook" w:hAnsi="Century Schoolbook" w:cs="Trebuchet MS"/>
                      <w:b/>
                      <w:bCs/>
                      <w:color w:val="262626" w:themeColor="text1" w:themeTint="D9"/>
                      <w:sz w:val="24"/>
                      <w:szCs w:val="20"/>
                    </w:rPr>
                    <w:t xml:space="preserve"> </w:t>
                  </w:r>
                  <w:r w:rsidRPr="00844590">
                    <w:rPr>
                      <w:rFonts w:ascii="Century Schoolbook" w:hAnsi="Century Schoolbook" w:cs="Trebuchet MS"/>
                      <w:color w:val="262626" w:themeColor="text1" w:themeTint="D9"/>
                      <w:sz w:val="24"/>
                      <w:szCs w:val="20"/>
                    </w:rPr>
                    <w:t xml:space="preserve">considera que as diferentes espécies de seres vivos são permanentes, perfeitas e imutáveis e que foram originadas independentemente umas das outras. </w:t>
                  </w:r>
                </w:p>
                <w:p w:rsidR="00464FEC" w:rsidRPr="00844590" w:rsidRDefault="00D832A5" w:rsidP="00844590">
                  <w:pPr>
                    <w:jc w:val="both"/>
                    <w:rPr>
                      <w:rFonts w:ascii="Century Schoolbook" w:hAnsi="Century Schoolbook"/>
                      <w:color w:val="262626" w:themeColor="text1" w:themeTint="D9"/>
                      <w:sz w:val="32"/>
                      <w:szCs w:val="24"/>
                    </w:rPr>
                  </w:pPr>
                </w:p>
              </w:txbxContent>
            </v:textbox>
          </v:shape>
        </w:pict>
      </w:r>
    </w:p>
    <w:p w:rsidR="008B67D6" w:rsidRDefault="00D832A5" w:rsidP="008B67D6">
      <w:pPr>
        <w:autoSpaceDE w:val="0"/>
        <w:autoSpaceDN w:val="0"/>
        <w:adjustRightInd w:val="0"/>
        <w:spacing w:after="0" w:line="240" w:lineRule="auto"/>
        <w:rPr>
          <w:rFonts w:ascii="Century Schoolbook" w:hAnsi="Century Schoolbook" w:cs="Trebuchet MS"/>
          <w:b/>
          <w:bCs/>
          <w:color w:val="000000"/>
          <w:sz w:val="20"/>
          <w:szCs w:val="20"/>
        </w:rPr>
      </w:pPr>
    </w:p>
    <w:p w:rsidR="008B67D6" w:rsidRDefault="00D832A5" w:rsidP="008B67D6">
      <w:pPr>
        <w:autoSpaceDE w:val="0"/>
        <w:autoSpaceDN w:val="0"/>
        <w:adjustRightInd w:val="0"/>
        <w:spacing w:after="0" w:line="240" w:lineRule="auto"/>
        <w:rPr>
          <w:rFonts w:ascii="Century Schoolbook" w:hAnsi="Century Schoolbook" w:cs="Trebuchet MS"/>
          <w:b/>
          <w:bCs/>
          <w:color w:val="000000"/>
          <w:sz w:val="20"/>
          <w:szCs w:val="20"/>
        </w:rPr>
      </w:pPr>
    </w:p>
    <w:p w:rsidR="008B67D6" w:rsidRDefault="00D832A5" w:rsidP="008B67D6">
      <w:pPr>
        <w:autoSpaceDE w:val="0"/>
        <w:autoSpaceDN w:val="0"/>
        <w:adjustRightInd w:val="0"/>
        <w:spacing w:after="0" w:line="240" w:lineRule="auto"/>
        <w:rPr>
          <w:rFonts w:ascii="Century Schoolbook" w:hAnsi="Century Schoolbook" w:cs="Trebuchet MS"/>
          <w:b/>
          <w:bCs/>
          <w:color w:val="000000"/>
          <w:sz w:val="20"/>
          <w:szCs w:val="20"/>
        </w:rPr>
      </w:pPr>
    </w:p>
    <w:p w:rsidR="008B67D6" w:rsidRDefault="00D832A5" w:rsidP="008B67D6">
      <w:pPr>
        <w:autoSpaceDE w:val="0"/>
        <w:autoSpaceDN w:val="0"/>
        <w:adjustRightInd w:val="0"/>
        <w:spacing w:after="0" w:line="240" w:lineRule="auto"/>
        <w:rPr>
          <w:rFonts w:ascii="Century Schoolbook" w:hAnsi="Century Schoolbook" w:cs="Trebuchet MS"/>
          <w:b/>
          <w:bCs/>
          <w:color w:val="000000"/>
          <w:sz w:val="20"/>
          <w:szCs w:val="20"/>
        </w:rPr>
      </w:pPr>
    </w:p>
    <w:p w:rsidR="008B67D6" w:rsidRDefault="00D832A5" w:rsidP="008B67D6">
      <w:pPr>
        <w:autoSpaceDE w:val="0"/>
        <w:autoSpaceDN w:val="0"/>
        <w:adjustRightInd w:val="0"/>
        <w:spacing w:after="0" w:line="240" w:lineRule="auto"/>
        <w:rPr>
          <w:rFonts w:ascii="Century Schoolbook" w:hAnsi="Century Schoolbook" w:cs="Trebuchet MS"/>
          <w:b/>
          <w:bCs/>
          <w:color w:val="000000"/>
          <w:sz w:val="20"/>
          <w:szCs w:val="20"/>
        </w:rPr>
      </w:pPr>
    </w:p>
    <w:p w:rsidR="008B67D6" w:rsidRDefault="00D832A5" w:rsidP="008B67D6">
      <w:pPr>
        <w:autoSpaceDE w:val="0"/>
        <w:autoSpaceDN w:val="0"/>
        <w:adjustRightInd w:val="0"/>
        <w:spacing w:after="0" w:line="240" w:lineRule="auto"/>
        <w:rPr>
          <w:rFonts w:ascii="Century Schoolbook" w:hAnsi="Century Schoolbook" w:cs="Trebuchet MS"/>
          <w:b/>
          <w:bCs/>
          <w:color w:val="000000"/>
          <w:sz w:val="20"/>
          <w:szCs w:val="20"/>
        </w:rPr>
      </w:pPr>
    </w:p>
    <w:p w:rsidR="008B67D6" w:rsidRDefault="00D832A5" w:rsidP="008B67D6">
      <w:pPr>
        <w:autoSpaceDE w:val="0"/>
        <w:autoSpaceDN w:val="0"/>
        <w:adjustRightInd w:val="0"/>
        <w:spacing w:after="0" w:line="240" w:lineRule="auto"/>
        <w:rPr>
          <w:rFonts w:ascii="Century Schoolbook" w:hAnsi="Century Schoolbook" w:cs="Trebuchet MS"/>
          <w:b/>
          <w:bCs/>
          <w:color w:val="000000"/>
          <w:sz w:val="20"/>
          <w:szCs w:val="20"/>
        </w:rPr>
      </w:pPr>
    </w:p>
    <w:p w:rsidR="008B67D6" w:rsidRDefault="00D832A5" w:rsidP="008B67D6">
      <w:pPr>
        <w:autoSpaceDE w:val="0"/>
        <w:autoSpaceDN w:val="0"/>
        <w:adjustRightInd w:val="0"/>
        <w:spacing w:after="0" w:line="240" w:lineRule="auto"/>
        <w:rPr>
          <w:rFonts w:ascii="Century Schoolbook" w:hAnsi="Century Schoolbook" w:cs="Trebuchet MS"/>
          <w:b/>
          <w:bCs/>
          <w:color w:val="000000"/>
          <w:sz w:val="20"/>
          <w:szCs w:val="20"/>
        </w:rPr>
      </w:pPr>
    </w:p>
    <w:p w:rsidR="008B67D6" w:rsidRDefault="00D832A5" w:rsidP="008B67D6">
      <w:pPr>
        <w:autoSpaceDE w:val="0"/>
        <w:autoSpaceDN w:val="0"/>
        <w:adjustRightInd w:val="0"/>
        <w:spacing w:after="0" w:line="240" w:lineRule="auto"/>
        <w:rPr>
          <w:rFonts w:ascii="Century Schoolbook" w:hAnsi="Century Schoolbook" w:cs="Trebuchet MS"/>
          <w:b/>
          <w:bCs/>
          <w:color w:val="000000"/>
          <w:sz w:val="20"/>
          <w:szCs w:val="20"/>
        </w:rPr>
      </w:pPr>
    </w:p>
    <w:p w:rsidR="008B67D6" w:rsidRDefault="00D832A5" w:rsidP="008B67D6">
      <w:pPr>
        <w:autoSpaceDE w:val="0"/>
        <w:autoSpaceDN w:val="0"/>
        <w:adjustRightInd w:val="0"/>
        <w:spacing w:after="0" w:line="240" w:lineRule="auto"/>
        <w:rPr>
          <w:rFonts w:ascii="Century Schoolbook" w:hAnsi="Century Schoolbook" w:cs="Trebuchet MS"/>
          <w:b/>
          <w:bCs/>
          <w:color w:val="000000"/>
          <w:sz w:val="20"/>
          <w:szCs w:val="20"/>
        </w:rPr>
      </w:pPr>
    </w:p>
    <w:p w:rsidR="00C61782" w:rsidRDefault="00D832A5" w:rsidP="008B67D6">
      <w:pPr>
        <w:autoSpaceDE w:val="0"/>
        <w:autoSpaceDN w:val="0"/>
        <w:adjustRightInd w:val="0"/>
        <w:spacing w:after="0" w:line="240" w:lineRule="auto"/>
        <w:rPr>
          <w:rFonts w:ascii="Century Schoolbook" w:hAnsi="Century Schoolbook" w:cs="Trebuchet MS"/>
          <w:b/>
          <w:bCs/>
          <w:color w:val="000000"/>
          <w:sz w:val="20"/>
          <w:szCs w:val="20"/>
        </w:rPr>
      </w:pPr>
    </w:p>
    <w:p w:rsidR="00844590" w:rsidRDefault="00D832A5" w:rsidP="008B67D6">
      <w:pPr>
        <w:autoSpaceDE w:val="0"/>
        <w:autoSpaceDN w:val="0"/>
        <w:adjustRightInd w:val="0"/>
        <w:spacing w:after="0" w:line="240" w:lineRule="auto"/>
        <w:rPr>
          <w:rFonts w:ascii="Century Schoolbook" w:hAnsi="Century Schoolbook" w:cs="Trebuchet MS"/>
          <w:b/>
          <w:bCs/>
          <w:color w:val="000000"/>
          <w:sz w:val="20"/>
          <w:szCs w:val="20"/>
        </w:rPr>
      </w:pPr>
    </w:p>
    <w:tbl>
      <w:tblPr>
        <w:tblStyle w:val="LightShading-Accent6"/>
        <w:tblW w:w="0" w:type="auto"/>
        <w:tblLayout w:type="fixed"/>
        <w:tblLook w:val="04A0" w:firstRow="1" w:lastRow="0" w:firstColumn="1" w:lastColumn="0" w:noHBand="0" w:noVBand="1"/>
      </w:tblPr>
      <w:tblGrid>
        <w:gridCol w:w="1951"/>
        <w:gridCol w:w="3876"/>
      </w:tblGrid>
      <w:tr w:rsidR="008751C0" w:rsidTr="008751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844590" w:rsidRDefault="00D832A5" w:rsidP="008B67D6">
            <w:pPr>
              <w:autoSpaceDE w:val="0"/>
              <w:autoSpaceDN w:val="0"/>
              <w:adjustRightInd w:val="0"/>
              <w:rPr>
                <w:rFonts w:ascii="Century Schoolbook" w:hAnsi="Century Schoolbook" w:cs="Trebuchet MS"/>
                <w:color w:val="262626" w:themeColor="text1" w:themeTint="D9"/>
                <w:sz w:val="20"/>
                <w:szCs w:val="20"/>
              </w:rPr>
            </w:pPr>
          </w:p>
        </w:tc>
        <w:tc>
          <w:tcPr>
            <w:tcW w:w="3876" w:type="dxa"/>
          </w:tcPr>
          <w:p w:rsidR="00844590" w:rsidRPr="00844590" w:rsidRDefault="00D832A5" w:rsidP="00844590">
            <w:pPr>
              <w:tabs>
                <w:tab w:val="left" w:pos="753"/>
              </w:tabs>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Schoolbook" w:hAnsi="Century Schoolbook" w:cs="Trebuchet MS"/>
                <w:color w:val="FFC000"/>
                <w:sz w:val="26"/>
                <w:szCs w:val="26"/>
              </w:rPr>
            </w:pPr>
            <w:r w:rsidRPr="00844590">
              <w:rPr>
                <w:rFonts w:ascii="Century Schoolbook" w:hAnsi="Century Schoolbook" w:cs="Trebuchet MS"/>
                <w:b w:val="0"/>
                <w:color w:val="FFC000"/>
                <w:sz w:val="26"/>
                <w:szCs w:val="26"/>
              </w:rPr>
              <w:t>Teorias fixistas</w:t>
            </w:r>
          </w:p>
        </w:tc>
      </w:tr>
      <w:tr w:rsidR="008751C0" w:rsidTr="00875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844590" w:rsidRPr="00844590" w:rsidRDefault="00D832A5" w:rsidP="008B67D6">
            <w:pPr>
              <w:autoSpaceDE w:val="0"/>
              <w:autoSpaceDN w:val="0"/>
              <w:adjustRightInd w:val="0"/>
              <w:rPr>
                <w:rFonts w:ascii="Century Schoolbook" w:hAnsi="Century Schoolbook" w:cs="Trebuchet MS"/>
                <w:color w:val="262626" w:themeColor="text1" w:themeTint="D9"/>
                <w:sz w:val="24"/>
                <w:szCs w:val="24"/>
              </w:rPr>
            </w:pPr>
            <w:r w:rsidRPr="008B67D6">
              <w:rPr>
                <w:rFonts w:ascii="Century Schoolbook" w:hAnsi="Century Schoolbook" w:cs="Trebuchet MS"/>
                <w:color w:val="262626" w:themeColor="text1" w:themeTint="D9"/>
                <w:sz w:val="24"/>
                <w:szCs w:val="24"/>
              </w:rPr>
              <w:t>Criacionismo</w:t>
            </w:r>
          </w:p>
        </w:tc>
        <w:tc>
          <w:tcPr>
            <w:tcW w:w="3876" w:type="dxa"/>
          </w:tcPr>
          <w:p w:rsidR="00844590" w:rsidRPr="008B67D6" w:rsidRDefault="00D832A5" w:rsidP="0084459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Schoolbook" w:hAnsi="Century Schoolbook" w:cs="Trebuchet MS"/>
                <w:color w:val="262626" w:themeColor="text1" w:themeTint="D9"/>
                <w:sz w:val="24"/>
                <w:szCs w:val="24"/>
              </w:rPr>
            </w:pPr>
            <w:r w:rsidRPr="00844590">
              <w:rPr>
                <w:rFonts w:ascii="Century Schoolbook" w:hAnsi="Century Schoolbook" w:cs="Trebuchet MS"/>
                <w:color w:val="262626" w:themeColor="text1" w:themeTint="D9"/>
                <w:sz w:val="24"/>
                <w:szCs w:val="24"/>
              </w:rPr>
              <w:t xml:space="preserve">Explicação fixista para a origem das espécies baseada, </w:t>
            </w:r>
            <w:r w:rsidRPr="00844590">
              <w:rPr>
                <w:rFonts w:ascii="Century Schoolbook" w:hAnsi="Century Schoolbook" w:cs="Trebuchet MS"/>
                <w:color w:val="262626" w:themeColor="text1" w:themeTint="D9"/>
                <w:sz w:val="24"/>
                <w:szCs w:val="24"/>
              </w:rPr>
              <w:t>essencialmente, nas escrituras e que defende que os seres vivos foram criados por Deus, na sua forma definitiva, e não mais se modificaram.</w:t>
            </w:r>
          </w:p>
          <w:p w:rsidR="00844590" w:rsidRPr="00844590" w:rsidRDefault="00D832A5" w:rsidP="0084459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Schoolbook" w:hAnsi="Century Schoolbook" w:cs="Trebuchet MS"/>
                <w:color w:val="262626" w:themeColor="text1" w:themeTint="D9"/>
                <w:sz w:val="24"/>
                <w:szCs w:val="24"/>
              </w:rPr>
            </w:pPr>
          </w:p>
        </w:tc>
      </w:tr>
      <w:tr w:rsidR="008751C0" w:rsidTr="008751C0">
        <w:tc>
          <w:tcPr>
            <w:cnfStyle w:val="001000000000" w:firstRow="0" w:lastRow="0" w:firstColumn="1" w:lastColumn="0" w:oddVBand="0" w:evenVBand="0" w:oddHBand="0" w:evenHBand="0" w:firstRowFirstColumn="0" w:firstRowLastColumn="0" w:lastRowFirstColumn="0" w:lastRowLastColumn="0"/>
            <w:tcW w:w="1951" w:type="dxa"/>
          </w:tcPr>
          <w:p w:rsidR="00844590" w:rsidRPr="00844590" w:rsidRDefault="00D832A5" w:rsidP="008B67D6">
            <w:pPr>
              <w:autoSpaceDE w:val="0"/>
              <w:autoSpaceDN w:val="0"/>
              <w:adjustRightInd w:val="0"/>
              <w:rPr>
                <w:rFonts w:ascii="Century Schoolbook" w:hAnsi="Century Schoolbook" w:cs="Trebuchet MS"/>
                <w:color w:val="262626" w:themeColor="text1" w:themeTint="D9"/>
                <w:sz w:val="24"/>
                <w:szCs w:val="24"/>
              </w:rPr>
            </w:pPr>
            <w:r w:rsidRPr="008B67D6">
              <w:rPr>
                <w:rFonts w:ascii="Century Schoolbook" w:hAnsi="Century Schoolbook" w:cs="Trebuchet MS"/>
                <w:color w:val="262626" w:themeColor="text1" w:themeTint="D9"/>
                <w:sz w:val="24"/>
                <w:szCs w:val="24"/>
              </w:rPr>
              <w:t>Geração espontânea</w:t>
            </w:r>
          </w:p>
        </w:tc>
        <w:tc>
          <w:tcPr>
            <w:tcW w:w="3876" w:type="dxa"/>
          </w:tcPr>
          <w:p w:rsidR="00844590" w:rsidRPr="008B67D6" w:rsidRDefault="00D832A5" w:rsidP="0084459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Schoolbook" w:hAnsi="Century Schoolbook" w:cs="Trebuchet MS"/>
                <w:color w:val="262626" w:themeColor="text1" w:themeTint="D9"/>
                <w:sz w:val="24"/>
                <w:szCs w:val="24"/>
              </w:rPr>
            </w:pPr>
            <w:r w:rsidRPr="00844590">
              <w:rPr>
                <w:rFonts w:ascii="Century Schoolbook" w:hAnsi="Century Schoolbook" w:cs="Trebuchet MS"/>
                <w:color w:val="262626" w:themeColor="text1" w:themeTint="D9"/>
                <w:sz w:val="24"/>
                <w:szCs w:val="24"/>
              </w:rPr>
              <w:t xml:space="preserve">Considera que todos os seres vivos se originam a partir de matéria inerte, em certas condições </w:t>
            </w:r>
            <w:r w:rsidRPr="00844590">
              <w:rPr>
                <w:rFonts w:ascii="Century Schoolbook" w:hAnsi="Century Schoolbook" w:cs="Trebuchet MS"/>
                <w:color w:val="262626" w:themeColor="text1" w:themeTint="D9"/>
                <w:sz w:val="24"/>
                <w:szCs w:val="24"/>
              </w:rPr>
              <w:t xml:space="preserve">especiais, por ação de um princípio ativo. </w:t>
            </w:r>
          </w:p>
          <w:p w:rsidR="00844590" w:rsidRPr="00844590" w:rsidRDefault="00D832A5" w:rsidP="0084459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Schoolbook" w:hAnsi="Century Schoolbook" w:cs="Trebuchet MS"/>
                <w:color w:val="262626" w:themeColor="text1" w:themeTint="D9"/>
                <w:sz w:val="24"/>
                <w:szCs w:val="24"/>
              </w:rPr>
            </w:pPr>
          </w:p>
        </w:tc>
      </w:tr>
    </w:tbl>
    <w:p w:rsidR="008B67D6" w:rsidRPr="008B67D6" w:rsidRDefault="00D832A5" w:rsidP="008B67D6">
      <w:pPr>
        <w:autoSpaceDE w:val="0"/>
        <w:autoSpaceDN w:val="0"/>
        <w:adjustRightInd w:val="0"/>
        <w:spacing w:after="0" w:line="240" w:lineRule="auto"/>
        <w:rPr>
          <w:rFonts w:ascii="Century Schoolbook" w:hAnsi="Century Schoolbook" w:cs="Trebuchet MS"/>
          <w:color w:val="262626" w:themeColor="text1" w:themeTint="D9"/>
          <w:sz w:val="20"/>
          <w:szCs w:val="20"/>
        </w:rPr>
      </w:pPr>
    </w:p>
    <w:p w:rsidR="00844590" w:rsidRDefault="00D832A5" w:rsidP="008B67D6">
      <w:pPr>
        <w:autoSpaceDE w:val="0"/>
        <w:autoSpaceDN w:val="0"/>
        <w:adjustRightInd w:val="0"/>
        <w:spacing w:after="0" w:line="240" w:lineRule="auto"/>
        <w:rPr>
          <w:rFonts w:ascii="Century Schoolbook" w:hAnsi="Century Schoolbook" w:cs="Trebuchet MS"/>
          <w:b/>
          <w:bCs/>
          <w:color w:val="262626" w:themeColor="text1" w:themeTint="D9"/>
          <w:sz w:val="20"/>
          <w:szCs w:val="20"/>
        </w:rPr>
      </w:pPr>
    </w:p>
    <w:p w:rsidR="00844590" w:rsidRDefault="00D832A5" w:rsidP="008B67D6">
      <w:pPr>
        <w:autoSpaceDE w:val="0"/>
        <w:autoSpaceDN w:val="0"/>
        <w:adjustRightInd w:val="0"/>
        <w:spacing w:after="0" w:line="240" w:lineRule="auto"/>
        <w:rPr>
          <w:rFonts w:ascii="Century Schoolbook" w:hAnsi="Century Schoolbook" w:cs="Trebuchet MS"/>
          <w:b/>
          <w:bCs/>
          <w:color w:val="262626" w:themeColor="text1" w:themeTint="D9"/>
          <w:sz w:val="20"/>
          <w:szCs w:val="20"/>
        </w:rPr>
      </w:pPr>
    </w:p>
    <w:tbl>
      <w:tblPr>
        <w:tblStyle w:val="LightShading-Accent6"/>
        <w:tblW w:w="8849" w:type="dxa"/>
        <w:tblInd w:w="-1015" w:type="dxa"/>
        <w:tblLayout w:type="fixed"/>
        <w:tblLook w:val="04A0" w:firstRow="1" w:lastRow="0" w:firstColumn="1" w:lastColumn="0" w:noHBand="0" w:noVBand="1"/>
      </w:tblPr>
      <w:tblGrid>
        <w:gridCol w:w="1951"/>
        <w:gridCol w:w="6662"/>
        <w:gridCol w:w="236"/>
      </w:tblGrid>
      <w:tr w:rsidR="008751C0" w:rsidTr="008751C0">
        <w:trPr>
          <w:gridAfter w:val="1"/>
          <w:cnfStyle w:val="100000000000" w:firstRow="1" w:lastRow="0" w:firstColumn="0" w:lastColumn="0" w:oddVBand="0" w:evenVBand="0" w:oddHBand="0" w:evenHBand="0" w:firstRowFirstColumn="0" w:firstRowLastColumn="0" w:lastRowFirstColumn="0" w:lastRowLastColumn="0"/>
          <w:wAfter w:w="236" w:type="dxa"/>
        </w:trPr>
        <w:tc>
          <w:tcPr>
            <w:cnfStyle w:val="001000000000" w:firstRow="0" w:lastRow="0" w:firstColumn="1" w:lastColumn="0" w:oddVBand="0" w:evenVBand="0" w:oddHBand="0" w:evenHBand="0" w:firstRowFirstColumn="0" w:firstRowLastColumn="0" w:lastRowFirstColumn="0" w:lastRowLastColumn="0"/>
            <w:tcW w:w="1951" w:type="dxa"/>
          </w:tcPr>
          <w:p w:rsidR="00844590" w:rsidRDefault="00D832A5" w:rsidP="00464FEC">
            <w:pPr>
              <w:autoSpaceDE w:val="0"/>
              <w:autoSpaceDN w:val="0"/>
              <w:adjustRightInd w:val="0"/>
              <w:rPr>
                <w:rFonts w:ascii="Century Schoolbook" w:hAnsi="Century Schoolbook" w:cs="Trebuchet MS"/>
                <w:color w:val="262626" w:themeColor="text1" w:themeTint="D9"/>
                <w:sz w:val="20"/>
                <w:szCs w:val="20"/>
              </w:rPr>
            </w:pPr>
          </w:p>
        </w:tc>
        <w:tc>
          <w:tcPr>
            <w:tcW w:w="6662" w:type="dxa"/>
          </w:tcPr>
          <w:p w:rsidR="00844590" w:rsidRPr="00844590" w:rsidRDefault="00D832A5" w:rsidP="00844590">
            <w:pPr>
              <w:tabs>
                <w:tab w:val="left" w:pos="753"/>
              </w:tabs>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entury Schoolbook" w:hAnsi="Century Schoolbook" w:cs="Trebuchet MS"/>
                <w:color w:val="FFC000"/>
                <w:sz w:val="26"/>
                <w:szCs w:val="26"/>
              </w:rPr>
            </w:pPr>
            <w:r w:rsidRPr="00844590">
              <w:rPr>
                <w:rFonts w:ascii="Century Schoolbook" w:hAnsi="Century Schoolbook" w:cs="Trebuchet MS"/>
                <w:b w:val="0"/>
                <w:color w:val="FFC000"/>
                <w:sz w:val="26"/>
                <w:szCs w:val="26"/>
              </w:rPr>
              <w:t>Teorias evolucionistas</w:t>
            </w:r>
          </w:p>
        </w:tc>
      </w:tr>
      <w:tr w:rsidR="008751C0" w:rsidTr="008751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61782" w:rsidRPr="00844590" w:rsidRDefault="00D832A5" w:rsidP="00464FEC">
            <w:pPr>
              <w:autoSpaceDE w:val="0"/>
              <w:autoSpaceDN w:val="0"/>
              <w:adjustRightInd w:val="0"/>
              <w:rPr>
                <w:rFonts w:ascii="Century Schoolbook" w:hAnsi="Century Schoolbook" w:cs="Trebuchet MS"/>
                <w:color w:val="262626" w:themeColor="text1" w:themeTint="D9"/>
                <w:sz w:val="24"/>
                <w:szCs w:val="24"/>
              </w:rPr>
            </w:pPr>
            <w:r w:rsidRPr="008B67D6">
              <w:rPr>
                <w:rFonts w:ascii="Century Schoolbook" w:hAnsi="Century Schoolbook" w:cs="Trebuchet MS"/>
                <w:color w:val="262626" w:themeColor="text1" w:themeTint="D9"/>
                <w:sz w:val="24"/>
                <w:szCs w:val="20"/>
              </w:rPr>
              <w:t>Lamarckismo</w:t>
            </w:r>
          </w:p>
        </w:tc>
        <w:tc>
          <w:tcPr>
            <w:tcW w:w="6662" w:type="dxa"/>
          </w:tcPr>
          <w:p w:rsidR="00C61782" w:rsidRPr="008B67D6" w:rsidRDefault="00D832A5" w:rsidP="0084459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Schoolbook" w:hAnsi="Century Schoolbook" w:cs="Trebuchet MS"/>
                <w:color w:val="262626" w:themeColor="text1" w:themeTint="D9"/>
                <w:sz w:val="24"/>
                <w:szCs w:val="20"/>
              </w:rPr>
            </w:pPr>
            <w:r w:rsidRPr="008B67D6">
              <w:rPr>
                <w:rFonts w:ascii="Century Schoolbook" w:hAnsi="Century Schoolbook" w:cs="Trebuchet MS"/>
                <w:i/>
                <w:color w:val="FF9933"/>
                <w:sz w:val="24"/>
                <w:szCs w:val="20"/>
              </w:rPr>
              <w:t>Lei do gradualismo:</w:t>
            </w:r>
            <w:r w:rsidRPr="008B67D6">
              <w:rPr>
                <w:rFonts w:ascii="Century Schoolbook" w:hAnsi="Century Schoolbook" w:cs="Trebuchet MS"/>
                <w:color w:val="262626" w:themeColor="text1" w:themeTint="D9"/>
                <w:sz w:val="24"/>
                <w:szCs w:val="20"/>
              </w:rPr>
              <w:t xml:space="preserve"> há uma sucessão no aparecimento de organismos; primeiro surgiram os mais simples e só depois os mais complexos. </w:t>
            </w:r>
          </w:p>
          <w:p w:rsidR="00C61782" w:rsidRPr="008B67D6" w:rsidRDefault="00D832A5" w:rsidP="0084459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Schoolbook" w:hAnsi="Century Schoolbook" w:cs="Trebuchet MS"/>
                <w:color w:val="262626" w:themeColor="text1" w:themeTint="D9"/>
                <w:sz w:val="24"/>
                <w:szCs w:val="20"/>
              </w:rPr>
            </w:pPr>
          </w:p>
          <w:p w:rsidR="00C61782" w:rsidRPr="008B67D6" w:rsidRDefault="00D832A5" w:rsidP="0084459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Schoolbook" w:hAnsi="Century Schoolbook" w:cs="Trebuchet MS"/>
                <w:color w:val="262626" w:themeColor="text1" w:themeTint="D9"/>
                <w:sz w:val="24"/>
                <w:szCs w:val="20"/>
              </w:rPr>
            </w:pPr>
            <w:r w:rsidRPr="008B67D6">
              <w:rPr>
                <w:rFonts w:ascii="Century Schoolbook" w:hAnsi="Century Schoolbook" w:cs="Trebuchet MS"/>
                <w:i/>
                <w:color w:val="FF9933"/>
                <w:sz w:val="24"/>
                <w:szCs w:val="20"/>
              </w:rPr>
              <w:t>Lei do uso e do desuso:</w:t>
            </w:r>
            <w:r w:rsidRPr="008B67D6">
              <w:rPr>
                <w:rFonts w:ascii="Century Schoolbook" w:hAnsi="Century Schoolbook" w:cs="Trebuchet MS"/>
                <w:color w:val="262626" w:themeColor="text1" w:themeTint="D9"/>
                <w:sz w:val="24"/>
                <w:szCs w:val="20"/>
              </w:rPr>
              <w:t xml:space="preserve"> as partes do corpo extensivamente usadas por um organismo desenvolvem-se e as que não são usadas atrofiam. </w:t>
            </w:r>
          </w:p>
          <w:p w:rsidR="00C61782" w:rsidRPr="008B67D6" w:rsidRDefault="00D832A5" w:rsidP="0084459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Schoolbook" w:hAnsi="Century Schoolbook" w:cs="Trebuchet MS"/>
                <w:color w:val="262626" w:themeColor="text1" w:themeTint="D9"/>
                <w:sz w:val="24"/>
                <w:szCs w:val="20"/>
              </w:rPr>
            </w:pPr>
          </w:p>
          <w:p w:rsidR="00C61782" w:rsidRPr="00844590" w:rsidRDefault="00D832A5" w:rsidP="00844590">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Schoolbook" w:hAnsi="Century Schoolbook" w:cs="Trebuchet MS"/>
                <w:color w:val="262626" w:themeColor="text1" w:themeTint="D9"/>
                <w:sz w:val="24"/>
                <w:szCs w:val="24"/>
              </w:rPr>
            </w:pPr>
            <w:r w:rsidRPr="008B67D6">
              <w:rPr>
                <w:rFonts w:ascii="Century Schoolbook" w:hAnsi="Century Schoolbook" w:cs="Trebuchet MS"/>
                <w:i/>
                <w:color w:val="FF9933"/>
                <w:sz w:val="24"/>
                <w:szCs w:val="20"/>
              </w:rPr>
              <w:t>Lei da herança dos carateres adquiridos:</w:t>
            </w:r>
            <w:r w:rsidRPr="008B67D6">
              <w:rPr>
                <w:rFonts w:ascii="Century Schoolbook" w:hAnsi="Century Schoolbook" w:cs="Trebuchet MS"/>
                <w:color w:val="262626" w:themeColor="text1" w:themeTint="D9"/>
                <w:sz w:val="24"/>
                <w:szCs w:val="20"/>
              </w:rPr>
              <w:t xml:space="preserve"> as características que um organismo adquire ao longo da vida são transmitidas à sua descendência. </w:t>
            </w:r>
          </w:p>
        </w:tc>
        <w:tc>
          <w:tcPr>
            <w:tcW w:w="236" w:type="dxa"/>
          </w:tcPr>
          <w:p w:rsidR="00C61782" w:rsidRPr="00844590" w:rsidRDefault="00D832A5" w:rsidP="00C6178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Schoolbook" w:hAnsi="Century Schoolbook" w:cs="Trebuchet MS"/>
                <w:color w:val="262626" w:themeColor="text1" w:themeTint="D9"/>
                <w:sz w:val="24"/>
                <w:szCs w:val="24"/>
              </w:rPr>
            </w:pPr>
          </w:p>
        </w:tc>
      </w:tr>
      <w:tr w:rsidR="008751C0" w:rsidTr="008751C0">
        <w:tc>
          <w:tcPr>
            <w:cnfStyle w:val="001000000000" w:firstRow="0" w:lastRow="0" w:firstColumn="1" w:lastColumn="0" w:oddVBand="0" w:evenVBand="0" w:oddHBand="0" w:evenHBand="0" w:firstRowFirstColumn="0" w:firstRowLastColumn="0" w:lastRowFirstColumn="0" w:lastRowLastColumn="0"/>
            <w:tcW w:w="1951" w:type="dxa"/>
          </w:tcPr>
          <w:p w:rsidR="00C61782" w:rsidRPr="008B67D6" w:rsidRDefault="00D832A5" w:rsidP="00C61782">
            <w:pPr>
              <w:autoSpaceDE w:val="0"/>
              <w:autoSpaceDN w:val="0"/>
              <w:adjustRightInd w:val="0"/>
              <w:rPr>
                <w:rFonts w:ascii="Century Schoolbook" w:hAnsi="Century Schoolbook" w:cs="Trebuchet MS"/>
                <w:color w:val="262626" w:themeColor="text1" w:themeTint="D9"/>
                <w:sz w:val="24"/>
                <w:szCs w:val="20"/>
              </w:rPr>
            </w:pPr>
            <w:r w:rsidRPr="008B67D6">
              <w:rPr>
                <w:rFonts w:ascii="Century Schoolbook" w:hAnsi="Century Schoolbook" w:cs="Trebuchet MS"/>
                <w:color w:val="262626" w:themeColor="text1" w:themeTint="D9"/>
                <w:sz w:val="24"/>
                <w:szCs w:val="20"/>
              </w:rPr>
              <w:t xml:space="preserve">Darwinismo </w:t>
            </w:r>
          </w:p>
          <w:p w:rsidR="00C61782" w:rsidRPr="00844590" w:rsidRDefault="00D832A5" w:rsidP="00464FEC">
            <w:pPr>
              <w:autoSpaceDE w:val="0"/>
              <w:autoSpaceDN w:val="0"/>
              <w:adjustRightInd w:val="0"/>
              <w:rPr>
                <w:rFonts w:ascii="Century Schoolbook" w:hAnsi="Century Schoolbook" w:cs="Trebuchet MS"/>
                <w:color w:val="262626" w:themeColor="text1" w:themeTint="D9"/>
                <w:sz w:val="24"/>
                <w:szCs w:val="24"/>
              </w:rPr>
            </w:pPr>
          </w:p>
        </w:tc>
        <w:tc>
          <w:tcPr>
            <w:tcW w:w="6662" w:type="dxa"/>
          </w:tcPr>
          <w:p w:rsidR="00C61782" w:rsidRPr="008B67D6" w:rsidRDefault="00D832A5" w:rsidP="00C6178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Schoolbook" w:hAnsi="Century Schoolbook" w:cs="Trebuchet MS"/>
                <w:color w:val="262626" w:themeColor="text1" w:themeTint="D9"/>
                <w:sz w:val="24"/>
                <w:szCs w:val="20"/>
              </w:rPr>
            </w:pPr>
            <w:r w:rsidRPr="008B67D6">
              <w:rPr>
                <w:rFonts w:ascii="Century Schoolbook" w:hAnsi="Century Schoolbook" w:cs="Times New Roman"/>
                <w:b/>
                <w:bCs/>
                <w:color w:val="262626" w:themeColor="text1" w:themeTint="D9"/>
                <w:sz w:val="24"/>
                <w:szCs w:val="20"/>
              </w:rPr>
              <w:t xml:space="preserve">- </w:t>
            </w:r>
            <w:r w:rsidRPr="008B67D6">
              <w:rPr>
                <w:rFonts w:ascii="Century Schoolbook" w:hAnsi="Century Schoolbook" w:cs="Trebuchet MS"/>
                <w:color w:val="262626" w:themeColor="text1" w:themeTint="D9"/>
                <w:sz w:val="24"/>
                <w:szCs w:val="20"/>
              </w:rPr>
              <w:t xml:space="preserve">As diversas formas de vida surgiram a partir de espécies ancestrais por modificações na descendência. </w:t>
            </w:r>
          </w:p>
          <w:p w:rsidR="00C61782" w:rsidRPr="008B67D6" w:rsidRDefault="00D832A5" w:rsidP="00C6178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Schoolbook" w:hAnsi="Century Schoolbook" w:cs="Trebuchet MS"/>
                <w:color w:val="262626" w:themeColor="text1" w:themeTint="D9"/>
                <w:sz w:val="24"/>
                <w:szCs w:val="20"/>
              </w:rPr>
            </w:pPr>
          </w:p>
          <w:p w:rsidR="00C61782" w:rsidRPr="008B67D6" w:rsidRDefault="00D832A5" w:rsidP="00C6178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Schoolbook" w:hAnsi="Century Schoolbook" w:cs="Trebuchet MS"/>
                <w:color w:val="262626" w:themeColor="text1" w:themeTint="D9"/>
                <w:sz w:val="24"/>
                <w:szCs w:val="20"/>
              </w:rPr>
            </w:pPr>
            <w:r w:rsidRPr="008B67D6">
              <w:rPr>
                <w:rFonts w:ascii="Century Schoolbook" w:hAnsi="Century Schoolbook" w:cs="Times New Roman"/>
                <w:b/>
                <w:bCs/>
                <w:color w:val="262626" w:themeColor="text1" w:themeTint="D9"/>
                <w:sz w:val="24"/>
                <w:szCs w:val="20"/>
              </w:rPr>
              <w:t xml:space="preserve">- </w:t>
            </w:r>
            <w:r w:rsidRPr="008B67D6">
              <w:rPr>
                <w:rFonts w:ascii="Century Schoolbook" w:hAnsi="Century Schoolbook" w:cs="Trebuchet MS"/>
                <w:color w:val="262626" w:themeColor="text1" w:themeTint="D9"/>
                <w:sz w:val="24"/>
                <w:szCs w:val="20"/>
              </w:rPr>
              <w:t xml:space="preserve">O mecanismo de modificação é a </w:t>
            </w:r>
            <w:r w:rsidRPr="008B67D6">
              <w:rPr>
                <w:rFonts w:ascii="Century Schoolbook" w:hAnsi="Century Schoolbook" w:cs="Trebuchet MS"/>
                <w:b/>
                <w:bCs/>
                <w:color w:val="262626" w:themeColor="text1" w:themeTint="D9"/>
                <w:sz w:val="24"/>
                <w:szCs w:val="20"/>
              </w:rPr>
              <w:t>seleção natural</w:t>
            </w:r>
            <w:r w:rsidRPr="008B67D6">
              <w:rPr>
                <w:rFonts w:ascii="Century Schoolbook" w:hAnsi="Century Schoolbook" w:cs="Trebuchet MS"/>
                <w:color w:val="262626" w:themeColor="text1" w:themeTint="D9"/>
                <w:sz w:val="24"/>
                <w:szCs w:val="20"/>
              </w:rPr>
              <w:t xml:space="preserve">, atuando ao longo de grandes períodos de tempo. </w:t>
            </w:r>
          </w:p>
          <w:p w:rsidR="00C61782" w:rsidRPr="00844590" w:rsidRDefault="00D832A5" w:rsidP="00C6178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Schoolbook" w:hAnsi="Century Schoolbook" w:cs="Trebuchet MS"/>
                <w:color w:val="262626" w:themeColor="text1" w:themeTint="D9"/>
                <w:sz w:val="24"/>
                <w:szCs w:val="24"/>
              </w:rPr>
            </w:pPr>
          </w:p>
        </w:tc>
        <w:tc>
          <w:tcPr>
            <w:tcW w:w="236" w:type="dxa"/>
          </w:tcPr>
          <w:p w:rsidR="00C61782" w:rsidRPr="00844590" w:rsidRDefault="00D832A5" w:rsidP="00C6178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Schoolbook" w:hAnsi="Century Schoolbook" w:cs="Trebuchet MS"/>
                <w:color w:val="262626" w:themeColor="text1" w:themeTint="D9"/>
                <w:sz w:val="24"/>
                <w:szCs w:val="24"/>
              </w:rPr>
            </w:pPr>
          </w:p>
        </w:tc>
      </w:tr>
    </w:tbl>
    <w:p w:rsidR="00844590" w:rsidRDefault="00D832A5" w:rsidP="008B67D6">
      <w:pPr>
        <w:autoSpaceDE w:val="0"/>
        <w:autoSpaceDN w:val="0"/>
        <w:adjustRightInd w:val="0"/>
        <w:spacing w:after="0" w:line="240" w:lineRule="auto"/>
        <w:rPr>
          <w:rFonts w:ascii="Century Schoolbook" w:hAnsi="Century Schoolbook" w:cs="Trebuchet MS"/>
          <w:b/>
          <w:bCs/>
          <w:color w:val="262626" w:themeColor="text1" w:themeTint="D9"/>
          <w:sz w:val="20"/>
          <w:szCs w:val="20"/>
        </w:rPr>
      </w:pPr>
    </w:p>
    <w:p w:rsidR="008B67D6" w:rsidRPr="008B67D6" w:rsidRDefault="00D832A5" w:rsidP="00C61782">
      <w:pPr>
        <w:autoSpaceDE w:val="0"/>
        <w:autoSpaceDN w:val="0"/>
        <w:adjustRightInd w:val="0"/>
        <w:spacing w:after="0" w:line="240" w:lineRule="auto"/>
        <w:rPr>
          <w:rFonts w:ascii="Century Schoolbook" w:hAnsi="Century Schoolbook" w:cs="Trebuchet MS"/>
          <w:color w:val="262626" w:themeColor="text1" w:themeTint="D9"/>
          <w:sz w:val="20"/>
          <w:szCs w:val="20"/>
        </w:rPr>
      </w:pPr>
    </w:p>
    <w:p w:rsidR="00C61782" w:rsidRDefault="00D832A5" w:rsidP="008B67D6">
      <w:pPr>
        <w:autoSpaceDE w:val="0"/>
        <w:autoSpaceDN w:val="0"/>
        <w:adjustRightInd w:val="0"/>
        <w:spacing w:after="0" w:line="240" w:lineRule="auto"/>
        <w:rPr>
          <w:rFonts w:ascii="Century Schoolbook" w:hAnsi="Century Schoolbook" w:cs="Trebuchet MS"/>
          <w:b/>
          <w:bCs/>
          <w:i/>
          <w:color w:val="FF9933"/>
          <w:sz w:val="24"/>
          <w:szCs w:val="20"/>
        </w:rPr>
      </w:pPr>
      <w:r>
        <w:rPr>
          <w:rFonts w:ascii="Century Schoolbook" w:hAnsi="Century Schoolbook" w:cs="Trebuchet MS"/>
          <w:b/>
          <w:bCs/>
          <w:i/>
          <w:noProof/>
          <w:color w:val="FF9933"/>
          <w:sz w:val="24"/>
          <w:szCs w:val="20"/>
          <w:lang w:eastAsia="pt-PT"/>
        </w:rPr>
        <w:drawing>
          <wp:anchor distT="0" distB="0" distL="114300" distR="114300" simplePos="0" relativeHeight="251882496" behindDoc="1" locked="0" layoutInCell="1" allowOverlap="1">
            <wp:simplePos x="0" y="0"/>
            <wp:positionH relativeFrom="column">
              <wp:posOffset>-412750</wp:posOffset>
            </wp:positionH>
            <wp:positionV relativeFrom="paragraph">
              <wp:posOffset>232410</wp:posOffset>
            </wp:positionV>
            <wp:extent cx="4446270" cy="2243455"/>
            <wp:effectExtent l="19050" t="0" r="0" b="0"/>
            <wp:wrapTight wrapText="bothSides">
              <wp:wrapPolygon edited="0">
                <wp:start x="-93" y="0"/>
                <wp:lineTo x="-93" y="21459"/>
                <wp:lineTo x="21563" y="21459"/>
                <wp:lineTo x="21563" y="0"/>
                <wp:lineTo x="-93" y="0"/>
              </wp:wrapPolygon>
            </wp:wrapTight>
            <wp:docPr id="1292" name="il_fi" descr="http://sti.br.inter.net/rafaas/biologia-ar/images/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i.br.inter.net/rafaas/biologia-ar/images/494.jpg"/>
                    <pic:cNvPicPr>
                      <a:picLocks noChangeAspect="1" noChangeArrowheads="1"/>
                    </pic:cNvPicPr>
                  </pic:nvPicPr>
                  <pic:blipFill>
                    <a:blip r:embed="rId56"/>
                    <a:srcRect b="50381"/>
                    <a:stretch>
                      <a:fillRect/>
                    </a:stretch>
                  </pic:blipFill>
                  <pic:spPr bwMode="auto">
                    <a:xfrm>
                      <a:off x="0" y="0"/>
                      <a:ext cx="4446270" cy="2243455"/>
                    </a:xfrm>
                    <a:prstGeom prst="rect">
                      <a:avLst/>
                    </a:prstGeom>
                    <a:noFill/>
                    <a:ln w="9525">
                      <a:noFill/>
                      <a:miter lim="800000"/>
                    </a:ln>
                  </pic:spPr>
                </pic:pic>
              </a:graphicData>
            </a:graphic>
          </wp:anchor>
        </w:drawing>
      </w:r>
    </w:p>
    <w:p w:rsidR="00C61782" w:rsidRDefault="00D832A5" w:rsidP="008B67D6">
      <w:pPr>
        <w:autoSpaceDE w:val="0"/>
        <w:autoSpaceDN w:val="0"/>
        <w:adjustRightInd w:val="0"/>
        <w:spacing w:after="0" w:line="240" w:lineRule="auto"/>
        <w:rPr>
          <w:rFonts w:ascii="Century Schoolbook" w:hAnsi="Century Schoolbook" w:cs="Trebuchet MS"/>
          <w:b/>
          <w:bCs/>
          <w:i/>
          <w:color w:val="FF9933"/>
          <w:sz w:val="24"/>
          <w:szCs w:val="20"/>
        </w:rPr>
      </w:pPr>
    </w:p>
    <w:p w:rsidR="00C61782" w:rsidRDefault="00D832A5" w:rsidP="008B67D6">
      <w:pPr>
        <w:autoSpaceDE w:val="0"/>
        <w:autoSpaceDN w:val="0"/>
        <w:adjustRightInd w:val="0"/>
        <w:spacing w:after="0" w:line="240" w:lineRule="auto"/>
        <w:rPr>
          <w:rFonts w:ascii="Century Schoolbook" w:hAnsi="Century Schoolbook" w:cs="Trebuchet MS"/>
          <w:b/>
          <w:bCs/>
          <w:i/>
          <w:color w:val="FF9933"/>
          <w:sz w:val="24"/>
          <w:szCs w:val="20"/>
        </w:rPr>
      </w:pPr>
    </w:p>
    <w:p w:rsidR="00C61782" w:rsidRDefault="00D832A5" w:rsidP="008B67D6">
      <w:pPr>
        <w:autoSpaceDE w:val="0"/>
        <w:autoSpaceDN w:val="0"/>
        <w:adjustRightInd w:val="0"/>
        <w:spacing w:after="0" w:line="240" w:lineRule="auto"/>
        <w:rPr>
          <w:rFonts w:ascii="Century Schoolbook" w:hAnsi="Century Schoolbook" w:cs="Trebuchet MS"/>
          <w:b/>
          <w:bCs/>
          <w:i/>
          <w:color w:val="FF9933"/>
          <w:sz w:val="24"/>
          <w:szCs w:val="20"/>
        </w:rPr>
      </w:pPr>
    </w:p>
    <w:p w:rsidR="00C61782" w:rsidRDefault="00D832A5" w:rsidP="008B67D6">
      <w:pPr>
        <w:autoSpaceDE w:val="0"/>
        <w:autoSpaceDN w:val="0"/>
        <w:adjustRightInd w:val="0"/>
        <w:spacing w:after="0" w:line="240" w:lineRule="auto"/>
        <w:rPr>
          <w:rFonts w:ascii="Century Schoolbook" w:hAnsi="Century Schoolbook" w:cs="Trebuchet MS"/>
          <w:b/>
          <w:bCs/>
          <w:i/>
          <w:color w:val="FF9933"/>
          <w:sz w:val="24"/>
          <w:szCs w:val="20"/>
        </w:rPr>
      </w:pPr>
    </w:p>
    <w:p w:rsidR="00C61782" w:rsidRDefault="00D832A5" w:rsidP="008B67D6">
      <w:pPr>
        <w:autoSpaceDE w:val="0"/>
        <w:autoSpaceDN w:val="0"/>
        <w:adjustRightInd w:val="0"/>
        <w:spacing w:after="0" w:line="240" w:lineRule="auto"/>
        <w:rPr>
          <w:rFonts w:ascii="Century Schoolbook" w:hAnsi="Century Schoolbook" w:cs="Trebuchet MS"/>
          <w:b/>
          <w:bCs/>
          <w:i/>
          <w:color w:val="FF9933"/>
          <w:sz w:val="24"/>
          <w:szCs w:val="20"/>
        </w:rPr>
      </w:pPr>
    </w:p>
    <w:p w:rsidR="00C61782" w:rsidRDefault="00D832A5" w:rsidP="008B67D6">
      <w:pPr>
        <w:autoSpaceDE w:val="0"/>
        <w:autoSpaceDN w:val="0"/>
        <w:adjustRightInd w:val="0"/>
        <w:spacing w:after="0" w:line="240" w:lineRule="auto"/>
        <w:rPr>
          <w:rFonts w:ascii="Century Schoolbook" w:hAnsi="Century Schoolbook" w:cs="Trebuchet MS"/>
          <w:b/>
          <w:bCs/>
          <w:i/>
          <w:color w:val="FF9933"/>
          <w:sz w:val="24"/>
          <w:szCs w:val="20"/>
        </w:rPr>
      </w:pPr>
    </w:p>
    <w:p w:rsidR="00C61782" w:rsidRDefault="00D832A5" w:rsidP="008B67D6">
      <w:pPr>
        <w:autoSpaceDE w:val="0"/>
        <w:autoSpaceDN w:val="0"/>
        <w:adjustRightInd w:val="0"/>
        <w:spacing w:after="0" w:line="240" w:lineRule="auto"/>
        <w:rPr>
          <w:rFonts w:ascii="Century Schoolbook" w:hAnsi="Century Schoolbook" w:cs="Trebuchet MS"/>
          <w:b/>
          <w:bCs/>
          <w:i/>
          <w:color w:val="FF9933"/>
          <w:sz w:val="24"/>
          <w:szCs w:val="20"/>
        </w:rPr>
      </w:pPr>
    </w:p>
    <w:p w:rsidR="00C61782" w:rsidRDefault="00D832A5" w:rsidP="008B67D6">
      <w:pPr>
        <w:autoSpaceDE w:val="0"/>
        <w:autoSpaceDN w:val="0"/>
        <w:adjustRightInd w:val="0"/>
        <w:spacing w:after="0" w:line="240" w:lineRule="auto"/>
        <w:rPr>
          <w:rFonts w:ascii="Century Schoolbook" w:hAnsi="Century Schoolbook" w:cs="Trebuchet MS"/>
          <w:b/>
          <w:bCs/>
          <w:i/>
          <w:color w:val="FF9933"/>
          <w:sz w:val="24"/>
          <w:szCs w:val="20"/>
        </w:rPr>
      </w:pPr>
    </w:p>
    <w:p w:rsidR="00C61782" w:rsidRDefault="00D832A5" w:rsidP="008B67D6">
      <w:pPr>
        <w:autoSpaceDE w:val="0"/>
        <w:autoSpaceDN w:val="0"/>
        <w:adjustRightInd w:val="0"/>
        <w:spacing w:after="0" w:line="240" w:lineRule="auto"/>
        <w:rPr>
          <w:rFonts w:ascii="Century Schoolbook" w:hAnsi="Century Schoolbook" w:cs="Trebuchet MS"/>
          <w:b/>
          <w:bCs/>
          <w:i/>
          <w:color w:val="FF9933"/>
          <w:sz w:val="24"/>
          <w:szCs w:val="20"/>
        </w:rPr>
      </w:pPr>
      <w:r>
        <w:rPr>
          <w:rFonts w:ascii="Century Schoolbook" w:hAnsi="Century Schoolbook" w:cs="Trebuchet MS"/>
          <w:b/>
          <w:bCs/>
          <w:i/>
          <w:noProof/>
          <w:color w:val="FF9933"/>
          <w:sz w:val="24"/>
          <w:szCs w:val="20"/>
          <w:lang w:eastAsia="pt-PT"/>
        </w:rPr>
        <w:lastRenderedPageBreak/>
        <w:drawing>
          <wp:anchor distT="0" distB="0" distL="114300" distR="114300" simplePos="0" relativeHeight="251883520" behindDoc="1" locked="0" layoutInCell="1" allowOverlap="1">
            <wp:simplePos x="0" y="0"/>
            <wp:positionH relativeFrom="column">
              <wp:posOffset>33655</wp:posOffset>
            </wp:positionH>
            <wp:positionV relativeFrom="paragraph">
              <wp:posOffset>-336550</wp:posOffset>
            </wp:positionV>
            <wp:extent cx="4977765" cy="2487930"/>
            <wp:effectExtent l="19050" t="0" r="0" b="0"/>
            <wp:wrapTight wrapText="bothSides">
              <wp:wrapPolygon edited="0">
                <wp:start x="-83" y="0"/>
                <wp:lineTo x="-83" y="21501"/>
                <wp:lineTo x="21575" y="21501"/>
                <wp:lineTo x="21575" y="0"/>
                <wp:lineTo x="-83" y="0"/>
              </wp:wrapPolygon>
            </wp:wrapTight>
            <wp:docPr id="1293" name="il_fi" descr="http://sti.br.inter.net/rafaas/biologia-ar/images/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i.br.inter.net/rafaas/biologia-ar/images/494.jpg"/>
                    <pic:cNvPicPr>
                      <a:picLocks noChangeAspect="1" noChangeArrowheads="1"/>
                    </pic:cNvPicPr>
                  </pic:nvPicPr>
                  <pic:blipFill>
                    <a:blip r:embed="rId56"/>
                    <a:srcRect t="50841"/>
                    <a:stretch>
                      <a:fillRect/>
                    </a:stretch>
                  </pic:blipFill>
                  <pic:spPr bwMode="auto">
                    <a:xfrm>
                      <a:off x="0" y="0"/>
                      <a:ext cx="4977765" cy="2487930"/>
                    </a:xfrm>
                    <a:prstGeom prst="rect">
                      <a:avLst/>
                    </a:prstGeom>
                    <a:noFill/>
                    <a:ln w="9525">
                      <a:noFill/>
                      <a:miter lim="800000"/>
                    </a:ln>
                  </pic:spPr>
                </pic:pic>
              </a:graphicData>
            </a:graphic>
          </wp:anchor>
        </w:drawing>
      </w:r>
    </w:p>
    <w:p w:rsidR="00AC560D" w:rsidRDefault="00D832A5" w:rsidP="008B67D6">
      <w:pPr>
        <w:autoSpaceDE w:val="0"/>
        <w:autoSpaceDN w:val="0"/>
        <w:adjustRightInd w:val="0"/>
        <w:spacing w:after="0" w:line="240" w:lineRule="auto"/>
        <w:rPr>
          <w:rFonts w:ascii="Century Schoolbook" w:hAnsi="Century Schoolbook" w:cs="Trebuchet MS"/>
          <w:b/>
          <w:bCs/>
          <w:i/>
          <w:color w:val="FF9933"/>
          <w:sz w:val="24"/>
          <w:szCs w:val="20"/>
        </w:rPr>
      </w:pPr>
    </w:p>
    <w:p w:rsidR="00AC560D" w:rsidRDefault="00D832A5" w:rsidP="008B67D6">
      <w:pPr>
        <w:autoSpaceDE w:val="0"/>
        <w:autoSpaceDN w:val="0"/>
        <w:adjustRightInd w:val="0"/>
        <w:spacing w:after="0" w:line="240" w:lineRule="auto"/>
        <w:rPr>
          <w:rFonts w:ascii="Century Schoolbook" w:hAnsi="Century Schoolbook" w:cs="Trebuchet MS"/>
          <w:b/>
          <w:bCs/>
          <w:i/>
          <w:color w:val="FF9933"/>
          <w:sz w:val="24"/>
          <w:szCs w:val="20"/>
        </w:rPr>
      </w:pPr>
    </w:p>
    <w:p w:rsidR="00AC560D" w:rsidRDefault="00D832A5" w:rsidP="008B67D6">
      <w:pPr>
        <w:autoSpaceDE w:val="0"/>
        <w:autoSpaceDN w:val="0"/>
        <w:adjustRightInd w:val="0"/>
        <w:spacing w:after="0" w:line="240" w:lineRule="auto"/>
        <w:rPr>
          <w:rFonts w:ascii="Century Schoolbook" w:hAnsi="Century Schoolbook" w:cs="Trebuchet MS"/>
          <w:b/>
          <w:bCs/>
          <w:i/>
          <w:color w:val="FF9933"/>
          <w:sz w:val="24"/>
          <w:szCs w:val="20"/>
        </w:rPr>
      </w:pPr>
    </w:p>
    <w:p w:rsidR="00AC560D" w:rsidRDefault="00D832A5" w:rsidP="008B67D6">
      <w:pPr>
        <w:autoSpaceDE w:val="0"/>
        <w:autoSpaceDN w:val="0"/>
        <w:adjustRightInd w:val="0"/>
        <w:spacing w:after="0" w:line="240" w:lineRule="auto"/>
        <w:rPr>
          <w:rFonts w:ascii="Century Schoolbook" w:hAnsi="Century Schoolbook" w:cs="Trebuchet MS"/>
          <w:b/>
          <w:bCs/>
          <w:i/>
          <w:color w:val="FF9933"/>
          <w:sz w:val="24"/>
          <w:szCs w:val="20"/>
        </w:rPr>
      </w:pPr>
    </w:p>
    <w:p w:rsidR="00AC560D" w:rsidRDefault="00D832A5" w:rsidP="008B67D6">
      <w:pPr>
        <w:autoSpaceDE w:val="0"/>
        <w:autoSpaceDN w:val="0"/>
        <w:adjustRightInd w:val="0"/>
        <w:spacing w:after="0" w:line="240" w:lineRule="auto"/>
        <w:rPr>
          <w:rFonts w:ascii="Century Schoolbook" w:hAnsi="Century Schoolbook" w:cs="Trebuchet MS"/>
          <w:b/>
          <w:bCs/>
          <w:i/>
          <w:color w:val="FF9933"/>
          <w:sz w:val="24"/>
          <w:szCs w:val="20"/>
        </w:rPr>
      </w:pPr>
    </w:p>
    <w:p w:rsidR="00AC560D" w:rsidRDefault="00D832A5" w:rsidP="008B67D6">
      <w:pPr>
        <w:autoSpaceDE w:val="0"/>
        <w:autoSpaceDN w:val="0"/>
        <w:adjustRightInd w:val="0"/>
        <w:spacing w:after="0" w:line="240" w:lineRule="auto"/>
        <w:rPr>
          <w:rFonts w:ascii="Century Schoolbook" w:hAnsi="Century Schoolbook" w:cs="Trebuchet MS"/>
          <w:b/>
          <w:bCs/>
          <w:i/>
          <w:color w:val="FF9933"/>
          <w:sz w:val="24"/>
          <w:szCs w:val="20"/>
        </w:rPr>
      </w:pPr>
    </w:p>
    <w:p w:rsidR="00AC560D" w:rsidRDefault="00D832A5" w:rsidP="008B67D6">
      <w:pPr>
        <w:autoSpaceDE w:val="0"/>
        <w:autoSpaceDN w:val="0"/>
        <w:adjustRightInd w:val="0"/>
        <w:spacing w:after="0" w:line="240" w:lineRule="auto"/>
        <w:rPr>
          <w:rFonts w:ascii="Century Schoolbook" w:hAnsi="Century Schoolbook" w:cs="Trebuchet MS"/>
          <w:b/>
          <w:bCs/>
          <w:i/>
          <w:color w:val="FF9933"/>
          <w:sz w:val="24"/>
          <w:szCs w:val="20"/>
        </w:rPr>
      </w:pPr>
    </w:p>
    <w:p w:rsidR="00AC560D" w:rsidRDefault="00D832A5" w:rsidP="008B67D6">
      <w:pPr>
        <w:autoSpaceDE w:val="0"/>
        <w:autoSpaceDN w:val="0"/>
        <w:adjustRightInd w:val="0"/>
        <w:spacing w:after="0" w:line="240" w:lineRule="auto"/>
        <w:rPr>
          <w:rFonts w:ascii="Century Schoolbook" w:hAnsi="Century Schoolbook" w:cs="Trebuchet MS"/>
          <w:b/>
          <w:bCs/>
          <w:i/>
          <w:color w:val="FF9933"/>
          <w:sz w:val="24"/>
          <w:szCs w:val="20"/>
        </w:rPr>
      </w:pPr>
    </w:p>
    <w:p w:rsidR="00AC560D" w:rsidRDefault="00D832A5" w:rsidP="008B67D6">
      <w:pPr>
        <w:autoSpaceDE w:val="0"/>
        <w:autoSpaceDN w:val="0"/>
        <w:adjustRightInd w:val="0"/>
        <w:spacing w:after="0" w:line="240" w:lineRule="auto"/>
        <w:rPr>
          <w:rFonts w:ascii="Century Schoolbook" w:hAnsi="Century Schoolbook" w:cs="Trebuchet MS"/>
          <w:b/>
          <w:bCs/>
          <w:i/>
          <w:color w:val="FF9933"/>
          <w:sz w:val="24"/>
          <w:szCs w:val="20"/>
        </w:rPr>
      </w:pPr>
    </w:p>
    <w:p w:rsidR="00AC560D" w:rsidRDefault="00D832A5" w:rsidP="008B67D6">
      <w:pPr>
        <w:autoSpaceDE w:val="0"/>
        <w:autoSpaceDN w:val="0"/>
        <w:adjustRightInd w:val="0"/>
        <w:spacing w:after="0" w:line="240" w:lineRule="auto"/>
        <w:rPr>
          <w:rFonts w:ascii="Century Schoolbook" w:hAnsi="Century Schoolbook" w:cs="Trebuchet MS"/>
          <w:b/>
          <w:bCs/>
          <w:i/>
          <w:color w:val="FF9933"/>
          <w:sz w:val="24"/>
          <w:szCs w:val="20"/>
        </w:rPr>
      </w:pPr>
    </w:p>
    <w:p w:rsidR="00AC560D" w:rsidRDefault="00D832A5" w:rsidP="008B67D6">
      <w:pPr>
        <w:autoSpaceDE w:val="0"/>
        <w:autoSpaceDN w:val="0"/>
        <w:adjustRightInd w:val="0"/>
        <w:spacing w:after="0" w:line="240" w:lineRule="auto"/>
        <w:rPr>
          <w:rFonts w:ascii="Century Schoolbook" w:hAnsi="Century Schoolbook" w:cs="Trebuchet MS"/>
          <w:b/>
          <w:bCs/>
          <w:i/>
          <w:color w:val="FF9933"/>
          <w:sz w:val="24"/>
          <w:szCs w:val="20"/>
        </w:rPr>
      </w:pPr>
    </w:p>
    <w:p w:rsidR="00AC560D" w:rsidRDefault="00D832A5" w:rsidP="008B67D6">
      <w:pPr>
        <w:autoSpaceDE w:val="0"/>
        <w:autoSpaceDN w:val="0"/>
        <w:adjustRightInd w:val="0"/>
        <w:spacing w:after="0" w:line="240" w:lineRule="auto"/>
        <w:rPr>
          <w:rFonts w:ascii="Century Schoolbook" w:hAnsi="Century Schoolbook" w:cs="Trebuchet MS"/>
          <w:b/>
          <w:bCs/>
          <w:i/>
          <w:color w:val="FF9933"/>
          <w:sz w:val="24"/>
          <w:szCs w:val="20"/>
        </w:rPr>
      </w:pPr>
    </w:p>
    <w:p w:rsidR="004D55AC" w:rsidRDefault="00D832A5" w:rsidP="008B67D6">
      <w:pPr>
        <w:autoSpaceDE w:val="0"/>
        <w:autoSpaceDN w:val="0"/>
        <w:adjustRightInd w:val="0"/>
        <w:spacing w:after="0" w:line="240" w:lineRule="auto"/>
        <w:rPr>
          <w:rFonts w:ascii="Century Schoolbook" w:hAnsi="Century Schoolbook" w:cs="Trebuchet MS"/>
          <w:b/>
          <w:bCs/>
          <w:i/>
          <w:color w:val="FF9933"/>
          <w:sz w:val="24"/>
          <w:szCs w:val="20"/>
        </w:rPr>
      </w:pPr>
    </w:p>
    <w:p w:rsidR="004D55AC" w:rsidRDefault="00D832A5" w:rsidP="008B67D6">
      <w:pPr>
        <w:autoSpaceDE w:val="0"/>
        <w:autoSpaceDN w:val="0"/>
        <w:adjustRightInd w:val="0"/>
        <w:spacing w:after="0" w:line="240" w:lineRule="auto"/>
        <w:rPr>
          <w:rFonts w:ascii="Century Schoolbook" w:hAnsi="Century Schoolbook" w:cs="Trebuchet MS"/>
          <w:b/>
          <w:bCs/>
          <w:i/>
          <w:color w:val="FF9933"/>
          <w:sz w:val="24"/>
          <w:szCs w:val="20"/>
        </w:rPr>
      </w:pPr>
    </w:p>
    <w:p w:rsidR="008B67D6" w:rsidRPr="008B67D6" w:rsidRDefault="00D832A5" w:rsidP="008B67D6">
      <w:pPr>
        <w:autoSpaceDE w:val="0"/>
        <w:autoSpaceDN w:val="0"/>
        <w:adjustRightInd w:val="0"/>
        <w:spacing w:after="0" w:line="240" w:lineRule="auto"/>
        <w:rPr>
          <w:rFonts w:ascii="Century Schoolbook" w:hAnsi="Century Schoolbook" w:cs="Trebuchet MS"/>
          <w:i/>
          <w:color w:val="FF9933"/>
          <w:sz w:val="24"/>
          <w:szCs w:val="20"/>
        </w:rPr>
      </w:pPr>
      <w:r w:rsidRPr="008B67D6">
        <w:rPr>
          <w:rFonts w:ascii="Century Schoolbook" w:hAnsi="Century Schoolbook" w:cs="Trebuchet MS"/>
          <w:b/>
          <w:bCs/>
          <w:i/>
          <w:color w:val="FF9933"/>
          <w:sz w:val="24"/>
          <w:szCs w:val="20"/>
        </w:rPr>
        <w:t xml:space="preserve">Teoria de Darwin: </w:t>
      </w:r>
    </w:p>
    <w:p w:rsidR="008B67D6" w:rsidRPr="008B67D6" w:rsidRDefault="00D832A5" w:rsidP="008B67D6">
      <w:pPr>
        <w:autoSpaceDE w:val="0"/>
        <w:autoSpaceDN w:val="0"/>
        <w:adjustRightInd w:val="0"/>
        <w:spacing w:after="0" w:line="240" w:lineRule="auto"/>
        <w:rPr>
          <w:rFonts w:ascii="Century Schoolbook" w:hAnsi="Century Schoolbook" w:cs="Trebuchet MS"/>
          <w:color w:val="262626" w:themeColor="text1" w:themeTint="D9"/>
          <w:sz w:val="20"/>
          <w:szCs w:val="20"/>
        </w:rPr>
      </w:pPr>
    </w:p>
    <w:p w:rsidR="008B67D6" w:rsidRPr="00C61782" w:rsidRDefault="00D832A5" w:rsidP="00C61782">
      <w:pPr>
        <w:pStyle w:val="ListParagraph"/>
        <w:numPr>
          <w:ilvl w:val="0"/>
          <w:numId w:val="31"/>
        </w:numPr>
        <w:autoSpaceDE w:val="0"/>
        <w:autoSpaceDN w:val="0"/>
        <w:adjustRightInd w:val="0"/>
        <w:spacing w:after="0" w:line="240" w:lineRule="auto"/>
        <w:jc w:val="both"/>
        <w:rPr>
          <w:rFonts w:ascii="Century Schoolbook" w:hAnsi="Century Schoolbook" w:cs="Trebuchet MS"/>
          <w:i/>
          <w:color w:val="262626" w:themeColor="text1" w:themeTint="D9"/>
          <w:sz w:val="24"/>
          <w:szCs w:val="20"/>
        </w:rPr>
      </w:pPr>
      <w:r w:rsidRPr="00C61782">
        <w:rPr>
          <w:rFonts w:ascii="Century Schoolbook" w:hAnsi="Century Schoolbook" w:cs="Trebuchet MS"/>
          <w:i/>
          <w:color w:val="262626" w:themeColor="text1" w:themeTint="D9"/>
          <w:sz w:val="24"/>
          <w:szCs w:val="20"/>
        </w:rPr>
        <w:t xml:space="preserve">Os organismos de uma determinada população apresentam variabilidade. </w:t>
      </w:r>
    </w:p>
    <w:p w:rsidR="008B67D6" w:rsidRPr="008B67D6" w:rsidRDefault="00D832A5" w:rsidP="00C61782">
      <w:pPr>
        <w:autoSpaceDE w:val="0"/>
        <w:autoSpaceDN w:val="0"/>
        <w:adjustRightInd w:val="0"/>
        <w:spacing w:after="0" w:line="240" w:lineRule="auto"/>
        <w:jc w:val="both"/>
        <w:rPr>
          <w:rFonts w:ascii="Century Schoolbook" w:hAnsi="Century Schoolbook" w:cs="Trebuchet MS"/>
          <w:i/>
          <w:color w:val="262626" w:themeColor="text1" w:themeTint="D9"/>
          <w:sz w:val="24"/>
          <w:szCs w:val="20"/>
        </w:rPr>
      </w:pPr>
    </w:p>
    <w:p w:rsidR="008B67D6" w:rsidRPr="00C61782" w:rsidRDefault="00D832A5" w:rsidP="00C61782">
      <w:pPr>
        <w:pStyle w:val="ListParagraph"/>
        <w:numPr>
          <w:ilvl w:val="0"/>
          <w:numId w:val="31"/>
        </w:numPr>
        <w:autoSpaceDE w:val="0"/>
        <w:autoSpaceDN w:val="0"/>
        <w:adjustRightInd w:val="0"/>
        <w:spacing w:after="0" w:line="240" w:lineRule="auto"/>
        <w:jc w:val="both"/>
        <w:rPr>
          <w:rFonts w:ascii="Century Schoolbook" w:hAnsi="Century Schoolbook" w:cs="Trebuchet MS"/>
          <w:i/>
          <w:color w:val="262626" w:themeColor="text1" w:themeTint="D9"/>
          <w:sz w:val="24"/>
          <w:szCs w:val="20"/>
        </w:rPr>
      </w:pPr>
      <w:r w:rsidRPr="00C61782">
        <w:rPr>
          <w:rFonts w:ascii="Century Schoolbook" w:hAnsi="Century Schoolbook" w:cs="Trebuchet MS"/>
          <w:i/>
          <w:color w:val="262626" w:themeColor="text1" w:themeTint="D9"/>
          <w:sz w:val="24"/>
          <w:szCs w:val="20"/>
        </w:rPr>
        <w:t xml:space="preserve">As populações originam mais descendentes do que aqueles que os recursos existentes no ambientes podem suportar. Consequentemente, grande parte dos indivíduos não sobrevive. </w:t>
      </w:r>
    </w:p>
    <w:p w:rsidR="008B67D6" w:rsidRPr="008B67D6" w:rsidRDefault="00D832A5" w:rsidP="00C61782">
      <w:pPr>
        <w:autoSpaceDE w:val="0"/>
        <w:autoSpaceDN w:val="0"/>
        <w:adjustRightInd w:val="0"/>
        <w:spacing w:after="0" w:line="240" w:lineRule="auto"/>
        <w:jc w:val="both"/>
        <w:rPr>
          <w:rFonts w:ascii="Century Schoolbook" w:hAnsi="Century Schoolbook" w:cs="Trebuchet MS"/>
          <w:i/>
          <w:color w:val="262626" w:themeColor="text1" w:themeTint="D9"/>
          <w:sz w:val="24"/>
          <w:szCs w:val="20"/>
        </w:rPr>
      </w:pPr>
    </w:p>
    <w:p w:rsidR="008B67D6" w:rsidRPr="008B67D6" w:rsidRDefault="00D832A5" w:rsidP="00C61782">
      <w:pPr>
        <w:autoSpaceDE w:val="0"/>
        <w:autoSpaceDN w:val="0"/>
        <w:adjustRightInd w:val="0"/>
        <w:spacing w:after="0" w:line="240" w:lineRule="auto"/>
        <w:jc w:val="both"/>
        <w:rPr>
          <w:rFonts w:ascii="Century Schoolbook" w:hAnsi="Century Schoolbook" w:cs="Trebuchet MS"/>
          <w:i/>
          <w:color w:val="262626" w:themeColor="text1" w:themeTint="D9"/>
          <w:sz w:val="24"/>
          <w:szCs w:val="20"/>
        </w:rPr>
      </w:pPr>
    </w:p>
    <w:p w:rsidR="008B67D6" w:rsidRPr="00C61782" w:rsidRDefault="00D832A5" w:rsidP="00C61782">
      <w:pPr>
        <w:pStyle w:val="ListParagraph"/>
        <w:numPr>
          <w:ilvl w:val="0"/>
          <w:numId w:val="31"/>
        </w:numPr>
        <w:autoSpaceDE w:val="0"/>
        <w:autoSpaceDN w:val="0"/>
        <w:adjustRightInd w:val="0"/>
        <w:spacing w:after="0" w:line="240" w:lineRule="auto"/>
        <w:jc w:val="both"/>
        <w:rPr>
          <w:rFonts w:ascii="Century Schoolbook" w:hAnsi="Century Schoolbook" w:cs="Trebuchet MS"/>
          <w:i/>
          <w:color w:val="262626" w:themeColor="text1" w:themeTint="D9"/>
          <w:sz w:val="24"/>
          <w:szCs w:val="20"/>
        </w:rPr>
      </w:pPr>
      <w:r w:rsidRPr="00C61782">
        <w:rPr>
          <w:rFonts w:ascii="Century Schoolbook" w:hAnsi="Century Schoolbook" w:cs="Trebuchet MS"/>
          <w:i/>
          <w:color w:val="262626" w:themeColor="text1" w:themeTint="D9"/>
          <w:sz w:val="24"/>
          <w:szCs w:val="20"/>
        </w:rPr>
        <w:t>Os organismos da população portadores de características que lhes permitam uma m</w:t>
      </w:r>
      <w:r w:rsidRPr="00C61782">
        <w:rPr>
          <w:rFonts w:ascii="Century Schoolbook" w:hAnsi="Century Schoolbook" w:cs="Trebuchet MS"/>
          <w:i/>
          <w:color w:val="262626" w:themeColor="text1" w:themeTint="D9"/>
          <w:sz w:val="24"/>
          <w:szCs w:val="20"/>
        </w:rPr>
        <w:t xml:space="preserve">aior adaptação ao ambiente têm mais vantagens na luta pela sobrevivência e, por isso, deixam mais descendentes. </w:t>
      </w:r>
    </w:p>
    <w:p w:rsidR="008B67D6" w:rsidRPr="008B67D6" w:rsidRDefault="00D832A5" w:rsidP="00C61782">
      <w:pPr>
        <w:autoSpaceDE w:val="0"/>
        <w:autoSpaceDN w:val="0"/>
        <w:adjustRightInd w:val="0"/>
        <w:spacing w:after="0" w:line="240" w:lineRule="auto"/>
        <w:jc w:val="both"/>
        <w:rPr>
          <w:rFonts w:ascii="Century Schoolbook" w:hAnsi="Century Schoolbook" w:cs="Trebuchet MS"/>
          <w:i/>
          <w:color w:val="262626" w:themeColor="text1" w:themeTint="D9"/>
          <w:sz w:val="24"/>
          <w:szCs w:val="20"/>
        </w:rPr>
      </w:pPr>
    </w:p>
    <w:p w:rsidR="008B67D6" w:rsidRPr="00C61782" w:rsidRDefault="00D832A5" w:rsidP="00C61782">
      <w:pPr>
        <w:pStyle w:val="ListParagraph"/>
        <w:numPr>
          <w:ilvl w:val="0"/>
          <w:numId w:val="31"/>
        </w:numPr>
        <w:autoSpaceDE w:val="0"/>
        <w:autoSpaceDN w:val="0"/>
        <w:adjustRightInd w:val="0"/>
        <w:spacing w:after="0" w:line="240" w:lineRule="auto"/>
        <w:jc w:val="both"/>
        <w:rPr>
          <w:rFonts w:ascii="Century Schoolbook" w:hAnsi="Century Schoolbook" w:cs="Trebuchet MS"/>
          <w:i/>
          <w:color w:val="262626" w:themeColor="text1" w:themeTint="D9"/>
          <w:sz w:val="24"/>
          <w:szCs w:val="20"/>
        </w:rPr>
      </w:pPr>
      <w:r w:rsidRPr="00C61782">
        <w:rPr>
          <w:rFonts w:ascii="Century Schoolbook" w:hAnsi="Century Schoolbook" w:cs="Trebuchet MS"/>
          <w:i/>
          <w:color w:val="262626" w:themeColor="text1" w:themeTint="D9"/>
          <w:sz w:val="24"/>
          <w:szCs w:val="20"/>
        </w:rPr>
        <w:t xml:space="preserve">O aumento do número de indivíduos portadores de características favoráveis conduz à modificação da população, ao longo do tempo. </w:t>
      </w:r>
    </w:p>
    <w:p w:rsidR="008B67D6" w:rsidRPr="008B67D6" w:rsidRDefault="00D832A5" w:rsidP="00C61782">
      <w:pPr>
        <w:autoSpaceDE w:val="0"/>
        <w:autoSpaceDN w:val="0"/>
        <w:adjustRightInd w:val="0"/>
        <w:spacing w:after="0" w:line="240" w:lineRule="auto"/>
        <w:jc w:val="both"/>
        <w:rPr>
          <w:rFonts w:ascii="Century Schoolbook" w:hAnsi="Century Schoolbook" w:cs="Trebuchet MS"/>
          <w:i/>
          <w:color w:val="262626" w:themeColor="text1" w:themeTint="D9"/>
          <w:sz w:val="24"/>
          <w:szCs w:val="20"/>
        </w:rPr>
      </w:pPr>
    </w:p>
    <w:p w:rsidR="008B67D6" w:rsidRPr="00C61782" w:rsidRDefault="00D832A5" w:rsidP="00C61782">
      <w:pPr>
        <w:jc w:val="both"/>
        <w:rPr>
          <w:rFonts w:ascii="Century Schoolbook" w:hAnsi="Century Schoolbook" w:cs="Tahoma"/>
          <w:i/>
          <w:color w:val="262626" w:themeColor="text1" w:themeTint="D9"/>
          <w:sz w:val="28"/>
        </w:rPr>
      </w:pPr>
      <w:r w:rsidRPr="00C61782">
        <w:rPr>
          <w:rFonts w:ascii="Century Schoolbook" w:hAnsi="Century Schoolbook" w:cs="Trebuchet MS"/>
          <w:i/>
          <w:color w:val="262626" w:themeColor="text1" w:themeTint="D9"/>
          <w:sz w:val="24"/>
          <w:szCs w:val="20"/>
        </w:rPr>
        <w:t>A seleção n</w:t>
      </w:r>
      <w:r w:rsidRPr="00C61782">
        <w:rPr>
          <w:rFonts w:ascii="Century Schoolbook" w:hAnsi="Century Schoolbook" w:cs="Trebuchet MS"/>
          <w:i/>
          <w:color w:val="262626" w:themeColor="text1" w:themeTint="D9"/>
          <w:sz w:val="24"/>
          <w:szCs w:val="20"/>
        </w:rPr>
        <w:t xml:space="preserve">atural favorece determinadas características em detrimento de outras. Indivíduos com características mais adequadas ao meio, sobrevivem melhor e reproduzem-se mais, o que faz com que essas características passem a existir num maior número de indivíduos na </w:t>
      </w:r>
      <w:r w:rsidRPr="00C61782">
        <w:rPr>
          <w:rFonts w:ascii="Century Schoolbook" w:hAnsi="Century Schoolbook" w:cs="Trebuchet MS"/>
          <w:i/>
          <w:color w:val="262626" w:themeColor="text1" w:themeTint="D9"/>
          <w:sz w:val="24"/>
          <w:szCs w:val="20"/>
        </w:rPr>
        <w:t xml:space="preserve">geração seguinte. O aumento da frequência dessas características conduz à </w:t>
      </w:r>
      <w:r w:rsidRPr="00C61782">
        <w:rPr>
          <w:rFonts w:ascii="Century Schoolbook" w:hAnsi="Century Schoolbook" w:cs="Trebuchet MS"/>
          <w:b/>
          <w:bCs/>
          <w:i/>
          <w:color w:val="262626" w:themeColor="text1" w:themeTint="D9"/>
          <w:sz w:val="24"/>
          <w:szCs w:val="20"/>
        </w:rPr>
        <w:t>evolução</w:t>
      </w:r>
      <w:r w:rsidRPr="00C61782">
        <w:rPr>
          <w:rFonts w:ascii="Century Schoolbook" w:hAnsi="Century Schoolbook" w:cs="Trebuchet MS"/>
          <w:i/>
          <w:color w:val="262626" w:themeColor="text1" w:themeTint="D9"/>
          <w:sz w:val="24"/>
          <w:szCs w:val="20"/>
        </w:rPr>
        <w:t>.</w:t>
      </w:r>
    </w:p>
    <w:p w:rsidR="00D832A5" w:rsidRDefault="00D832A5">
      <w:pPr>
        <w:rPr>
          <w:rFonts w:ascii="Wingdings" w:hAnsi="Wingdings"/>
          <w:b/>
          <w:i/>
          <w:color w:val="FFC000"/>
          <w:sz w:val="24"/>
        </w:rPr>
      </w:pPr>
      <w:r>
        <w:rPr>
          <w:rFonts w:ascii="Wingdings" w:hAnsi="Wingdings"/>
          <w:b/>
          <w:i/>
          <w:color w:val="FFC000"/>
          <w:sz w:val="24"/>
        </w:rPr>
        <w:br w:type="page"/>
      </w:r>
    </w:p>
    <w:p w:rsidR="00D832A5" w:rsidRDefault="00D832A5" w:rsidP="00D832A5">
      <w:pPr>
        <w:rPr>
          <w:rFonts w:ascii="Century Schoolbook" w:hAnsi="Century Schoolbook"/>
          <w:b/>
          <w:i/>
          <w:color w:val="FFC000"/>
          <w:sz w:val="24"/>
        </w:rPr>
      </w:pPr>
      <w:r w:rsidRPr="004B724E">
        <w:rPr>
          <w:rFonts w:ascii="Wingdings" w:hAnsi="Wingdings"/>
          <w:b/>
          <w:i/>
          <w:color w:val="FFC000"/>
          <w:sz w:val="24"/>
        </w:rPr>
        <w:lastRenderedPageBreak/>
        <w:sym w:font="Wingdings" w:char="F0E0"/>
      </w:r>
      <w:r>
        <w:rPr>
          <w:rFonts w:ascii="Century Schoolbook" w:hAnsi="Century Schoolbook"/>
          <w:b/>
          <w:i/>
          <w:color w:val="FFC000"/>
          <w:sz w:val="24"/>
        </w:rPr>
        <w:t>Argumentos a favor do evolucionismo</w:t>
      </w:r>
    </w:p>
    <w:p w:rsidR="00D832A5" w:rsidRDefault="00D832A5" w:rsidP="00D832A5">
      <w:pPr>
        <w:spacing w:after="100" w:line="240" w:lineRule="auto"/>
        <w:jc w:val="both"/>
        <w:rPr>
          <w:rFonts w:ascii="Candara" w:eastAsia="Times New Roman" w:hAnsi="Candara" w:cs="Arial"/>
          <w:b/>
          <w:bCs/>
          <w:color w:val="3366FF"/>
          <w:sz w:val="27"/>
          <w:szCs w:val="27"/>
          <w:lang w:eastAsia="pt-PT"/>
        </w:rPr>
      </w:pPr>
      <w:r>
        <w:rPr>
          <w:noProof/>
          <w:lang w:eastAsia="pt-PT"/>
        </w:rPr>
        <w:drawing>
          <wp:anchor distT="0" distB="0" distL="114300" distR="114300" simplePos="0" relativeHeight="251887616" behindDoc="1" locked="0" layoutInCell="1" allowOverlap="1">
            <wp:simplePos x="0" y="0"/>
            <wp:positionH relativeFrom="column">
              <wp:posOffset>-706755</wp:posOffset>
            </wp:positionH>
            <wp:positionV relativeFrom="paragraph">
              <wp:posOffset>34290</wp:posOffset>
            </wp:positionV>
            <wp:extent cx="6663055" cy="3147060"/>
            <wp:effectExtent l="76200" t="0" r="0" b="0"/>
            <wp:wrapTight wrapText="bothSides">
              <wp:wrapPolygon edited="0">
                <wp:start x="8708" y="5884"/>
                <wp:lineTo x="8584" y="6145"/>
                <wp:lineTo x="8584" y="10329"/>
                <wp:lineTo x="-247" y="10329"/>
                <wp:lineTo x="-185" y="16082"/>
                <wp:lineTo x="21491" y="16082"/>
                <wp:lineTo x="21553" y="11245"/>
                <wp:lineTo x="18897" y="10591"/>
                <wp:lineTo x="12660" y="10329"/>
                <wp:lineTo x="12660" y="5884"/>
                <wp:lineTo x="8708" y="5884"/>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14:sizeRelH relativeFrom="page">
              <wp14:pctWidth>0</wp14:pctWidth>
            </wp14:sizeRelH>
            <wp14:sizeRelV relativeFrom="page">
              <wp14:pctHeight>0</wp14:pctHeight>
            </wp14:sizeRelV>
          </wp:anchor>
        </w:drawing>
      </w:r>
    </w:p>
    <w:p w:rsidR="00D832A5" w:rsidRDefault="00D832A5" w:rsidP="00D832A5">
      <w:pPr>
        <w:spacing w:after="100" w:line="240" w:lineRule="auto"/>
        <w:jc w:val="both"/>
        <w:rPr>
          <w:rFonts w:ascii="Candara" w:eastAsia="Times New Roman" w:hAnsi="Candara" w:cs="Arial"/>
          <w:b/>
          <w:bCs/>
          <w:color w:val="3366FF"/>
          <w:sz w:val="27"/>
          <w:szCs w:val="27"/>
          <w:lang w:eastAsia="pt-PT"/>
        </w:rPr>
      </w:pPr>
    </w:p>
    <w:p w:rsidR="00D832A5" w:rsidRDefault="00D832A5" w:rsidP="00D832A5">
      <w:pPr>
        <w:tabs>
          <w:tab w:val="left" w:pos="1305"/>
        </w:tabs>
        <w:jc w:val="both"/>
        <w:rPr>
          <w:rFonts w:ascii="Century Schoolbook" w:hAnsi="Century Schoolbook" w:cs="Tahoma"/>
          <w:i/>
          <w:color w:val="262626" w:themeColor="text1" w:themeTint="D9"/>
          <w:sz w:val="28"/>
        </w:rPr>
      </w:pPr>
      <w:r>
        <w:pict>
          <v:shape id="_x0000_s1312" type="#_x0000_t202" style="position:absolute;left:0;text-align:left;margin-left:375.65pt;margin-top:261.9pt;width:104.7pt;height:161.5pt;z-index:251892736" filled="f" fillcolor="#f9f" strokecolor="#f30">
            <v:textbox>
              <w:txbxContent>
                <w:p w:rsidR="00D832A5" w:rsidRDefault="00D832A5" w:rsidP="00D832A5">
                  <w:pPr>
                    <w:jc w:val="center"/>
                    <w:rPr>
                      <w:rFonts w:ascii="Century Schoolbook" w:hAnsi="Century Schoolbook" w:cs="Arial"/>
                      <w:i/>
                      <w:color w:val="FFC000"/>
                      <w:sz w:val="24"/>
                      <w:szCs w:val="27"/>
                    </w:rPr>
                  </w:pPr>
                  <w:r>
                    <w:rPr>
                      <w:rFonts w:ascii="Century Schoolbook" w:hAnsi="Century Schoolbook" w:cs="Arial"/>
                      <w:i/>
                      <w:color w:val="FFC000"/>
                      <w:sz w:val="24"/>
                      <w:szCs w:val="27"/>
                    </w:rPr>
                    <w:t>Universalidade do código genético;</w:t>
                  </w:r>
                </w:p>
                <w:p w:rsidR="00D832A5" w:rsidRDefault="00D832A5" w:rsidP="00D832A5">
                  <w:pPr>
                    <w:jc w:val="center"/>
                    <w:rPr>
                      <w:rFonts w:ascii="Century Schoolbook" w:hAnsi="Century Schoolbook"/>
                      <w:i/>
                      <w:color w:val="FFC000"/>
                      <w:sz w:val="24"/>
                      <w:szCs w:val="24"/>
                    </w:rPr>
                  </w:pPr>
                  <w:r>
                    <w:rPr>
                      <w:rFonts w:ascii="Century Schoolbook" w:hAnsi="Century Schoolbook" w:cs="BarbaraHand"/>
                      <w:i/>
                      <w:color w:val="FFC000"/>
                      <w:sz w:val="24"/>
                      <w:szCs w:val="24"/>
                    </w:rPr>
                    <w:t>Organismos constituídos pelos mesmos compostos orgânicos</w:t>
                  </w:r>
                </w:p>
              </w:txbxContent>
            </v:textbox>
          </v:shape>
        </w:pict>
      </w:r>
      <w:r>
        <w:pict>
          <v:shape id="_x0000_s1311" type="#_x0000_t202" style="position:absolute;left:0;text-align:left;margin-left:266.55pt;margin-top:261.9pt;width:104.7pt;height:63.45pt;z-index:251891712" filled="f" fillcolor="#f9f" strokecolor="#f30">
            <v:textbox>
              <w:txbxContent>
                <w:p w:rsidR="00D832A5" w:rsidRDefault="00D832A5" w:rsidP="00D832A5">
                  <w:pPr>
                    <w:jc w:val="center"/>
                    <w:rPr>
                      <w:rFonts w:ascii="Century Schoolbook" w:hAnsi="Century Schoolbook"/>
                      <w:i/>
                      <w:color w:val="FFC000"/>
                      <w:sz w:val="18"/>
                      <w:szCs w:val="24"/>
                    </w:rPr>
                  </w:pPr>
                  <w:r>
                    <w:rPr>
                      <w:rFonts w:ascii="Century Schoolbook" w:hAnsi="Century Schoolbook" w:cs="Arial"/>
                      <w:i/>
                      <w:color w:val="FFC000"/>
                      <w:sz w:val="24"/>
                      <w:szCs w:val="27"/>
                    </w:rPr>
                    <w:t>Ancestral comum entre os seres vivos</w:t>
                  </w:r>
                </w:p>
              </w:txbxContent>
            </v:textbox>
          </v:shape>
        </w:pict>
      </w:r>
      <w:r>
        <w:pict>
          <v:shape id="_x0000_s1310" type="#_x0000_t202" style="position:absolute;left:0;text-align:left;margin-left:160.15pt;margin-top:261.9pt;width:100.5pt;height:106.15pt;z-index:251890688" filled="f" fillcolor="#f9f" strokecolor="#f30">
            <v:textbox>
              <w:txbxContent>
                <w:p w:rsidR="00D832A5" w:rsidRDefault="00D832A5" w:rsidP="00D832A5">
                  <w:pPr>
                    <w:jc w:val="center"/>
                    <w:rPr>
                      <w:rFonts w:ascii="Century Schoolbook" w:hAnsi="Century Schoolbook"/>
                      <w:i/>
                      <w:color w:val="FFC000"/>
                      <w:sz w:val="20"/>
                      <w:szCs w:val="24"/>
                    </w:rPr>
                  </w:pPr>
                  <w:r>
                    <w:rPr>
                      <w:rFonts w:ascii="Century Schoolbook" w:hAnsi="Century Schoolbook" w:cs="Arial"/>
                      <w:i/>
                      <w:color w:val="FFC000"/>
                      <w:sz w:val="24"/>
                      <w:szCs w:val="27"/>
                    </w:rPr>
                    <w:t>Os organismos são constituídos pelas mesmas unidades básicas</w:t>
                  </w:r>
                </w:p>
              </w:txbxContent>
            </v:textbox>
          </v:shape>
        </w:pict>
      </w:r>
      <w:r>
        <w:pict>
          <v:shape id="_x0000_s1309" type="#_x0000_t202" style="position:absolute;left:0;text-align:left;margin-left:61.9pt;margin-top:261.75pt;width:93.3pt;height:87.9pt;z-index:251889664" filled="f" fillcolor="#f9f" strokecolor="#f30">
            <v:textbox>
              <w:txbxContent>
                <w:p w:rsidR="00D832A5" w:rsidRDefault="00D832A5" w:rsidP="00D832A5">
                  <w:pPr>
                    <w:jc w:val="center"/>
                    <w:rPr>
                      <w:rFonts w:ascii="Century Schoolbook" w:hAnsi="Century Schoolbook" w:cs="Arial"/>
                      <w:i/>
                      <w:color w:val="FFC000"/>
                      <w:sz w:val="24"/>
                      <w:szCs w:val="27"/>
                    </w:rPr>
                  </w:pPr>
                  <w:r>
                    <w:rPr>
                      <w:rFonts w:ascii="Century Schoolbook" w:hAnsi="Century Schoolbook" w:cs="Arial"/>
                      <w:i/>
                      <w:color w:val="FFC000"/>
                      <w:sz w:val="24"/>
                      <w:szCs w:val="27"/>
                    </w:rPr>
                    <w:t>Estudo do registo fóssil</w:t>
                  </w:r>
                </w:p>
                <w:p w:rsidR="00D832A5" w:rsidRDefault="00D832A5" w:rsidP="00D832A5">
                  <w:pPr>
                    <w:jc w:val="center"/>
                    <w:rPr>
                      <w:rFonts w:ascii="Century Schoolbook" w:hAnsi="Century Schoolbook"/>
                      <w:i/>
                      <w:color w:val="FFC000"/>
                      <w:szCs w:val="24"/>
                    </w:rPr>
                  </w:pPr>
                  <w:r>
                    <w:rPr>
                      <w:rFonts w:ascii="Century Schoolbook" w:hAnsi="Century Schoolbook" w:cs="Arial"/>
                      <w:color w:val="FFC000"/>
                      <w:sz w:val="24"/>
                      <w:szCs w:val="27"/>
                    </w:rPr>
                    <w:t>Árvore filogenética</w:t>
                  </w:r>
                </w:p>
              </w:txbxContent>
            </v:textbox>
          </v:shape>
        </w:pict>
      </w:r>
      <w:r>
        <w:pict>
          <v:shape id="_x0000_s1308" type="#_x0000_t202" style="position:absolute;left:0;text-align:left;margin-left:-71.6pt;margin-top:261.75pt;width:130.4pt;height:56.1pt;z-index:251888640" filled="f" fillcolor="#f9f" strokecolor="#f30">
            <v:textbox>
              <w:txbxContent>
                <w:p w:rsidR="00D832A5" w:rsidRDefault="00D832A5" w:rsidP="00D832A5">
                  <w:pPr>
                    <w:autoSpaceDE w:val="0"/>
                    <w:autoSpaceDN w:val="0"/>
                    <w:adjustRightInd w:val="0"/>
                    <w:spacing w:after="0" w:line="240" w:lineRule="auto"/>
                    <w:jc w:val="center"/>
                    <w:rPr>
                      <w:rFonts w:ascii="Century Schoolbook" w:hAnsi="Century Schoolbook" w:cs="Trebuchet MS"/>
                      <w:bCs/>
                      <w:i/>
                      <w:color w:val="FFC000"/>
                      <w:szCs w:val="20"/>
                    </w:rPr>
                  </w:pPr>
                  <w:r>
                    <w:rPr>
                      <w:rFonts w:ascii="Century Schoolbook" w:hAnsi="Century Schoolbook" w:cs="Trebuchet MS"/>
                      <w:bCs/>
                      <w:i/>
                      <w:color w:val="FFC000"/>
                      <w:szCs w:val="20"/>
                    </w:rPr>
                    <w:t>Estruturas Homólogas</w:t>
                  </w:r>
                </w:p>
                <w:p w:rsidR="00D832A5" w:rsidRDefault="00D832A5" w:rsidP="00D832A5">
                  <w:pPr>
                    <w:autoSpaceDE w:val="0"/>
                    <w:autoSpaceDN w:val="0"/>
                    <w:adjustRightInd w:val="0"/>
                    <w:spacing w:after="0" w:line="240" w:lineRule="auto"/>
                    <w:jc w:val="center"/>
                    <w:rPr>
                      <w:rFonts w:ascii="Century Schoolbook" w:hAnsi="Century Schoolbook" w:cs="Trebuchet MS"/>
                      <w:bCs/>
                      <w:i/>
                      <w:color w:val="FFC000"/>
                      <w:szCs w:val="20"/>
                    </w:rPr>
                  </w:pPr>
                  <w:r>
                    <w:rPr>
                      <w:rFonts w:ascii="Century Schoolbook" w:hAnsi="Century Schoolbook" w:cs="Trebuchet MS"/>
                      <w:bCs/>
                      <w:i/>
                      <w:color w:val="FFC000"/>
                      <w:szCs w:val="20"/>
                    </w:rPr>
                    <w:t>Estruturas Análogas</w:t>
                  </w:r>
                </w:p>
                <w:p w:rsidR="00D832A5" w:rsidRDefault="00D832A5" w:rsidP="00D832A5">
                  <w:pPr>
                    <w:autoSpaceDE w:val="0"/>
                    <w:autoSpaceDN w:val="0"/>
                    <w:adjustRightInd w:val="0"/>
                    <w:spacing w:after="0" w:line="240" w:lineRule="auto"/>
                    <w:jc w:val="center"/>
                    <w:rPr>
                      <w:rFonts w:ascii="Century Schoolbook" w:hAnsi="Century Schoolbook" w:cs="Trebuchet MS"/>
                      <w:color w:val="262626" w:themeColor="text1" w:themeTint="D9"/>
                      <w:szCs w:val="20"/>
                    </w:rPr>
                  </w:pPr>
                  <w:r>
                    <w:rPr>
                      <w:rFonts w:ascii="Century Schoolbook" w:hAnsi="Century Schoolbook" w:cs="Trebuchet MS"/>
                      <w:bCs/>
                      <w:i/>
                      <w:color w:val="FFC000"/>
                      <w:szCs w:val="20"/>
                    </w:rPr>
                    <w:t>Estruturas Vestigiais</w:t>
                  </w:r>
                </w:p>
                <w:p w:rsidR="00D832A5" w:rsidRDefault="00D832A5" w:rsidP="00D832A5">
                  <w:pPr>
                    <w:jc w:val="center"/>
                    <w:rPr>
                      <w:rFonts w:ascii="Century Schoolbook" w:hAnsi="Century Schoolbook"/>
                      <w:color w:val="262626" w:themeColor="text1" w:themeTint="D9"/>
                      <w:sz w:val="28"/>
                      <w:szCs w:val="24"/>
                    </w:rPr>
                  </w:pPr>
                </w:p>
              </w:txbxContent>
            </v:textbox>
          </v:shape>
        </w:pict>
      </w:r>
      <w:r>
        <w:rPr>
          <w:rFonts w:ascii="Century Schoolbook" w:hAnsi="Century Schoolbook" w:cs="Tahoma"/>
          <w:i/>
          <w:color w:val="262626" w:themeColor="text1" w:themeTint="D9"/>
          <w:sz w:val="28"/>
        </w:rPr>
        <w:tab/>
      </w:r>
    </w:p>
    <w:p w:rsidR="006B0200" w:rsidRPr="00AD0E34" w:rsidRDefault="00D832A5" w:rsidP="00D832A5">
      <w:pPr>
        <w:rPr>
          <w:rFonts w:ascii="Century Schoolbook" w:hAnsi="Century Schoolbook" w:cs="Tahoma"/>
          <w:i/>
          <w:color w:val="262626" w:themeColor="text1" w:themeTint="D9"/>
          <w:sz w:val="28"/>
        </w:rPr>
      </w:pPr>
      <w:bookmarkStart w:id="0" w:name="_GoBack"/>
      <w:bookmarkEnd w:id="0"/>
    </w:p>
    <w:sectPr w:rsidR="006B0200" w:rsidRPr="00AD0E34" w:rsidSect="00364632">
      <w:footerReference w:type="default" r:id="rId6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D832A5">
      <w:pPr>
        <w:spacing w:after="0" w:line="240" w:lineRule="auto"/>
      </w:pPr>
      <w:r>
        <w:separator/>
      </w:r>
    </w:p>
  </w:endnote>
  <w:endnote w:type="continuationSeparator" w:id="0">
    <w:p w:rsidR="00000000" w:rsidRDefault="00D83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Nyala">
    <w:altName w:val="Nyala"/>
    <w:panose1 w:val="02000504070300020003"/>
    <w:charset w:val="00"/>
    <w:family w:val="auto"/>
    <w:pitch w:val="variable"/>
    <w:sig w:usb0="A000006F" w:usb1="00000000" w:usb2="00000800" w:usb3="00000000" w:csb0="00000093" w:csb1="00000000"/>
  </w:font>
  <w:font w:name="Papyrus">
    <w:panose1 w:val="03070502060502030205"/>
    <w:charset w:val="00"/>
    <w:family w:val="script"/>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BarbaraHand">
    <w:panose1 w:val="00000000000000000000"/>
    <w:charset w:val="00"/>
    <w:family w:val="auto"/>
    <w:notTrueType/>
    <w:pitch w:val="default"/>
    <w:sig w:usb0="00000003" w:usb1="00000000" w:usb2="00000000" w:usb3="00000000" w:csb0="00000001" w:csb1="00000000"/>
  </w:font>
  <w:font w:name="Wingdings3">
    <w:panose1 w:val="00000000000000000000"/>
    <w:charset w:val="00"/>
    <w:family w:val="auto"/>
    <w:notTrueType/>
    <w:pitch w:val="default"/>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FEC" w:rsidRDefault="00D832A5" w:rsidP="00EA13DA">
    <w:pPr>
      <w:pStyle w:val="Footer"/>
      <w:jc w:val="center"/>
    </w:pPr>
    <w:r>
      <w:rPr>
        <w:noProof/>
        <w:lang w:eastAsia="pt-PT"/>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2049" type="#_x0000_t15" style="position:absolute;left:0;text-align:left;margin-left:523.95pt;margin-top:787.1pt;width:56.05pt;height:24.75pt;rotation:-585;flip:x;z-index:251659264;mso-position-horizontal-relative:page;mso-position-vertical-relative:page;v-text-anchor:middle" filled="f" fillcolor="#4f81bd" strokecolor="#f60">
          <v:textbox inset=",0,,0">
            <w:txbxContent>
              <w:p w:rsidR="00464FEC" w:rsidRDefault="00D832A5">
                <w:pPr>
                  <w:pStyle w:val="Footer"/>
                  <w:jc w:val="center"/>
                </w:pPr>
                <w:r>
                  <w:fldChar w:fldCharType="begin"/>
                </w:r>
                <w:r>
                  <w:instrText xml:space="preserve"> PAGE   \* MERGEFORMAT </w:instrText>
                </w:r>
                <w:r>
                  <w:fldChar w:fldCharType="separate"/>
                </w:r>
                <w:r>
                  <w:rPr>
                    <w:noProof/>
                  </w:rPr>
                  <w:t>36</w:t>
                </w:r>
                <w:r>
                  <w:rPr>
                    <w:noProof/>
                  </w:rPr>
                  <w:fldChar w:fldCharType="end"/>
                </w:r>
              </w:p>
            </w:txbxContent>
          </v:textbox>
          <w10:wrap anchorx="page" anchory="page"/>
        </v:shape>
      </w:pict>
    </w:r>
    <w:r>
      <w:rPr>
        <w:noProof/>
        <w:lang w:eastAsia="pt-PT"/>
      </w:rPr>
      <w:pict>
        <v:rect id="_x0000_s2050" style="position:absolute;left:0;text-align:left;margin-left:233.6pt;margin-top:0;width:1in;height:1in;z-index:251658240;mso-position-horizontal:right;mso-position-vertical:bottom" o:allowincell="f" stroked="f">
          <v:textbox>
            <w:txbxContent>
              <w:p w:rsidR="00464FEC" w:rsidRDefault="00D832A5"/>
            </w:txbxContent>
          </v:textbox>
        </v:rect>
      </w:pict>
    </w:r>
    <w:r>
      <w:t>Ana Margarida Raposo nº3 11ºE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D832A5">
      <w:pPr>
        <w:spacing w:after="0" w:line="240" w:lineRule="auto"/>
      </w:pPr>
      <w:r>
        <w:separator/>
      </w:r>
    </w:p>
  </w:footnote>
  <w:footnote w:type="continuationSeparator" w:id="0">
    <w:p w:rsidR="00000000" w:rsidRDefault="00D832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03C06"/>
    <w:multiLevelType w:val="hybridMultilevel"/>
    <w:tmpl w:val="EBACA666"/>
    <w:lvl w:ilvl="0" w:tplc="CC38FC7A">
      <w:start w:val="1"/>
      <w:numFmt w:val="bullet"/>
      <w:lvlText w:val=""/>
      <w:lvlJc w:val="left"/>
      <w:pPr>
        <w:ind w:left="720" w:hanging="360"/>
      </w:pPr>
      <w:rPr>
        <w:rFonts w:ascii="Wingdings" w:hAnsi="Wingdings" w:hint="default"/>
      </w:rPr>
    </w:lvl>
    <w:lvl w:ilvl="1" w:tplc="76C024F2" w:tentative="1">
      <w:start w:val="1"/>
      <w:numFmt w:val="bullet"/>
      <w:lvlText w:val="o"/>
      <w:lvlJc w:val="left"/>
      <w:pPr>
        <w:ind w:left="1440" w:hanging="360"/>
      </w:pPr>
      <w:rPr>
        <w:rFonts w:ascii="Courier New" w:hAnsi="Courier New" w:cs="Courier New" w:hint="default"/>
      </w:rPr>
    </w:lvl>
    <w:lvl w:ilvl="2" w:tplc="DC78AA28" w:tentative="1">
      <w:start w:val="1"/>
      <w:numFmt w:val="bullet"/>
      <w:lvlText w:val=""/>
      <w:lvlJc w:val="left"/>
      <w:pPr>
        <w:ind w:left="2160" w:hanging="360"/>
      </w:pPr>
      <w:rPr>
        <w:rFonts w:ascii="Wingdings" w:hAnsi="Wingdings" w:hint="default"/>
      </w:rPr>
    </w:lvl>
    <w:lvl w:ilvl="3" w:tplc="3A6217DE" w:tentative="1">
      <w:start w:val="1"/>
      <w:numFmt w:val="bullet"/>
      <w:lvlText w:val=""/>
      <w:lvlJc w:val="left"/>
      <w:pPr>
        <w:ind w:left="2880" w:hanging="360"/>
      </w:pPr>
      <w:rPr>
        <w:rFonts w:ascii="Symbol" w:hAnsi="Symbol" w:hint="default"/>
      </w:rPr>
    </w:lvl>
    <w:lvl w:ilvl="4" w:tplc="008C7258" w:tentative="1">
      <w:start w:val="1"/>
      <w:numFmt w:val="bullet"/>
      <w:lvlText w:val="o"/>
      <w:lvlJc w:val="left"/>
      <w:pPr>
        <w:ind w:left="3600" w:hanging="360"/>
      </w:pPr>
      <w:rPr>
        <w:rFonts w:ascii="Courier New" w:hAnsi="Courier New" w:cs="Courier New" w:hint="default"/>
      </w:rPr>
    </w:lvl>
    <w:lvl w:ilvl="5" w:tplc="3AAE6D52" w:tentative="1">
      <w:start w:val="1"/>
      <w:numFmt w:val="bullet"/>
      <w:lvlText w:val=""/>
      <w:lvlJc w:val="left"/>
      <w:pPr>
        <w:ind w:left="4320" w:hanging="360"/>
      </w:pPr>
      <w:rPr>
        <w:rFonts w:ascii="Wingdings" w:hAnsi="Wingdings" w:hint="default"/>
      </w:rPr>
    </w:lvl>
    <w:lvl w:ilvl="6" w:tplc="7F10E6D0" w:tentative="1">
      <w:start w:val="1"/>
      <w:numFmt w:val="bullet"/>
      <w:lvlText w:val=""/>
      <w:lvlJc w:val="left"/>
      <w:pPr>
        <w:ind w:left="5040" w:hanging="360"/>
      </w:pPr>
      <w:rPr>
        <w:rFonts w:ascii="Symbol" w:hAnsi="Symbol" w:hint="default"/>
      </w:rPr>
    </w:lvl>
    <w:lvl w:ilvl="7" w:tplc="814E1442" w:tentative="1">
      <w:start w:val="1"/>
      <w:numFmt w:val="bullet"/>
      <w:lvlText w:val="o"/>
      <w:lvlJc w:val="left"/>
      <w:pPr>
        <w:ind w:left="5760" w:hanging="360"/>
      </w:pPr>
      <w:rPr>
        <w:rFonts w:ascii="Courier New" w:hAnsi="Courier New" w:cs="Courier New" w:hint="default"/>
      </w:rPr>
    </w:lvl>
    <w:lvl w:ilvl="8" w:tplc="745A0BC0" w:tentative="1">
      <w:start w:val="1"/>
      <w:numFmt w:val="bullet"/>
      <w:lvlText w:val=""/>
      <w:lvlJc w:val="left"/>
      <w:pPr>
        <w:ind w:left="6480" w:hanging="360"/>
      </w:pPr>
      <w:rPr>
        <w:rFonts w:ascii="Wingdings" w:hAnsi="Wingdings" w:hint="default"/>
      </w:rPr>
    </w:lvl>
  </w:abstractNum>
  <w:abstractNum w:abstractNumId="1">
    <w:nsid w:val="071A30B1"/>
    <w:multiLevelType w:val="hybridMultilevel"/>
    <w:tmpl w:val="BFD4E18E"/>
    <w:lvl w:ilvl="0" w:tplc="EAB24B20">
      <w:start w:val="3"/>
      <w:numFmt w:val="bullet"/>
      <w:lvlText w:val=""/>
      <w:lvlJc w:val="left"/>
      <w:pPr>
        <w:ind w:left="720" w:hanging="360"/>
      </w:pPr>
      <w:rPr>
        <w:rFonts w:ascii="Wingdings" w:eastAsiaTheme="minorHAnsi" w:hAnsi="Wingdings" w:cstheme="minorBidi" w:hint="default"/>
      </w:rPr>
    </w:lvl>
    <w:lvl w:ilvl="1" w:tplc="92FA0558" w:tentative="1">
      <w:start w:val="1"/>
      <w:numFmt w:val="bullet"/>
      <w:lvlText w:val="o"/>
      <w:lvlJc w:val="left"/>
      <w:pPr>
        <w:ind w:left="1440" w:hanging="360"/>
      </w:pPr>
      <w:rPr>
        <w:rFonts w:ascii="Courier New" w:hAnsi="Courier New" w:cs="Courier New" w:hint="default"/>
      </w:rPr>
    </w:lvl>
    <w:lvl w:ilvl="2" w:tplc="4F9EDB20" w:tentative="1">
      <w:start w:val="1"/>
      <w:numFmt w:val="bullet"/>
      <w:lvlText w:val=""/>
      <w:lvlJc w:val="left"/>
      <w:pPr>
        <w:ind w:left="2160" w:hanging="360"/>
      </w:pPr>
      <w:rPr>
        <w:rFonts w:ascii="Wingdings" w:hAnsi="Wingdings" w:hint="default"/>
      </w:rPr>
    </w:lvl>
    <w:lvl w:ilvl="3" w:tplc="032CED8C" w:tentative="1">
      <w:start w:val="1"/>
      <w:numFmt w:val="bullet"/>
      <w:lvlText w:val=""/>
      <w:lvlJc w:val="left"/>
      <w:pPr>
        <w:ind w:left="2880" w:hanging="360"/>
      </w:pPr>
      <w:rPr>
        <w:rFonts w:ascii="Symbol" w:hAnsi="Symbol" w:hint="default"/>
      </w:rPr>
    </w:lvl>
    <w:lvl w:ilvl="4" w:tplc="A56820D4" w:tentative="1">
      <w:start w:val="1"/>
      <w:numFmt w:val="bullet"/>
      <w:lvlText w:val="o"/>
      <w:lvlJc w:val="left"/>
      <w:pPr>
        <w:ind w:left="3600" w:hanging="360"/>
      </w:pPr>
      <w:rPr>
        <w:rFonts w:ascii="Courier New" w:hAnsi="Courier New" w:cs="Courier New" w:hint="default"/>
      </w:rPr>
    </w:lvl>
    <w:lvl w:ilvl="5" w:tplc="AF04AFD0" w:tentative="1">
      <w:start w:val="1"/>
      <w:numFmt w:val="bullet"/>
      <w:lvlText w:val=""/>
      <w:lvlJc w:val="left"/>
      <w:pPr>
        <w:ind w:left="4320" w:hanging="360"/>
      </w:pPr>
      <w:rPr>
        <w:rFonts w:ascii="Wingdings" w:hAnsi="Wingdings" w:hint="default"/>
      </w:rPr>
    </w:lvl>
    <w:lvl w:ilvl="6" w:tplc="38EC3574" w:tentative="1">
      <w:start w:val="1"/>
      <w:numFmt w:val="bullet"/>
      <w:lvlText w:val=""/>
      <w:lvlJc w:val="left"/>
      <w:pPr>
        <w:ind w:left="5040" w:hanging="360"/>
      </w:pPr>
      <w:rPr>
        <w:rFonts w:ascii="Symbol" w:hAnsi="Symbol" w:hint="default"/>
      </w:rPr>
    </w:lvl>
    <w:lvl w:ilvl="7" w:tplc="1770660C" w:tentative="1">
      <w:start w:val="1"/>
      <w:numFmt w:val="bullet"/>
      <w:lvlText w:val="o"/>
      <w:lvlJc w:val="left"/>
      <w:pPr>
        <w:ind w:left="5760" w:hanging="360"/>
      </w:pPr>
      <w:rPr>
        <w:rFonts w:ascii="Courier New" w:hAnsi="Courier New" w:cs="Courier New" w:hint="default"/>
      </w:rPr>
    </w:lvl>
    <w:lvl w:ilvl="8" w:tplc="75361C2E" w:tentative="1">
      <w:start w:val="1"/>
      <w:numFmt w:val="bullet"/>
      <w:lvlText w:val=""/>
      <w:lvlJc w:val="left"/>
      <w:pPr>
        <w:ind w:left="6480" w:hanging="360"/>
      </w:pPr>
      <w:rPr>
        <w:rFonts w:ascii="Wingdings" w:hAnsi="Wingdings" w:hint="default"/>
      </w:rPr>
    </w:lvl>
  </w:abstractNum>
  <w:abstractNum w:abstractNumId="2">
    <w:nsid w:val="07A73416"/>
    <w:multiLevelType w:val="hybridMultilevel"/>
    <w:tmpl w:val="FF248C9C"/>
    <w:lvl w:ilvl="0" w:tplc="D65071E4">
      <w:start w:val="1"/>
      <w:numFmt w:val="bullet"/>
      <w:lvlText w:val=""/>
      <w:lvlJc w:val="left"/>
      <w:pPr>
        <w:ind w:left="1080" w:hanging="360"/>
      </w:pPr>
      <w:rPr>
        <w:rFonts w:ascii="Wingdings" w:hAnsi="Wingdings" w:hint="default"/>
      </w:rPr>
    </w:lvl>
    <w:lvl w:ilvl="1" w:tplc="AE9294CE" w:tentative="1">
      <w:start w:val="1"/>
      <w:numFmt w:val="bullet"/>
      <w:lvlText w:val="o"/>
      <w:lvlJc w:val="left"/>
      <w:pPr>
        <w:ind w:left="1800" w:hanging="360"/>
      </w:pPr>
      <w:rPr>
        <w:rFonts w:ascii="Courier New" w:hAnsi="Courier New" w:cs="Courier New" w:hint="default"/>
      </w:rPr>
    </w:lvl>
    <w:lvl w:ilvl="2" w:tplc="082825E2" w:tentative="1">
      <w:start w:val="1"/>
      <w:numFmt w:val="bullet"/>
      <w:lvlText w:val=""/>
      <w:lvlJc w:val="left"/>
      <w:pPr>
        <w:ind w:left="2520" w:hanging="360"/>
      </w:pPr>
      <w:rPr>
        <w:rFonts w:ascii="Wingdings" w:hAnsi="Wingdings" w:hint="default"/>
      </w:rPr>
    </w:lvl>
    <w:lvl w:ilvl="3" w:tplc="BDE4874A" w:tentative="1">
      <w:start w:val="1"/>
      <w:numFmt w:val="bullet"/>
      <w:lvlText w:val=""/>
      <w:lvlJc w:val="left"/>
      <w:pPr>
        <w:ind w:left="3240" w:hanging="360"/>
      </w:pPr>
      <w:rPr>
        <w:rFonts w:ascii="Symbol" w:hAnsi="Symbol" w:hint="default"/>
      </w:rPr>
    </w:lvl>
    <w:lvl w:ilvl="4" w:tplc="A274D180" w:tentative="1">
      <w:start w:val="1"/>
      <w:numFmt w:val="bullet"/>
      <w:lvlText w:val="o"/>
      <w:lvlJc w:val="left"/>
      <w:pPr>
        <w:ind w:left="3960" w:hanging="360"/>
      </w:pPr>
      <w:rPr>
        <w:rFonts w:ascii="Courier New" w:hAnsi="Courier New" w:cs="Courier New" w:hint="default"/>
      </w:rPr>
    </w:lvl>
    <w:lvl w:ilvl="5" w:tplc="A0D0D980" w:tentative="1">
      <w:start w:val="1"/>
      <w:numFmt w:val="bullet"/>
      <w:lvlText w:val=""/>
      <w:lvlJc w:val="left"/>
      <w:pPr>
        <w:ind w:left="4680" w:hanging="360"/>
      </w:pPr>
      <w:rPr>
        <w:rFonts w:ascii="Wingdings" w:hAnsi="Wingdings" w:hint="default"/>
      </w:rPr>
    </w:lvl>
    <w:lvl w:ilvl="6" w:tplc="9B0EF8B8" w:tentative="1">
      <w:start w:val="1"/>
      <w:numFmt w:val="bullet"/>
      <w:lvlText w:val=""/>
      <w:lvlJc w:val="left"/>
      <w:pPr>
        <w:ind w:left="5400" w:hanging="360"/>
      </w:pPr>
      <w:rPr>
        <w:rFonts w:ascii="Symbol" w:hAnsi="Symbol" w:hint="default"/>
      </w:rPr>
    </w:lvl>
    <w:lvl w:ilvl="7" w:tplc="680AA354" w:tentative="1">
      <w:start w:val="1"/>
      <w:numFmt w:val="bullet"/>
      <w:lvlText w:val="o"/>
      <w:lvlJc w:val="left"/>
      <w:pPr>
        <w:ind w:left="6120" w:hanging="360"/>
      </w:pPr>
      <w:rPr>
        <w:rFonts w:ascii="Courier New" w:hAnsi="Courier New" w:cs="Courier New" w:hint="default"/>
      </w:rPr>
    </w:lvl>
    <w:lvl w:ilvl="8" w:tplc="62105C2C" w:tentative="1">
      <w:start w:val="1"/>
      <w:numFmt w:val="bullet"/>
      <w:lvlText w:val=""/>
      <w:lvlJc w:val="left"/>
      <w:pPr>
        <w:ind w:left="6840" w:hanging="360"/>
      </w:pPr>
      <w:rPr>
        <w:rFonts w:ascii="Wingdings" w:hAnsi="Wingdings" w:hint="default"/>
      </w:rPr>
    </w:lvl>
  </w:abstractNum>
  <w:abstractNum w:abstractNumId="3">
    <w:nsid w:val="0C036F11"/>
    <w:multiLevelType w:val="hybridMultilevel"/>
    <w:tmpl w:val="53CAEE48"/>
    <w:lvl w:ilvl="0" w:tplc="CF3608C0">
      <w:start w:val="1"/>
      <w:numFmt w:val="bullet"/>
      <w:lvlText w:val=""/>
      <w:lvlJc w:val="left"/>
      <w:pPr>
        <w:ind w:left="720" w:hanging="360"/>
      </w:pPr>
      <w:rPr>
        <w:rFonts w:ascii="Wingdings" w:hAnsi="Wingdings" w:hint="default"/>
      </w:rPr>
    </w:lvl>
    <w:lvl w:ilvl="1" w:tplc="FA26332C" w:tentative="1">
      <w:start w:val="1"/>
      <w:numFmt w:val="bullet"/>
      <w:lvlText w:val="o"/>
      <w:lvlJc w:val="left"/>
      <w:pPr>
        <w:ind w:left="1440" w:hanging="360"/>
      </w:pPr>
      <w:rPr>
        <w:rFonts w:ascii="Courier New" w:hAnsi="Courier New" w:cs="Courier New" w:hint="default"/>
      </w:rPr>
    </w:lvl>
    <w:lvl w:ilvl="2" w:tplc="A34646F8" w:tentative="1">
      <w:start w:val="1"/>
      <w:numFmt w:val="bullet"/>
      <w:lvlText w:val=""/>
      <w:lvlJc w:val="left"/>
      <w:pPr>
        <w:ind w:left="2160" w:hanging="360"/>
      </w:pPr>
      <w:rPr>
        <w:rFonts w:ascii="Wingdings" w:hAnsi="Wingdings" w:hint="default"/>
      </w:rPr>
    </w:lvl>
    <w:lvl w:ilvl="3" w:tplc="F642CD3A" w:tentative="1">
      <w:start w:val="1"/>
      <w:numFmt w:val="bullet"/>
      <w:lvlText w:val=""/>
      <w:lvlJc w:val="left"/>
      <w:pPr>
        <w:ind w:left="2880" w:hanging="360"/>
      </w:pPr>
      <w:rPr>
        <w:rFonts w:ascii="Symbol" w:hAnsi="Symbol" w:hint="default"/>
      </w:rPr>
    </w:lvl>
    <w:lvl w:ilvl="4" w:tplc="C3644D34" w:tentative="1">
      <w:start w:val="1"/>
      <w:numFmt w:val="bullet"/>
      <w:lvlText w:val="o"/>
      <w:lvlJc w:val="left"/>
      <w:pPr>
        <w:ind w:left="3600" w:hanging="360"/>
      </w:pPr>
      <w:rPr>
        <w:rFonts w:ascii="Courier New" w:hAnsi="Courier New" w:cs="Courier New" w:hint="default"/>
      </w:rPr>
    </w:lvl>
    <w:lvl w:ilvl="5" w:tplc="42B20A42" w:tentative="1">
      <w:start w:val="1"/>
      <w:numFmt w:val="bullet"/>
      <w:lvlText w:val=""/>
      <w:lvlJc w:val="left"/>
      <w:pPr>
        <w:ind w:left="4320" w:hanging="360"/>
      </w:pPr>
      <w:rPr>
        <w:rFonts w:ascii="Wingdings" w:hAnsi="Wingdings" w:hint="default"/>
      </w:rPr>
    </w:lvl>
    <w:lvl w:ilvl="6" w:tplc="CD7EE734" w:tentative="1">
      <w:start w:val="1"/>
      <w:numFmt w:val="bullet"/>
      <w:lvlText w:val=""/>
      <w:lvlJc w:val="left"/>
      <w:pPr>
        <w:ind w:left="5040" w:hanging="360"/>
      </w:pPr>
      <w:rPr>
        <w:rFonts w:ascii="Symbol" w:hAnsi="Symbol" w:hint="default"/>
      </w:rPr>
    </w:lvl>
    <w:lvl w:ilvl="7" w:tplc="3320CCF4" w:tentative="1">
      <w:start w:val="1"/>
      <w:numFmt w:val="bullet"/>
      <w:lvlText w:val="o"/>
      <w:lvlJc w:val="left"/>
      <w:pPr>
        <w:ind w:left="5760" w:hanging="360"/>
      </w:pPr>
      <w:rPr>
        <w:rFonts w:ascii="Courier New" w:hAnsi="Courier New" w:cs="Courier New" w:hint="default"/>
      </w:rPr>
    </w:lvl>
    <w:lvl w:ilvl="8" w:tplc="3A46DAC0" w:tentative="1">
      <w:start w:val="1"/>
      <w:numFmt w:val="bullet"/>
      <w:lvlText w:val=""/>
      <w:lvlJc w:val="left"/>
      <w:pPr>
        <w:ind w:left="6480" w:hanging="360"/>
      </w:pPr>
      <w:rPr>
        <w:rFonts w:ascii="Wingdings" w:hAnsi="Wingdings" w:hint="default"/>
      </w:rPr>
    </w:lvl>
  </w:abstractNum>
  <w:abstractNum w:abstractNumId="4">
    <w:nsid w:val="0CC5007B"/>
    <w:multiLevelType w:val="hybridMultilevel"/>
    <w:tmpl w:val="7A14E9CE"/>
    <w:lvl w:ilvl="0" w:tplc="4792167E">
      <w:start w:val="1"/>
      <w:numFmt w:val="bullet"/>
      <w:lvlText w:val=""/>
      <w:lvlJc w:val="left"/>
      <w:pPr>
        <w:ind w:left="720" w:hanging="360"/>
      </w:pPr>
      <w:rPr>
        <w:rFonts w:ascii="Wingdings" w:hAnsi="Wingdings" w:hint="default"/>
      </w:rPr>
    </w:lvl>
    <w:lvl w:ilvl="1" w:tplc="237A41DE" w:tentative="1">
      <w:start w:val="1"/>
      <w:numFmt w:val="bullet"/>
      <w:lvlText w:val="o"/>
      <w:lvlJc w:val="left"/>
      <w:pPr>
        <w:ind w:left="1440" w:hanging="360"/>
      </w:pPr>
      <w:rPr>
        <w:rFonts w:ascii="Courier New" w:hAnsi="Courier New" w:cs="Courier New" w:hint="default"/>
      </w:rPr>
    </w:lvl>
    <w:lvl w:ilvl="2" w:tplc="5148D19A" w:tentative="1">
      <w:start w:val="1"/>
      <w:numFmt w:val="bullet"/>
      <w:lvlText w:val=""/>
      <w:lvlJc w:val="left"/>
      <w:pPr>
        <w:ind w:left="2160" w:hanging="360"/>
      </w:pPr>
      <w:rPr>
        <w:rFonts w:ascii="Wingdings" w:hAnsi="Wingdings" w:hint="default"/>
      </w:rPr>
    </w:lvl>
    <w:lvl w:ilvl="3" w:tplc="9704F8CE" w:tentative="1">
      <w:start w:val="1"/>
      <w:numFmt w:val="bullet"/>
      <w:lvlText w:val=""/>
      <w:lvlJc w:val="left"/>
      <w:pPr>
        <w:ind w:left="2880" w:hanging="360"/>
      </w:pPr>
      <w:rPr>
        <w:rFonts w:ascii="Symbol" w:hAnsi="Symbol" w:hint="default"/>
      </w:rPr>
    </w:lvl>
    <w:lvl w:ilvl="4" w:tplc="A7C255D6" w:tentative="1">
      <w:start w:val="1"/>
      <w:numFmt w:val="bullet"/>
      <w:lvlText w:val="o"/>
      <w:lvlJc w:val="left"/>
      <w:pPr>
        <w:ind w:left="3600" w:hanging="360"/>
      </w:pPr>
      <w:rPr>
        <w:rFonts w:ascii="Courier New" w:hAnsi="Courier New" w:cs="Courier New" w:hint="default"/>
      </w:rPr>
    </w:lvl>
    <w:lvl w:ilvl="5" w:tplc="5B240180" w:tentative="1">
      <w:start w:val="1"/>
      <w:numFmt w:val="bullet"/>
      <w:lvlText w:val=""/>
      <w:lvlJc w:val="left"/>
      <w:pPr>
        <w:ind w:left="4320" w:hanging="360"/>
      </w:pPr>
      <w:rPr>
        <w:rFonts w:ascii="Wingdings" w:hAnsi="Wingdings" w:hint="default"/>
      </w:rPr>
    </w:lvl>
    <w:lvl w:ilvl="6" w:tplc="002E1B3C" w:tentative="1">
      <w:start w:val="1"/>
      <w:numFmt w:val="bullet"/>
      <w:lvlText w:val=""/>
      <w:lvlJc w:val="left"/>
      <w:pPr>
        <w:ind w:left="5040" w:hanging="360"/>
      </w:pPr>
      <w:rPr>
        <w:rFonts w:ascii="Symbol" w:hAnsi="Symbol" w:hint="default"/>
      </w:rPr>
    </w:lvl>
    <w:lvl w:ilvl="7" w:tplc="16869674" w:tentative="1">
      <w:start w:val="1"/>
      <w:numFmt w:val="bullet"/>
      <w:lvlText w:val="o"/>
      <w:lvlJc w:val="left"/>
      <w:pPr>
        <w:ind w:left="5760" w:hanging="360"/>
      </w:pPr>
      <w:rPr>
        <w:rFonts w:ascii="Courier New" w:hAnsi="Courier New" w:cs="Courier New" w:hint="default"/>
      </w:rPr>
    </w:lvl>
    <w:lvl w:ilvl="8" w:tplc="6498926A" w:tentative="1">
      <w:start w:val="1"/>
      <w:numFmt w:val="bullet"/>
      <w:lvlText w:val=""/>
      <w:lvlJc w:val="left"/>
      <w:pPr>
        <w:ind w:left="6480" w:hanging="360"/>
      </w:pPr>
      <w:rPr>
        <w:rFonts w:ascii="Wingdings" w:hAnsi="Wingdings" w:hint="default"/>
      </w:rPr>
    </w:lvl>
  </w:abstractNum>
  <w:abstractNum w:abstractNumId="5">
    <w:nsid w:val="0D4553B7"/>
    <w:multiLevelType w:val="hybridMultilevel"/>
    <w:tmpl w:val="48E863E0"/>
    <w:lvl w:ilvl="0" w:tplc="26086C7A">
      <w:start w:val="1"/>
      <w:numFmt w:val="bullet"/>
      <w:lvlText w:val=""/>
      <w:lvlJc w:val="left"/>
      <w:pPr>
        <w:ind w:left="3330" w:hanging="360"/>
      </w:pPr>
      <w:rPr>
        <w:rFonts w:ascii="Wingdings" w:eastAsiaTheme="minorHAnsi" w:hAnsi="Wingdings" w:cstheme="minorBidi" w:hint="default"/>
      </w:rPr>
    </w:lvl>
    <w:lvl w:ilvl="1" w:tplc="0BEA54E4" w:tentative="1">
      <w:start w:val="1"/>
      <w:numFmt w:val="bullet"/>
      <w:lvlText w:val="o"/>
      <w:lvlJc w:val="left"/>
      <w:pPr>
        <w:ind w:left="4050" w:hanging="360"/>
      </w:pPr>
      <w:rPr>
        <w:rFonts w:ascii="Courier New" w:hAnsi="Courier New" w:cs="Courier New" w:hint="default"/>
      </w:rPr>
    </w:lvl>
    <w:lvl w:ilvl="2" w:tplc="18920824" w:tentative="1">
      <w:start w:val="1"/>
      <w:numFmt w:val="bullet"/>
      <w:lvlText w:val=""/>
      <w:lvlJc w:val="left"/>
      <w:pPr>
        <w:ind w:left="4770" w:hanging="360"/>
      </w:pPr>
      <w:rPr>
        <w:rFonts w:ascii="Wingdings" w:hAnsi="Wingdings" w:hint="default"/>
      </w:rPr>
    </w:lvl>
    <w:lvl w:ilvl="3" w:tplc="A9A6EF4A" w:tentative="1">
      <w:start w:val="1"/>
      <w:numFmt w:val="bullet"/>
      <w:lvlText w:val=""/>
      <w:lvlJc w:val="left"/>
      <w:pPr>
        <w:ind w:left="5490" w:hanging="360"/>
      </w:pPr>
      <w:rPr>
        <w:rFonts w:ascii="Symbol" w:hAnsi="Symbol" w:hint="default"/>
      </w:rPr>
    </w:lvl>
    <w:lvl w:ilvl="4" w:tplc="6940244E" w:tentative="1">
      <w:start w:val="1"/>
      <w:numFmt w:val="bullet"/>
      <w:lvlText w:val="o"/>
      <w:lvlJc w:val="left"/>
      <w:pPr>
        <w:ind w:left="6210" w:hanging="360"/>
      </w:pPr>
      <w:rPr>
        <w:rFonts w:ascii="Courier New" w:hAnsi="Courier New" w:cs="Courier New" w:hint="default"/>
      </w:rPr>
    </w:lvl>
    <w:lvl w:ilvl="5" w:tplc="28E079FC" w:tentative="1">
      <w:start w:val="1"/>
      <w:numFmt w:val="bullet"/>
      <w:lvlText w:val=""/>
      <w:lvlJc w:val="left"/>
      <w:pPr>
        <w:ind w:left="6930" w:hanging="360"/>
      </w:pPr>
      <w:rPr>
        <w:rFonts w:ascii="Wingdings" w:hAnsi="Wingdings" w:hint="default"/>
      </w:rPr>
    </w:lvl>
    <w:lvl w:ilvl="6" w:tplc="38B6FEE2" w:tentative="1">
      <w:start w:val="1"/>
      <w:numFmt w:val="bullet"/>
      <w:lvlText w:val=""/>
      <w:lvlJc w:val="left"/>
      <w:pPr>
        <w:ind w:left="7650" w:hanging="360"/>
      </w:pPr>
      <w:rPr>
        <w:rFonts w:ascii="Symbol" w:hAnsi="Symbol" w:hint="default"/>
      </w:rPr>
    </w:lvl>
    <w:lvl w:ilvl="7" w:tplc="D45C8646" w:tentative="1">
      <w:start w:val="1"/>
      <w:numFmt w:val="bullet"/>
      <w:lvlText w:val="o"/>
      <w:lvlJc w:val="left"/>
      <w:pPr>
        <w:ind w:left="8370" w:hanging="360"/>
      </w:pPr>
      <w:rPr>
        <w:rFonts w:ascii="Courier New" w:hAnsi="Courier New" w:cs="Courier New" w:hint="default"/>
      </w:rPr>
    </w:lvl>
    <w:lvl w:ilvl="8" w:tplc="B88C7430" w:tentative="1">
      <w:start w:val="1"/>
      <w:numFmt w:val="bullet"/>
      <w:lvlText w:val=""/>
      <w:lvlJc w:val="left"/>
      <w:pPr>
        <w:ind w:left="9090" w:hanging="360"/>
      </w:pPr>
      <w:rPr>
        <w:rFonts w:ascii="Wingdings" w:hAnsi="Wingdings" w:hint="default"/>
      </w:rPr>
    </w:lvl>
  </w:abstractNum>
  <w:abstractNum w:abstractNumId="6">
    <w:nsid w:val="10344755"/>
    <w:multiLevelType w:val="hybridMultilevel"/>
    <w:tmpl w:val="B302F6C4"/>
    <w:lvl w:ilvl="0" w:tplc="6D0831B4">
      <w:start w:val="1"/>
      <w:numFmt w:val="bullet"/>
      <w:lvlText w:val=""/>
      <w:lvlJc w:val="left"/>
      <w:pPr>
        <w:ind w:left="720" w:hanging="360"/>
      </w:pPr>
      <w:rPr>
        <w:rFonts w:ascii="Wingdings" w:hAnsi="Wingdings" w:hint="default"/>
      </w:rPr>
    </w:lvl>
    <w:lvl w:ilvl="1" w:tplc="0CDE26C4" w:tentative="1">
      <w:start w:val="1"/>
      <w:numFmt w:val="bullet"/>
      <w:lvlText w:val="o"/>
      <w:lvlJc w:val="left"/>
      <w:pPr>
        <w:ind w:left="1440" w:hanging="360"/>
      </w:pPr>
      <w:rPr>
        <w:rFonts w:ascii="Courier New" w:hAnsi="Courier New" w:cs="Courier New" w:hint="default"/>
      </w:rPr>
    </w:lvl>
    <w:lvl w:ilvl="2" w:tplc="9CF62C8A" w:tentative="1">
      <w:start w:val="1"/>
      <w:numFmt w:val="bullet"/>
      <w:lvlText w:val=""/>
      <w:lvlJc w:val="left"/>
      <w:pPr>
        <w:ind w:left="2160" w:hanging="360"/>
      </w:pPr>
      <w:rPr>
        <w:rFonts w:ascii="Wingdings" w:hAnsi="Wingdings" w:hint="default"/>
      </w:rPr>
    </w:lvl>
    <w:lvl w:ilvl="3" w:tplc="1514EDA4" w:tentative="1">
      <w:start w:val="1"/>
      <w:numFmt w:val="bullet"/>
      <w:lvlText w:val=""/>
      <w:lvlJc w:val="left"/>
      <w:pPr>
        <w:ind w:left="2880" w:hanging="360"/>
      </w:pPr>
      <w:rPr>
        <w:rFonts w:ascii="Symbol" w:hAnsi="Symbol" w:hint="default"/>
      </w:rPr>
    </w:lvl>
    <w:lvl w:ilvl="4" w:tplc="5C0A3FDC" w:tentative="1">
      <w:start w:val="1"/>
      <w:numFmt w:val="bullet"/>
      <w:lvlText w:val="o"/>
      <w:lvlJc w:val="left"/>
      <w:pPr>
        <w:ind w:left="3600" w:hanging="360"/>
      </w:pPr>
      <w:rPr>
        <w:rFonts w:ascii="Courier New" w:hAnsi="Courier New" w:cs="Courier New" w:hint="default"/>
      </w:rPr>
    </w:lvl>
    <w:lvl w:ilvl="5" w:tplc="6CFED738" w:tentative="1">
      <w:start w:val="1"/>
      <w:numFmt w:val="bullet"/>
      <w:lvlText w:val=""/>
      <w:lvlJc w:val="left"/>
      <w:pPr>
        <w:ind w:left="4320" w:hanging="360"/>
      </w:pPr>
      <w:rPr>
        <w:rFonts w:ascii="Wingdings" w:hAnsi="Wingdings" w:hint="default"/>
      </w:rPr>
    </w:lvl>
    <w:lvl w:ilvl="6" w:tplc="FB6E528C" w:tentative="1">
      <w:start w:val="1"/>
      <w:numFmt w:val="bullet"/>
      <w:lvlText w:val=""/>
      <w:lvlJc w:val="left"/>
      <w:pPr>
        <w:ind w:left="5040" w:hanging="360"/>
      </w:pPr>
      <w:rPr>
        <w:rFonts w:ascii="Symbol" w:hAnsi="Symbol" w:hint="default"/>
      </w:rPr>
    </w:lvl>
    <w:lvl w:ilvl="7" w:tplc="454A8E8C" w:tentative="1">
      <w:start w:val="1"/>
      <w:numFmt w:val="bullet"/>
      <w:lvlText w:val="o"/>
      <w:lvlJc w:val="left"/>
      <w:pPr>
        <w:ind w:left="5760" w:hanging="360"/>
      </w:pPr>
      <w:rPr>
        <w:rFonts w:ascii="Courier New" w:hAnsi="Courier New" w:cs="Courier New" w:hint="default"/>
      </w:rPr>
    </w:lvl>
    <w:lvl w:ilvl="8" w:tplc="326E2B56" w:tentative="1">
      <w:start w:val="1"/>
      <w:numFmt w:val="bullet"/>
      <w:lvlText w:val=""/>
      <w:lvlJc w:val="left"/>
      <w:pPr>
        <w:ind w:left="6480" w:hanging="360"/>
      </w:pPr>
      <w:rPr>
        <w:rFonts w:ascii="Wingdings" w:hAnsi="Wingdings" w:hint="default"/>
      </w:rPr>
    </w:lvl>
  </w:abstractNum>
  <w:abstractNum w:abstractNumId="7">
    <w:nsid w:val="1BA40821"/>
    <w:multiLevelType w:val="hybridMultilevel"/>
    <w:tmpl w:val="DAD4871C"/>
    <w:lvl w:ilvl="0" w:tplc="B38A2546">
      <w:start w:val="1"/>
      <w:numFmt w:val="bullet"/>
      <w:lvlText w:val=""/>
      <w:lvlJc w:val="left"/>
      <w:pPr>
        <w:ind w:left="1080" w:hanging="360"/>
      </w:pPr>
      <w:rPr>
        <w:rFonts w:ascii="Wingdings" w:hAnsi="Wingdings" w:hint="default"/>
      </w:rPr>
    </w:lvl>
    <w:lvl w:ilvl="1" w:tplc="653C4D78" w:tentative="1">
      <w:start w:val="1"/>
      <w:numFmt w:val="bullet"/>
      <w:lvlText w:val="o"/>
      <w:lvlJc w:val="left"/>
      <w:pPr>
        <w:ind w:left="1800" w:hanging="360"/>
      </w:pPr>
      <w:rPr>
        <w:rFonts w:ascii="Courier New" w:hAnsi="Courier New" w:cs="Courier New" w:hint="default"/>
      </w:rPr>
    </w:lvl>
    <w:lvl w:ilvl="2" w:tplc="43080C30" w:tentative="1">
      <w:start w:val="1"/>
      <w:numFmt w:val="bullet"/>
      <w:lvlText w:val=""/>
      <w:lvlJc w:val="left"/>
      <w:pPr>
        <w:ind w:left="2520" w:hanging="360"/>
      </w:pPr>
      <w:rPr>
        <w:rFonts w:ascii="Wingdings" w:hAnsi="Wingdings" w:hint="default"/>
      </w:rPr>
    </w:lvl>
    <w:lvl w:ilvl="3" w:tplc="0A666B12" w:tentative="1">
      <w:start w:val="1"/>
      <w:numFmt w:val="bullet"/>
      <w:lvlText w:val=""/>
      <w:lvlJc w:val="left"/>
      <w:pPr>
        <w:ind w:left="3240" w:hanging="360"/>
      </w:pPr>
      <w:rPr>
        <w:rFonts w:ascii="Symbol" w:hAnsi="Symbol" w:hint="default"/>
      </w:rPr>
    </w:lvl>
    <w:lvl w:ilvl="4" w:tplc="E80EECDE" w:tentative="1">
      <w:start w:val="1"/>
      <w:numFmt w:val="bullet"/>
      <w:lvlText w:val="o"/>
      <w:lvlJc w:val="left"/>
      <w:pPr>
        <w:ind w:left="3960" w:hanging="360"/>
      </w:pPr>
      <w:rPr>
        <w:rFonts w:ascii="Courier New" w:hAnsi="Courier New" w:cs="Courier New" w:hint="default"/>
      </w:rPr>
    </w:lvl>
    <w:lvl w:ilvl="5" w:tplc="AC2E1206" w:tentative="1">
      <w:start w:val="1"/>
      <w:numFmt w:val="bullet"/>
      <w:lvlText w:val=""/>
      <w:lvlJc w:val="left"/>
      <w:pPr>
        <w:ind w:left="4680" w:hanging="360"/>
      </w:pPr>
      <w:rPr>
        <w:rFonts w:ascii="Wingdings" w:hAnsi="Wingdings" w:hint="default"/>
      </w:rPr>
    </w:lvl>
    <w:lvl w:ilvl="6" w:tplc="EBC45DFC" w:tentative="1">
      <w:start w:val="1"/>
      <w:numFmt w:val="bullet"/>
      <w:lvlText w:val=""/>
      <w:lvlJc w:val="left"/>
      <w:pPr>
        <w:ind w:left="5400" w:hanging="360"/>
      </w:pPr>
      <w:rPr>
        <w:rFonts w:ascii="Symbol" w:hAnsi="Symbol" w:hint="default"/>
      </w:rPr>
    </w:lvl>
    <w:lvl w:ilvl="7" w:tplc="047C597E" w:tentative="1">
      <w:start w:val="1"/>
      <w:numFmt w:val="bullet"/>
      <w:lvlText w:val="o"/>
      <w:lvlJc w:val="left"/>
      <w:pPr>
        <w:ind w:left="6120" w:hanging="360"/>
      </w:pPr>
      <w:rPr>
        <w:rFonts w:ascii="Courier New" w:hAnsi="Courier New" w:cs="Courier New" w:hint="default"/>
      </w:rPr>
    </w:lvl>
    <w:lvl w:ilvl="8" w:tplc="D130AEAE" w:tentative="1">
      <w:start w:val="1"/>
      <w:numFmt w:val="bullet"/>
      <w:lvlText w:val=""/>
      <w:lvlJc w:val="left"/>
      <w:pPr>
        <w:ind w:left="6840" w:hanging="360"/>
      </w:pPr>
      <w:rPr>
        <w:rFonts w:ascii="Wingdings" w:hAnsi="Wingdings" w:hint="default"/>
      </w:rPr>
    </w:lvl>
  </w:abstractNum>
  <w:abstractNum w:abstractNumId="8">
    <w:nsid w:val="1CB345A8"/>
    <w:multiLevelType w:val="hybridMultilevel"/>
    <w:tmpl w:val="F90E2904"/>
    <w:lvl w:ilvl="0" w:tplc="5DD4186C">
      <w:start w:val="1"/>
      <w:numFmt w:val="bullet"/>
      <w:lvlText w:val=""/>
      <w:lvlJc w:val="left"/>
      <w:pPr>
        <w:ind w:left="720" w:hanging="360"/>
      </w:pPr>
      <w:rPr>
        <w:rFonts w:ascii="Wingdings" w:hAnsi="Wingdings" w:hint="default"/>
      </w:rPr>
    </w:lvl>
    <w:lvl w:ilvl="1" w:tplc="6E7E7344" w:tentative="1">
      <w:start w:val="1"/>
      <w:numFmt w:val="bullet"/>
      <w:lvlText w:val="o"/>
      <w:lvlJc w:val="left"/>
      <w:pPr>
        <w:ind w:left="1440" w:hanging="360"/>
      </w:pPr>
      <w:rPr>
        <w:rFonts w:ascii="Courier New" w:hAnsi="Courier New" w:cs="Courier New" w:hint="default"/>
      </w:rPr>
    </w:lvl>
    <w:lvl w:ilvl="2" w:tplc="7FB4B678" w:tentative="1">
      <w:start w:val="1"/>
      <w:numFmt w:val="bullet"/>
      <w:lvlText w:val=""/>
      <w:lvlJc w:val="left"/>
      <w:pPr>
        <w:ind w:left="2160" w:hanging="360"/>
      </w:pPr>
      <w:rPr>
        <w:rFonts w:ascii="Wingdings" w:hAnsi="Wingdings" w:hint="default"/>
      </w:rPr>
    </w:lvl>
    <w:lvl w:ilvl="3" w:tplc="93325748" w:tentative="1">
      <w:start w:val="1"/>
      <w:numFmt w:val="bullet"/>
      <w:lvlText w:val=""/>
      <w:lvlJc w:val="left"/>
      <w:pPr>
        <w:ind w:left="2880" w:hanging="360"/>
      </w:pPr>
      <w:rPr>
        <w:rFonts w:ascii="Symbol" w:hAnsi="Symbol" w:hint="default"/>
      </w:rPr>
    </w:lvl>
    <w:lvl w:ilvl="4" w:tplc="C48A9210" w:tentative="1">
      <w:start w:val="1"/>
      <w:numFmt w:val="bullet"/>
      <w:lvlText w:val="o"/>
      <w:lvlJc w:val="left"/>
      <w:pPr>
        <w:ind w:left="3600" w:hanging="360"/>
      </w:pPr>
      <w:rPr>
        <w:rFonts w:ascii="Courier New" w:hAnsi="Courier New" w:cs="Courier New" w:hint="default"/>
      </w:rPr>
    </w:lvl>
    <w:lvl w:ilvl="5" w:tplc="0C8E1D6C" w:tentative="1">
      <w:start w:val="1"/>
      <w:numFmt w:val="bullet"/>
      <w:lvlText w:val=""/>
      <w:lvlJc w:val="left"/>
      <w:pPr>
        <w:ind w:left="4320" w:hanging="360"/>
      </w:pPr>
      <w:rPr>
        <w:rFonts w:ascii="Wingdings" w:hAnsi="Wingdings" w:hint="default"/>
      </w:rPr>
    </w:lvl>
    <w:lvl w:ilvl="6" w:tplc="083E742E" w:tentative="1">
      <w:start w:val="1"/>
      <w:numFmt w:val="bullet"/>
      <w:lvlText w:val=""/>
      <w:lvlJc w:val="left"/>
      <w:pPr>
        <w:ind w:left="5040" w:hanging="360"/>
      </w:pPr>
      <w:rPr>
        <w:rFonts w:ascii="Symbol" w:hAnsi="Symbol" w:hint="default"/>
      </w:rPr>
    </w:lvl>
    <w:lvl w:ilvl="7" w:tplc="9176F25C" w:tentative="1">
      <w:start w:val="1"/>
      <w:numFmt w:val="bullet"/>
      <w:lvlText w:val="o"/>
      <w:lvlJc w:val="left"/>
      <w:pPr>
        <w:ind w:left="5760" w:hanging="360"/>
      </w:pPr>
      <w:rPr>
        <w:rFonts w:ascii="Courier New" w:hAnsi="Courier New" w:cs="Courier New" w:hint="default"/>
      </w:rPr>
    </w:lvl>
    <w:lvl w:ilvl="8" w:tplc="37645628" w:tentative="1">
      <w:start w:val="1"/>
      <w:numFmt w:val="bullet"/>
      <w:lvlText w:val=""/>
      <w:lvlJc w:val="left"/>
      <w:pPr>
        <w:ind w:left="6480" w:hanging="360"/>
      </w:pPr>
      <w:rPr>
        <w:rFonts w:ascii="Wingdings" w:hAnsi="Wingdings" w:hint="default"/>
      </w:rPr>
    </w:lvl>
  </w:abstractNum>
  <w:abstractNum w:abstractNumId="9">
    <w:nsid w:val="21AE4AA7"/>
    <w:multiLevelType w:val="hybridMultilevel"/>
    <w:tmpl w:val="457ADE9C"/>
    <w:lvl w:ilvl="0" w:tplc="F9724B36">
      <w:start w:val="3"/>
      <w:numFmt w:val="bullet"/>
      <w:lvlText w:val=""/>
      <w:lvlJc w:val="left"/>
      <w:pPr>
        <w:ind w:left="720" w:hanging="360"/>
      </w:pPr>
      <w:rPr>
        <w:rFonts w:ascii="Wingdings" w:eastAsiaTheme="minorHAnsi" w:hAnsi="Wingdings" w:cstheme="minorBidi" w:hint="default"/>
      </w:rPr>
    </w:lvl>
    <w:lvl w:ilvl="1" w:tplc="B2620648" w:tentative="1">
      <w:start w:val="1"/>
      <w:numFmt w:val="bullet"/>
      <w:lvlText w:val="o"/>
      <w:lvlJc w:val="left"/>
      <w:pPr>
        <w:ind w:left="1440" w:hanging="360"/>
      </w:pPr>
      <w:rPr>
        <w:rFonts w:ascii="Courier New" w:hAnsi="Courier New" w:cs="Courier New" w:hint="default"/>
      </w:rPr>
    </w:lvl>
    <w:lvl w:ilvl="2" w:tplc="4EA0C7A4" w:tentative="1">
      <w:start w:val="1"/>
      <w:numFmt w:val="bullet"/>
      <w:lvlText w:val=""/>
      <w:lvlJc w:val="left"/>
      <w:pPr>
        <w:ind w:left="2160" w:hanging="360"/>
      </w:pPr>
      <w:rPr>
        <w:rFonts w:ascii="Wingdings" w:hAnsi="Wingdings" w:hint="default"/>
      </w:rPr>
    </w:lvl>
    <w:lvl w:ilvl="3" w:tplc="8EDC1624" w:tentative="1">
      <w:start w:val="1"/>
      <w:numFmt w:val="bullet"/>
      <w:lvlText w:val=""/>
      <w:lvlJc w:val="left"/>
      <w:pPr>
        <w:ind w:left="2880" w:hanging="360"/>
      </w:pPr>
      <w:rPr>
        <w:rFonts w:ascii="Symbol" w:hAnsi="Symbol" w:hint="default"/>
      </w:rPr>
    </w:lvl>
    <w:lvl w:ilvl="4" w:tplc="C35AFB20" w:tentative="1">
      <w:start w:val="1"/>
      <w:numFmt w:val="bullet"/>
      <w:lvlText w:val="o"/>
      <w:lvlJc w:val="left"/>
      <w:pPr>
        <w:ind w:left="3600" w:hanging="360"/>
      </w:pPr>
      <w:rPr>
        <w:rFonts w:ascii="Courier New" w:hAnsi="Courier New" w:cs="Courier New" w:hint="default"/>
      </w:rPr>
    </w:lvl>
    <w:lvl w:ilvl="5" w:tplc="A50083DC" w:tentative="1">
      <w:start w:val="1"/>
      <w:numFmt w:val="bullet"/>
      <w:lvlText w:val=""/>
      <w:lvlJc w:val="left"/>
      <w:pPr>
        <w:ind w:left="4320" w:hanging="360"/>
      </w:pPr>
      <w:rPr>
        <w:rFonts w:ascii="Wingdings" w:hAnsi="Wingdings" w:hint="default"/>
      </w:rPr>
    </w:lvl>
    <w:lvl w:ilvl="6" w:tplc="F7EA867C" w:tentative="1">
      <w:start w:val="1"/>
      <w:numFmt w:val="bullet"/>
      <w:lvlText w:val=""/>
      <w:lvlJc w:val="left"/>
      <w:pPr>
        <w:ind w:left="5040" w:hanging="360"/>
      </w:pPr>
      <w:rPr>
        <w:rFonts w:ascii="Symbol" w:hAnsi="Symbol" w:hint="default"/>
      </w:rPr>
    </w:lvl>
    <w:lvl w:ilvl="7" w:tplc="CF9055FC" w:tentative="1">
      <w:start w:val="1"/>
      <w:numFmt w:val="bullet"/>
      <w:lvlText w:val="o"/>
      <w:lvlJc w:val="left"/>
      <w:pPr>
        <w:ind w:left="5760" w:hanging="360"/>
      </w:pPr>
      <w:rPr>
        <w:rFonts w:ascii="Courier New" w:hAnsi="Courier New" w:cs="Courier New" w:hint="default"/>
      </w:rPr>
    </w:lvl>
    <w:lvl w:ilvl="8" w:tplc="0B74D328" w:tentative="1">
      <w:start w:val="1"/>
      <w:numFmt w:val="bullet"/>
      <w:lvlText w:val=""/>
      <w:lvlJc w:val="left"/>
      <w:pPr>
        <w:ind w:left="6480" w:hanging="360"/>
      </w:pPr>
      <w:rPr>
        <w:rFonts w:ascii="Wingdings" w:hAnsi="Wingdings" w:hint="default"/>
      </w:rPr>
    </w:lvl>
  </w:abstractNum>
  <w:abstractNum w:abstractNumId="10">
    <w:nsid w:val="248E0DA2"/>
    <w:multiLevelType w:val="hybridMultilevel"/>
    <w:tmpl w:val="87FA012E"/>
    <w:lvl w:ilvl="0" w:tplc="8DE2B216">
      <w:start w:val="1"/>
      <w:numFmt w:val="bullet"/>
      <w:lvlText w:val=""/>
      <w:lvlJc w:val="left"/>
      <w:pPr>
        <w:ind w:left="720" w:hanging="360"/>
      </w:pPr>
      <w:rPr>
        <w:rFonts w:ascii="Wingdings" w:hAnsi="Wingdings" w:hint="default"/>
      </w:rPr>
    </w:lvl>
    <w:lvl w:ilvl="1" w:tplc="9AC8918C" w:tentative="1">
      <w:start w:val="1"/>
      <w:numFmt w:val="bullet"/>
      <w:lvlText w:val="o"/>
      <w:lvlJc w:val="left"/>
      <w:pPr>
        <w:ind w:left="1440" w:hanging="360"/>
      </w:pPr>
      <w:rPr>
        <w:rFonts w:ascii="Courier New" w:hAnsi="Courier New" w:cs="Courier New" w:hint="default"/>
      </w:rPr>
    </w:lvl>
    <w:lvl w:ilvl="2" w:tplc="4B32336A" w:tentative="1">
      <w:start w:val="1"/>
      <w:numFmt w:val="bullet"/>
      <w:lvlText w:val=""/>
      <w:lvlJc w:val="left"/>
      <w:pPr>
        <w:ind w:left="2160" w:hanging="360"/>
      </w:pPr>
      <w:rPr>
        <w:rFonts w:ascii="Wingdings" w:hAnsi="Wingdings" w:hint="default"/>
      </w:rPr>
    </w:lvl>
    <w:lvl w:ilvl="3" w:tplc="B6DE10F8" w:tentative="1">
      <w:start w:val="1"/>
      <w:numFmt w:val="bullet"/>
      <w:lvlText w:val=""/>
      <w:lvlJc w:val="left"/>
      <w:pPr>
        <w:ind w:left="2880" w:hanging="360"/>
      </w:pPr>
      <w:rPr>
        <w:rFonts w:ascii="Symbol" w:hAnsi="Symbol" w:hint="default"/>
      </w:rPr>
    </w:lvl>
    <w:lvl w:ilvl="4" w:tplc="4C9C6AFA" w:tentative="1">
      <w:start w:val="1"/>
      <w:numFmt w:val="bullet"/>
      <w:lvlText w:val="o"/>
      <w:lvlJc w:val="left"/>
      <w:pPr>
        <w:ind w:left="3600" w:hanging="360"/>
      </w:pPr>
      <w:rPr>
        <w:rFonts w:ascii="Courier New" w:hAnsi="Courier New" w:cs="Courier New" w:hint="default"/>
      </w:rPr>
    </w:lvl>
    <w:lvl w:ilvl="5" w:tplc="9A961618" w:tentative="1">
      <w:start w:val="1"/>
      <w:numFmt w:val="bullet"/>
      <w:lvlText w:val=""/>
      <w:lvlJc w:val="left"/>
      <w:pPr>
        <w:ind w:left="4320" w:hanging="360"/>
      </w:pPr>
      <w:rPr>
        <w:rFonts w:ascii="Wingdings" w:hAnsi="Wingdings" w:hint="default"/>
      </w:rPr>
    </w:lvl>
    <w:lvl w:ilvl="6" w:tplc="E59A0654" w:tentative="1">
      <w:start w:val="1"/>
      <w:numFmt w:val="bullet"/>
      <w:lvlText w:val=""/>
      <w:lvlJc w:val="left"/>
      <w:pPr>
        <w:ind w:left="5040" w:hanging="360"/>
      </w:pPr>
      <w:rPr>
        <w:rFonts w:ascii="Symbol" w:hAnsi="Symbol" w:hint="default"/>
      </w:rPr>
    </w:lvl>
    <w:lvl w:ilvl="7" w:tplc="2A5EE426" w:tentative="1">
      <w:start w:val="1"/>
      <w:numFmt w:val="bullet"/>
      <w:lvlText w:val="o"/>
      <w:lvlJc w:val="left"/>
      <w:pPr>
        <w:ind w:left="5760" w:hanging="360"/>
      </w:pPr>
      <w:rPr>
        <w:rFonts w:ascii="Courier New" w:hAnsi="Courier New" w:cs="Courier New" w:hint="default"/>
      </w:rPr>
    </w:lvl>
    <w:lvl w:ilvl="8" w:tplc="00BA5F66" w:tentative="1">
      <w:start w:val="1"/>
      <w:numFmt w:val="bullet"/>
      <w:lvlText w:val=""/>
      <w:lvlJc w:val="left"/>
      <w:pPr>
        <w:ind w:left="6480" w:hanging="360"/>
      </w:pPr>
      <w:rPr>
        <w:rFonts w:ascii="Wingdings" w:hAnsi="Wingdings" w:hint="default"/>
      </w:rPr>
    </w:lvl>
  </w:abstractNum>
  <w:abstractNum w:abstractNumId="11">
    <w:nsid w:val="299561BB"/>
    <w:multiLevelType w:val="hybridMultilevel"/>
    <w:tmpl w:val="32900EAC"/>
    <w:lvl w:ilvl="0" w:tplc="D1FC37BC">
      <w:start w:val="1"/>
      <w:numFmt w:val="bullet"/>
      <w:lvlText w:val=""/>
      <w:lvlJc w:val="left"/>
      <w:pPr>
        <w:ind w:left="720" w:hanging="360"/>
      </w:pPr>
      <w:rPr>
        <w:rFonts w:ascii="Wingdings" w:hAnsi="Wingdings" w:hint="default"/>
      </w:rPr>
    </w:lvl>
    <w:lvl w:ilvl="1" w:tplc="B484B26C" w:tentative="1">
      <w:start w:val="1"/>
      <w:numFmt w:val="bullet"/>
      <w:lvlText w:val="o"/>
      <w:lvlJc w:val="left"/>
      <w:pPr>
        <w:ind w:left="1440" w:hanging="360"/>
      </w:pPr>
      <w:rPr>
        <w:rFonts w:ascii="Courier New" w:hAnsi="Courier New" w:cs="Courier New" w:hint="default"/>
      </w:rPr>
    </w:lvl>
    <w:lvl w:ilvl="2" w:tplc="775EE3FA" w:tentative="1">
      <w:start w:val="1"/>
      <w:numFmt w:val="bullet"/>
      <w:lvlText w:val=""/>
      <w:lvlJc w:val="left"/>
      <w:pPr>
        <w:ind w:left="2160" w:hanging="360"/>
      </w:pPr>
      <w:rPr>
        <w:rFonts w:ascii="Wingdings" w:hAnsi="Wingdings" w:hint="default"/>
      </w:rPr>
    </w:lvl>
    <w:lvl w:ilvl="3" w:tplc="74568768" w:tentative="1">
      <w:start w:val="1"/>
      <w:numFmt w:val="bullet"/>
      <w:lvlText w:val=""/>
      <w:lvlJc w:val="left"/>
      <w:pPr>
        <w:ind w:left="2880" w:hanging="360"/>
      </w:pPr>
      <w:rPr>
        <w:rFonts w:ascii="Symbol" w:hAnsi="Symbol" w:hint="default"/>
      </w:rPr>
    </w:lvl>
    <w:lvl w:ilvl="4" w:tplc="1C2036E6" w:tentative="1">
      <w:start w:val="1"/>
      <w:numFmt w:val="bullet"/>
      <w:lvlText w:val="o"/>
      <w:lvlJc w:val="left"/>
      <w:pPr>
        <w:ind w:left="3600" w:hanging="360"/>
      </w:pPr>
      <w:rPr>
        <w:rFonts w:ascii="Courier New" w:hAnsi="Courier New" w:cs="Courier New" w:hint="default"/>
      </w:rPr>
    </w:lvl>
    <w:lvl w:ilvl="5" w:tplc="9B0ED85A" w:tentative="1">
      <w:start w:val="1"/>
      <w:numFmt w:val="bullet"/>
      <w:lvlText w:val=""/>
      <w:lvlJc w:val="left"/>
      <w:pPr>
        <w:ind w:left="4320" w:hanging="360"/>
      </w:pPr>
      <w:rPr>
        <w:rFonts w:ascii="Wingdings" w:hAnsi="Wingdings" w:hint="default"/>
      </w:rPr>
    </w:lvl>
    <w:lvl w:ilvl="6" w:tplc="6EFE8C6E" w:tentative="1">
      <w:start w:val="1"/>
      <w:numFmt w:val="bullet"/>
      <w:lvlText w:val=""/>
      <w:lvlJc w:val="left"/>
      <w:pPr>
        <w:ind w:left="5040" w:hanging="360"/>
      </w:pPr>
      <w:rPr>
        <w:rFonts w:ascii="Symbol" w:hAnsi="Symbol" w:hint="default"/>
      </w:rPr>
    </w:lvl>
    <w:lvl w:ilvl="7" w:tplc="EBFCDD0C" w:tentative="1">
      <w:start w:val="1"/>
      <w:numFmt w:val="bullet"/>
      <w:lvlText w:val="o"/>
      <w:lvlJc w:val="left"/>
      <w:pPr>
        <w:ind w:left="5760" w:hanging="360"/>
      </w:pPr>
      <w:rPr>
        <w:rFonts w:ascii="Courier New" w:hAnsi="Courier New" w:cs="Courier New" w:hint="default"/>
      </w:rPr>
    </w:lvl>
    <w:lvl w:ilvl="8" w:tplc="D8E684B0" w:tentative="1">
      <w:start w:val="1"/>
      <w:numFmt w:val="bullet"/>
      <w:lvlText w:val=""/>
      <w:lvlJc w:val="left"/>
      <w:pPr>
        <w:ind w:left="6480" w:hanging="360"/>
      </w:pPr>
      <w:rPr>
        <w:rFonts w:ascii="Wingdings" w:hAnsi="Wingdings" w:hint="default"/>
      </w:rPr>
    </w:lvl>
  </w:abstractNum>
  <w:abstractNum w:abstractNumId="12">
    <w:nsid w:val="2B6030B8"/>
    <w:multiLevelType w:val="hybridMultilevel"/>
    <w:tmpl w:val="094AA5AE"/>
    <w:lvl w:ilvl="0" w:tplc="E15C47D0">
      <w:start w:val="1"/>
      <w:numFmt w:val="bullet"/>
      <w:lvlText w:val=""/>
      <w:lvlJc w:val="left"/>
      <w:pPr>
        <w:ind w:left="720" w:hanging="360"/>
      </w:pPr>
      <w:rPr>
        <w:rFonts w:ascii="Wingdings" w:hAnsi="Wingdings" w:hint="default"/>
      </w:rPr>
    </w:lvl>
    <w:lvl w:ilvl="1" w:tplc="56905712" w:tentative="1">
      <w:start w:val="1"/>
      <w:numFmt w:val="bullet"/>
      <w:lvlText w:val="o"/>
      <w:lvlJc w:val="left"/>
      <w:pPr>
        <w:ind w:left="1440" w:hanging="360"/>
      </w:pPr>
      <w:rPr>
        <w:rFonts w:ascii="Courier New" w:hAnsi="Courier New" w:cs="Courier New" w:hint="default"/>
      </w:rPr>
    </w:lvl>
    <w:lvl w:ilvl="2" w:tplc="E9B450D8" w:tentative="1">
      <w:start w:val="1"/>
      <w:numFmt w:val="bullet"/>
      <w:lvlText w:val=""/>
      <w:lvlJc w:val="left"/>
      <w:pPr>
        <w:ind w:left="2160" w:hanging="360"/>
      </w:pPr>
      <w:rPr>
        <w:rFonts w:ascii="Wingdings" w:hAnsi="Wingdings" w:hint="default"/>
      </w:rPr>
    </w:lvl>
    <w:lvl w:ilvl="3" w:tplc="FDC29662" w:tentative="1">
      <w:start w:val="1"/>
      <w:numFmt w:val="bullet"/>
      <w:lvlText w:val=""/>
      <w:lvlJc w:val="left"/>
      <w:pPr>
        <w:ind w:left="2880" w:hanging="360"/>
      </w:pPr>
      <w:rPr>
        <w:rFonts w:ascii="Symbol" w:hAnsi="Symbol" w:hint="default"/>
      </w:rPr>
    </w:lvl>
    <w:lvl w:ilvl="4" w:tplc="A76AF920" w:tentative="1">
      <w:start w:val="1"/>
      <w:numFmt w:val="bullet"/>
      <w:lvlText w:val="o"/>
      <w:lvlJc w:val="left"/>
      <w:pPr>
        <w:ind w:left="3600" w:hanging="360"/>
      </w:pPr>
      <w:rPr>
        <w:rFonts w:ascii="Courier New" w:hAnsi="Courier New" w:cs="Courier New" w:hint="default"/>
      </w:rPr>
    </w:lvl>
    <w:lvl w:ilvl="5" w:tplc="D35CF9D6" w:tentative="1">
      <w:start w:val="1"/>
      <w:numFmt w:val="bullet"/>
      <w:lvlText w:val=""/>
      <w:lvlJc w:val="left"/>
      <w:pPr>
        <w:ind w:left="4320" w:hanging="360"/>
      </w:pPr>
      <w:rPr>
        <w:rFonts w:ascii="Wingdings" w:hAnsi="Wingdings" w:hint="default"/>
      </w:rPr>
    </w:lvl>
    <w:lvl w:ilvl="6" w:tplc="255EE368" w:tentative="1">
      <w:start w:val="1"/>
      <w:numFmt w:val="bullet"/>
      <w:lvlText w:val=""/>
      <w:lvlJc w:val="left"/>
      <w:pPr>
        <w:ind w:left="5040" w:hanging="360"/>
      </w:pPr>
      <w:rPr>
        <w:rFonts w:ascii="Symbol" w:hAnsi="Symbol" w:hint="default"/>
      </w:rPr>
    </w:lvl>
    <w:lvl w:ilvl="7" w:tplc="B8E0FB54" w:tentative="1">
      <w:start w:val="1"/>
      <w:numFmt w:val="bullet"/>
      <w:lvlText w:val="o"/>
      <w:lvlJc w:val="left"/>
      <w:pPr>
        <w:ind w:left="5760" w:hanging="360"/>
      </w:pPr>
      <w:rPr>
        <w:rFonts w:ascii="Courier New" w:hAnsi="Courier New" w:cs="Courier New" w:hint="default"/>
      </w:rPr>
    </w:lvl>
    <w:lvl w:ilvl="8" w:tplc="6BFE7688" w:tentative="1">
      <w:start w:val="1"/>
      <w:numFmt w:val="bullet"/>
      <w:lvlText w:val=""/>
      <w:lvlJc w:val="left"/>
      <w:pPr>
        <w:ind w:left="6480" w:hanging="360"/>
      </w:pPr>
      <w:rPr>
        <w:rFonts w:ascii="Wingdings" w:hAnsi="Wingdings" w:hint="default"/>
      </w:rPr>
    </w:lvl>
  </w:abstractNum>
  <w:abstractNum w:abstractNumId="13">
    <w:nsid w:val="2CF85E36"/>
    <w:multiLevelType w:val="hybridMultilevel"/>
    <w:tmpl w:val="3176CCC6"/>
    <w:lvl w:ilvl="0" w:tplc="A0E4F248">
      <w:start w:val="1"/>
      <w:numFmt w:val="bullet"/>
      <w:lvlText w:val=""/>
      <w:lvlJc w:val="left"/>
      <w:pPr>
        <w:ind w:left="720" w:hanging="360"/>
      </w:pPr>
      <w:rPr>
        <w:rFonts w:ascii="Wingdings" w:hAnsi="Wingdings" w:hint="default"/>
      </w:rPr>
    </w:lvl>
    <w:lvl w:ilvl="1" w:tplc="79CC29FA" w:tentative="1">
      <w:start w:val="1"/>
      <w:numFmt w:val="bullet"/>
      <w:lvlText w:val="o"/>
      <w:lvlJc w:val="left"/>
      <w:pPr>
        <w:ind w:left="1440" w:hanging="360"/>
      </w:pPr>
      <w:rPr>
        <w:rFonts w:ascii="Courier New" w:hAnsi="Courier New" w:cs="Courier New" w:hint="default"/>
      </w:rPr>
    </w:lvl>
    <w:lvl w:ilvl="2" w:tplc="BE649C98" w:tentative="1">
      <w:start w:val="1"/>
      <w:numFmt w:val="bullet"/>
      <w:lvlText w:val=""/>
      <w:lvlJc w:val="left"/>
      <w:pPr>
        <w:ind w:left="2160" w:hanging="360"/>
      </w:pPr>
      <w:rPr>
        <w:rFonts w:ascii="Wingdings" w:hAnsi="Wingdings" w:hint="default"/>
      </w:rPr>
    </w:lvl>
    <w:lvl w:ilvl="3" w:tplc="D8D28AC2" w:tentative="1">
      <w:start w:val="1"/>
      <w:numFmt w:val="bullet"/>
      <w:lvlText w:val=""/>
      <w:lvlJc w:val="left"/>
      <w:pPr>
        <w:ind w:left="2880" w:hanging="360"/>
      </w:pPr>
      <w:rPr>
        <w:rFonts w:ascii="Symbol" w:hAnsi="Symbol" w:hint="default"/>
      </w:rPr>
    </w:lvl>
    <w:lvl w:ilvl="4" w:tplc="9EA0E91C" w:tentative="1">
      <w:start w:val="1"/>
      <w:numFmt w:val="bullet"/>
      <w:lvlText w:val="o"/>
      <w:lvlJc w:val="left"/>
      <w:pPr>
        <w:ind w:left="3600" w:hanging="360"/>
      </w:pPr>
      <w:rPr>
        <w:rFonts w:ascii="Courier New" w:hAnsi="Courier New" w:cs="Courier New" w:hint="default"/>
      </w:rPr>
    </w:lvl>
    <w:lvl w:ilvl="5" w:tplc="66D6AD32" w:tentative="1">
      <w:start w:val="1"/>
      <w:numFmt w:val="bullet"/>
      <w:lvlText w:val=""/>
      <w:lvlJc w:val="left"/>
      <w:pPr>
        <w:ind w:left="4320" w:hanging="360"/>
      </w:pPr>
      <w:rPr>
        <w:rFonts w:ascii="Wingdings" w:hAnsi="Wingdings" w:hint="default"/>
      </w:rPr>
    </w:lvl>
    <w:lvl w:ilvl="6" w:tplc="0712AEA4" w:tentative="1">
      <w:start w:val="1"/>
      <w:numFmt w:val="bullet"/>
      <w:lvlText w:val=""/>
      <w:lvlJc w:val="left"/>
      <w:pPr>
        <w:ind w:left="5040" w:hanging="360"/>
      </w:pPr>
      <w:rPr>
        <w:rFonts w:ascii="Symbol" w:hAnsi="Symbol" w:hint="default"/>
      </w:rPr>
    </w:lvl>
    <w:lvl w:ilvl="7" w:tplc="594065F4" w:tentative="1">
      <w:start w:val="1"/>
      <w:numFmt w:val="bullet"/>
      <w:lvlText w:val="o"/>
      <w:lvlJc w:val="left"/>
      <w:pPr>
        <w:ind w:left="5760" w:hanging="360"/>
      </w:pPr>
      <w:rPr>
        <w:rFonts w:ascii="Courier New" w:hAnsi="Courier New" w:cs="Courier New" w:hint="default"/>
      </w:rPr>
    </w:lvl>
    <w:lvl w:ilvl="8" w:tplc="D2522CAE" w:tentative="1">
      <w:start w:val="1"/>
      <w:numFmt w:val="bullet"/>
      <w:lvlText w:val=""/>
      <w:lvlJc w:val="left"/>
      <w:pPr>
        <w:ind w:left="6480" w:hanging="360"/>
      </w:pPr>
      <w:rPr>
        <w:rFonts w:ascii="Wingdings" w:hAnsi="Wingdings" w:hint="default"/>
      </w:rPr>
    </w:lvl>
  </w:abstractNum>
  <w:abstractNum w:abstractNumId="14">
    <w:nsid w:val="36C5539A"/>
    <w:multiLevelType w:val="hybridMultilevel"/>
    <w:tmpl w:val="E0EA17B4"/>
    <w:lvl w:ilvl="0" w:tplc="EEF6EDBC">
      <w:start w:val="1"/>
      <w:numFmt w:val="bullet"/>
      <w:lvlText w:val=""/>
      <w:lvlJc w:val="left"/>
      <w:pPr>
        <w:ind w:left="720" w:hanging="360"/>
      </w:pPr>
      <w:rPr>
        <w:rFonts w:ascii="Wingdings" w:hAnsi="Wingdings" w:hint="default"/>
      </w:rPr>
    </w:lvl>
    <w:lvl w:ilvl="1" w:tplc="F006C462" w:tentative="1">
      <w:start w:val="1"/>
      <w:numFmt w:val="bullet"/>
      <w:lvlText w:val="o"/>
      <w:lvlJc w:val="left"/>
      <w:pPr>
        <w:ind w:left="1440" w:hanging="360"/>
      </w:pPr>
      <w:rPr>
        <w:rFonts w:ascii="Courier New" w:hAnsi="Courier New" w:cs="Courier New" w:hint="default"/>
      </w:rPr>
    </w:lvl>
    <w:lvl w:ilvl="2" w:tplc="A0346314" w:tentative="1">
      <w:start w:val="1"/>
      <w:numFmt w:val="bullet"/>
      <w:lvlText w:val=""/>
      <w:lvlJc w:val="left"/>
      <w:pPr>
        <w:ind w:left="2160" w:hanging="360"/>
      </w:pPr>
      <w:rPr>
        <w:rFonts w:ascii="Wingdings" w:hAnsi="Wingdings" w:hint="default"/>
      </w:rPr>
    </w:lvl>
    <w:lvl w:ilvl="3" w:tplc="70B42CAE" w:tentative="1">
      <w:start w:val="1"/>
      <w:numFmt w:val="bullet"/>
      <w:lvlText w:val=""/>
      <w:lvlJc w:val="left"/>
      <w:pPr>
        <w:ind w:left="2880" w:hanging="360"/>
      </w:pPr>
      <w:rPr>
        <w:rFonts w:ascii="Symbol" w:hAnsi="Symbol" w:hint="default"/>
      </w:rPr>
    </w:lvl>
    <w:lvl w:ilvl="4" w:tplc="862A8B0C" w:tentative="1">
      <w:start w:val="1"/>
      <w:numFmt w:val="bullet"/>
      <w:lvlText w:val="o"/>
      <w:lvlJc w:val="left"/>
      <w:pPr>
        <w:ind w:left="3600" w:hanging="360"/>
      </w:pPr>
      <w:rPr>
        <w:rFonts w:ascii="Courier New" w:hAnsi="Courier New" w:cs="Courier New" w:hint="default"/>
      </w:rPr>
    </w:lvl>
    <w:lvl w:ilvl="5" w:tplc="D304CCA2" w:tentative="1">
      <w:start w:val="1"/>
      <w:numFmt w:val="bullet"/>
      <w:lvlText w:val=""/>
      <w:lvlJc w:val="left"/>
      <w:pPr>
        <w:ind w:left="4320" w:hanging="360"/>
      </w:pPr>
      <w:rPr>
        <w:rFonts w:ascii="Wingdings" w:hAnsi="Wingdings" w:hint="default"/>
      </w:rPr>
    </w:lvl>
    <w:lvl w:ilvl="6" w:tplc="2012D020" w:tentative="1">
      <w:start w:val="1"/>
      <w:numFmt w:val="bullet"/>
      <w:lvlText w:val=""/>
      <w:lvlJc w:val="left"/>
      <w:pPr>
        <w:ind w:left="5040" w:hanging="360"/>
      </w:pPr>
      <w:rPr>
        <w:rFonts w:ascii="Symbol" w:hAnsi="Symbol" w:hint="default"/>
      </w:rPr>
    </w:lvl>
    <w:lvl w:ilvl="7" w:tplc="FE5480E6" w:tentative="1">
      <w:start w:val="1"/>
      <w:numFmt w:val="bullet"/>
      <w:lvlText w:val="o"/>
      <w:lvlJc w:val="left"/>
      <w:pPr>
        <w:ind w:left="5760" w:hanging="360"/>
      </w:pPr>
      <w:rPr>
        <w:rFonts w:ascii="Courier New" w:hAnsi="Courier New" w:cs="Courier New" w:hint="default"/>
      </w:rPr>
    </w:lvl>
    <w:lvl w:ilvl="8" w:tplc="9300EE46" w:tentative="1">
      <w:start w:val="1"/>
      <w:numFmt w:val="bullet"/>
      <w:lvlText w:val=""/>
      <w:lvlJc w:val="left"/>
      <w:pPr>
        <w:ind w:left="6480" w:hanging="360"/>
      </w:pPr>
      <w:rPr>
        <w:rFonts w:ascii="Wingdings" w:hAnsi="Wingdings" w:hint="default"/>
      </w:rPr>
    </w:lvl>
  </w:abstractNum>
  <w:abstractNum w:abstractNumId="15">
    <w:nsid w:val="3C7356FC"/>
    <w:multiLevelType w:val="hybridMultilevel"/>
    <w:tmpl w:val="D39C9C10"/>
    <w:lvl w:ilvl="0" w:tplc="89A299E4">
      <w:start w:val="1"/>
      <w:numFmt w:val="bullet"/>
      <w:lvlText w:val=""/>
      <w:lvlJc w:val="left"/>
      <w:pPr>
        <w:ind w:left="720" w:hanging="360"/>
      </w:pPr>
      <w:rPr>
        <w:rFonts w:ascii="Wingdings" w:hAnsi="Wingdings" w:hint="default"/>
      </w:rPr>
    </w:lvl>
    <w:lvl w:ilvl="1" w:tplc="3AAC22C6" w:tentative="1">
      <w:start w:val="1"/>
      <w:numFmt w:val="bullet"/>
      <w:lvlText w:val="o"/>
      <w:lvlJc w:val="left"/>
      <w:pPr>
        <w:ind w:left="1440" w:hanging="360"/>
      </w:pPr>
      <w:rPr>
        <w:rFonts w:ascii="Courier New" w:hAnsi="Courier New" w:cs="Courier New" w:hint="default"/>
      </w:rPr>
    </w:lvl>
    <w:lvl w:ilvl="2" w:tplc="75A251F8" w:tentative="1">
      <w:start w:val="1"/>
      <w:numFmt w:val="bullet"/>
      <w:lvlText w:val=""/>
      <w:lvlJc w:val="left"/>
      <w:pPr>
        <w:ind w:left="2160" w:hanging="360"/>
      </w:pPr>
      <w:rPr>
        <w:rFonts w:ascii="Wingdings" w:hAnsi="Wingdings" w:hint="default"/>
      </w:rPr>
    </w:lvl>
    <w:lvl w:ilvl="3" w:tplc="E6D87D42" w:tentative="1">
      <w:start w:val="1"/>
      <w:numFmt w:val="bullet"/>
      <w:lvlText w:val=""/>
      <w:lvlJc w:val="left"/>
      <w:pPr>
        <w:ind w:left="2880" w:hanging="360"/>
      </w:pPr>
      <w:rPr>
        <w:rFonts w:ascii="Symbol" w:hAnsi="Symbol" w:hint="default"/>
      </w:rPr>
    </w:lvl>
    <w:lvl w:ilvl="4" w:tplc="E35CDD98" w:tentative="1">
      <w:start w:val="1"/>
      <w:numFmt w:val="bullet"/>
      <w:lvlText w:val="o"/>
      <w:lvlJc w:val="left"/>
      <w:pPr>
        <w:ind w:left="3600" w:hanging="360"/>
      </w:pPr>
      <w:rPr>
        <w:rFonts w:ascii="Courier New" w:hAnsi="Courier New" w:cs="Courier New" w:hint="default"/>
      </w:rPr>
    </w:lvl>
    <w:lvl w:ilvl="5" w:tplc="89AAE188" w:tentative="1">
      <w:start w:val="1"/>
      <w:numFmt w:val="bullet"/>
      <w:lvlText w:val=""/>
      <w:lvlJc w:val="left"/>
      <w:pPr>
        <w:ind w:left="4320" w:hanging="360"/>
      </w:pPr>
      <w:rPr>
        <w:rFonts w:ascii="Wingdings" w:hAnsi="Wingdings" w:hint="default"/>
      </w:rPr>
    </w:lvl>
    <w:lvl w:ilvl="6" w:tplc="CE646A54" w:tentative="1">
      <w:start w:val="1"/>
      <w:numFmt w:val="bullet"/>
      <w:lvlText w:val=""/>
      <w:lvlJc w:val="left"/>
      <w:pPr>
        <w:ind w:left="5040" w:hanging="360"/>
      </w:pPr>
      <w:rPr>
        <w:rFonts w:ascii="Symbol" w:hAnsi="Symbol" w:hint="default"/>
      </w:rPr>
    </w:lvl>
    <w:lvl w:ilvl="7" w:tplc="8AB26992" w:tentative="1">
      <w:start w:val="1"/>
      <w:numFmt w:val="bullet"/>
      <w:lvlText w:val="o"/>
      <w:lvlJc w:val="left"/>
      <w:pPr>
        <w:ind w:left="5760" w:hanging="360"/>
      </w:pPr>
      <w:rPr>
        <w:rFonts w:ascii="Courier New" w:hAnsi="Courier New" w:cs="Courier New" w:hint="default"/>
      </w:rPr>
    </w:lvl>
    <w:lvl w:ilvl="8" w:tplc="6792EB1A" w:tentative="1">
      <w:start w:val="1"/>
      <w:numFmt w:val="bullet"/>
      <w:lvlText w:val=""/>
      <w:lvlJc w:val="left"/>
      <w:pPr>
        <w:ind w:left="6480" w:hanging="360"/>
      </w:pPr>
      <w:rPr>
        <w:rFonts w:ascii="Wingdings" w:hAnsi="Wingdings" w:hint="default"/>
      </w:rPr>
    </w:lvl>
  </w:abstractNum>
  <w:abstractNum w:abstractNumId="16">
    <w:nsid w:val="474A2A71"/>
    <w:multiLevelType w:val="hybridMultilevel"/>
    <w:tmpl w:val="229E8F04"/>
    <w:lvl w:ilvl="0" w:tplc="5EAEC8D4">
      <w:start w:val="1"/>
      <w:numFmt w:val="bullet"/>
      <w:lvlText w:val=""/>
      <w:lvlJc w:val="left"/>
      <w:pPr>
        <w:ind w:left="720" w:hanging="360"/>
      </w:pPr>
      <w:rPr>
        <w:rFonts w:ascii="Wingdings" w:hAnsi="Wingdings" w:hint="default"/>
      </w:rPr>
    </w:lvl>
    <w:lvl w:ilvl="1" w:tplc="E8407394" w:tentative="1">
      <w:start w:val="1"/>
      <w:numFmt w:val="bullet"/>
      <w:lvlText w:val="o"/>
      <w:lvlJc w:val="left"/>
      <w:pPr>
        <w:ind w:left="1440" w:hanging="360"/>
      </w:pPr>
      <w:rPr>
        <w:rFonts w:ascii="Courier New" w:hAnsi="Courier New" w:cs="Courier New" w:hint="default"/>
      </w:rPr>
    </w:lvl>
    <w:lvl w:ilvl="2" w:tplc="70B8D400" w:tentative="1">
      <w:start w:val="1"/>
      <w:numFmt w:val="bullet"/>
      <w:lvlText w:val=""/>
      <w:lvlJc w:val="left"/>
      <w:pPr>
        <w:ind w:left="2160" w:hanging="360"/>
      </w:pPr>
      <w:rPr>
        <w:rFonts w:ascii="Wingdings" w:hAnsi="Wingdings" w:hint="default"/>
      </w:rPr>
    </w:lvl>
    <w:lvl w:ilvl="3" w:tplc="823EEBAE" w:tentative="1">
      <w:start w:val="1"/>
      <w:numFmt w:val="bullet"/>
      <w:lvlText w:val=""/>
      <w:lvlJc w:val="left"/>
      <w:pPr>
        <w:ind w:left="2880" w:hanging="360"/>
      </w:pPr>
      <w:rPr>
        <w:rFonts w:ascii="Symbol" w:hAnsi="Symbol" w:hint="default"/>
      </w:rPr>
    </w:lvl>
    <w:lvl w:ilvl="4" w:tplc="3B7EB8EA" w:tentative="1">
      <w:start w:val="1"/>
      <w:numFmt w:val="bullet"/>
      <w:lvlText w:val="o"/>
      <w:lvlJc w:val="left"/>
      <w:pPr>
        <w:ind w:left="3600" w:hanging="360"/>
      </w:pPr>
      <w:rPr>
        <w:rFonts w:ascii="Courier New" w:hAnsi="Courier New" w:cs="Courier New" w:hint="default"/>
      </w:rPr>
    </w:lvl>
    <w:lvl w:ilvl="5" w:tplc="8F3EA0E8" w:tentative="1">
      <w:start w:val="1"/>
      <w:numFmt w:val="bullet"/>
      <w:lvlText w:val=""/>
      <w:lvlJc w:val="left"/>
      <w:pPr>
        <w:ind w:left="4320" w:hanging="360"/>
      </w:pPr>
      <w:rPr>
        <w:rFonts w:ascii="Wingdings" w:hAnsi="Wingdings" w:hint="default"/>
      </w:rPr>
    </w:lvl>
    <w:lvl w:ilvl="6" w:tplc="8E18CF86" w:tentative="1">
      <w:start w:val="1"/>
      <w:numFmt w:val="bullet"/>
      <w:lvlText w:val=""/>
      <w:lvlJc w:val="left"/>
      <w:pPr>
        <w:ind w:left="5040" w:hanging="360"/>
      </w:pPr>
      <w:rPr>
        <w:rFonts w:ascii="Symbol" w:hAnsi="Symbol" w:hint="default"/>
      </w:rPr>
    </w:lvl>
    <w:lvl w:ilvl="7" w:tplc="E6F03648" w:tentative="1">
      <w:start w:val="1"/>
      <w:numFmt w:val="bullet"/>
      <w:lvlText w:val="o"/>
      <w:lvlJc w:val="left"/>
      <w:pPr>
        <w:ind w:left="5760" w:hanging="360"/>
      </w:pPr>
      <w:rPr>
        <w:rFonts w:ascii="Courier New" w:hAnsi="Courier New" w:cs="Courier New" w:hint="default"/>
      </w:rPr>
    </w:lvl>
    <w:lvl w:ilvl="8" w:tplc="CA4C4A96" w:tentative="1">
      <w:start w:val="1"/>
      <w:numFmt w:val="bullet"/>
      <w:lvlText w:val=""/>
      <w:lvlJc w:val="left"/>
      <w:pPr>
        <w:ind w:left="6480" w:hanging="360"/>
      </w:pPr>
      <w:rPr>
        <w:rFonts w:ascii="Wingdings" w:hAnsi="Wingdings" w:hint="default"/>
      </w:rPr>
    </w:lvl>
  </w:abstractNum>
  <w:abstractNum w:abstractNumId="17">
    <w:nsid w:val="4CE07295"/>
    <w:multiLevelType w:val="hybridMultilevel"/>
    <w:tmpl w:val="349A4094"/>
    <w:lvl w:ilvl="0" w:tplc="694AC87A">
      <w:start w:val="1"/>
      <w:numFmt w:val="bullet"/>
      <w:lvlText w:val=""/>
      <w:lvlJc w:val="left"/>
      <w:pPr>
        <w:ind w:left="720" w:hanging="360"/>
      </w:pPr>
      <w:rPr>
        <w:rFonts w:ascii="Wingdings" w:hAnsi="Wingdings" w:hint="default"/>
      </w:rPr>
    </w:lvl>
    <w:lvl w:ilvl="1" w:tplc="67A81CDC" w:tentative="1">
      <w:start w:val="1"/>
      <w:numFmt w:val="bullet"/>
      <w:lvlText w:val="o"/>
      <w:lvlJc w:val="left"/>
      <w:pPr>
        <w:ind w:left="1440" w:hanging="360"/>
      </w:pPr>
      <w:rPr>
        <w:rFonts w:ascii="Courier New" w:hAnsi="Courier New" w:cs="Courier New" w:hint="default"/>
      </w:rPr>
    </w:lvl>
    <w:lvl w:ilvl="2" w:tplc="6F92D568" w:tentative="1">
      <w:start w:val="1"/>
      <w:numFmt w:val="bullet"/>
      <w:lvlText w:val=""/>
      <w:lvlJc w:val="left"/>
      <w:pPr>
        <w:ind w:left="2160" w:hanging="360"/>
      </w:pPr>
      <w:rPr>
        <w:rFonts w:ascii="Wingdings" w:hAnsi="Wingdings" w:hint="default"/>
      </w:rPr>
    </w:lvl>
    <w:lvl w:ilvl="3" w:tplc="8578AF22" w:tentative="1">
      <w:start w:val="1"/>
      <w:numFmt w:val="bullet"/>
      <w:lvlText w:val=""/>
      <w:lvlJc w:val="left"/>
      <w:pPr>
        <w:ind w:left="2880" w:hanging="360"/>
      </w:pPr>
      <w:rPr>
        <w:rFonts w:ascii="Symbol" w:hAnsi="Symbol" w:hint="default"/>
      </w:rPr>
    </w:lvl>
    <w:lvl w:ilvl="4" w:tplc="5888E3B6" w:tentative="1">
      <w:start w:val="1"/>
      <w:numFmt w:val="bullet"/>
      <w:lvlText w:val="o"/>
      <w:lvlJc w:val="left"/>
      <w:pPr>
        <w:ind w:left="3600" w:hanging="360"/>
      </w:pPr>
      <w:rPr>
        <w:rFonts w:ascii="Courier New" w:hAnsi="Courier New" w:cs="Courier New" w:hint="default"/>
      </w:rPr>
    </w:lvl>
    <w:lvl w:ilvl="5" w:tplc="80FCC7FC" w:tentative="1">
      <w:start w:val="1"/>
      <w:numFmt w:val="bullet"/>
      <w:lvlText w:val=""/>
      <w:lvlJc w:val="left"/>
      <w:pPr>
        <w:ind w:left="4320" w:hanging="360"/>
      </w:pPr>
      <w:rPr>
        <w:rFonts w:ascii="Wingdings" w:hAnsi="Wingdings" w:hint="default"/>
      </w:rPr>
    </w:lvl>
    <w:lvl w:ilvl="6" w:tplc="B31A9B38" w:tentative="1">
      <w:start w:val="1"/>
      <w:numFmt w:val="bullet"/>
      <w:lvlText w:val=""/>
      <w:lvlJc w:val="left"/>
      <w:pPr>
        <w:ind w:left="5040" w:hanging="360"/>
      </w:pPr>
      <w:rPr>
        <w:rFonts w:ascii="Symbol" w:hAnsi="Symbol" w:hint="default"/>
      </w:rPr>
    </w:lvl>
    <w:lvl w:ilvl="7" w:tplc="54F4A862" w:tentative="1">
      <w:start w:val="1"/>
      <w:numFmt w:val="bullet"/>
      <w:lvlText w:val="o"/>
      <w:lvlJc w:val="left"/>
      <w:pPr>
        <w:ind w:left="5760" w:hanging="360"/>
      </w:pPr>
      <w:rPr>
        <w:rFonts w:ascii="Courier New" w:hAnsi="Courier New" w:cs="Courier New" w:hint="default"/>
      </w:rPr>
    </w:lvl>
    <w:lvl w:ilvl="8" w:tplc="5DB09D78" w:tentative="1">
      <w:start w:val="1"/>
      <w:numFmt w:val="bullet"/>
      <w:lvlText w:val=""/>
      <w:lvlJc w:val="left"/>
      <w:pPr>
        <w:ind w:left="6480" w:hanging="360"/>
      </w:pPr>
      <w:rPr>
        <w:rFonts w:ascii="Wingdings" w:hAnsi="Wingdings" w:hint="default"/>
      </w:rPr>
    </w:lvl>
  </w:abstractNum>
  <w:abstractNum w:abstractNumId="18">
    <w:nsid w:val="50D5542B"/>
    <w:multiLevelType w:val="hybridMultilevel"/>
    <w:tmpl w:val="DFDA6EC4"/>
    <w:lvl w:ilvl="0" w:tplc="B56464E2">
      <w:start w:val="1"/>
      <w:numFmt w:val="bullet"/>
      <w:lvlText w:val=""/>
      <w:lvlJc w:val="left"/>
      <w:pPr>
        <w:ind w:left="720" w:hanging="360"/>
      </w:pPr>
      <w:rPr>
        <w:rFonts w:ascii="Symbol" w:hAnsi="Symbol" w:hint="default"/>
      </w:rPr>
    </w:lvl>
    <w:lvl w:ilvl="1" w:tplc="C73264AC" w:tentative="1">
      <w:start w:val="1"/>
      <w:numFmt w:val="bullet"/>
      <w:lvlText w:val="o"/>
      <w:lvlJc w:val="left"/>
      <w:pPr>
        <w:ind w:left="1440" w:hanging="360"/>
      </w:pPr>
      <w:rPr>
        <w:rFonts w:ascii="Courier New" w:hAnsi="Courier New" w:cs="Courier New" w:hint="default"/>
      </w:rPr>
    </w:lvl>
    <w:lvl w:ilvl="2" w:tplc="B694ED34" w:tentative="1">
      <w:start w:val="1"/>
      <w:numFmt w:val="bullet"/>
      <w:lvlText w:val=""/>
      <w:lvlJc w:val="left"/>
      <w:pPr>
        <w:ind w:left="2160" w:hanging="360"/>
      </w:pPr>
      <w:rPr>
        <w:rFonts w:ascii="Wingdings" w:hAnsi="Wingdings" w:hint="default"/>
      </w:rPr>
    </w:lvl>
    <w:lvl w:ilvl="3" w:tplc="8990D4B6" w:tentative="1">
      <w:start w:val="1"/>
      <w:numFmt w:val="bullet"/>
      <w:lvlText w:val=""/>
      <w:lvlJc w:val="left"/>
      <w:pPr>
        <w:ind w:left="2880" w:hanging="360"/>
      </w:pPr>
      <w:rPr>
        <w:rFonts w:ascii="Symbol" w:hAnsi="Symbol" w:hint="default"/>
      </w:rPr>
    </w:lvl>
    <w:lvl w:ilvl="4" w:tplc="CC2669A6" w:tentative="1">
      <w:start w:val="1"/>
      <w:numFmt w:val="bullet"/>
      <w:lvlText w:val="o"/>
      <w:lvlJc w:val="left"/>
      <w:pPr>
        <w:ind w:left="3600" w:hanging="360"/>
      </w:pPr>
      <w:rPr>
        <w:rFonts w:ascii="Courier New" w:hAnsi="Courier New" w:cs="Courier New" w:hint="default"/>
      </w:rPr>
    </w:lvl>
    <w:lvl w:ilvl="5" w:tplc="882A3602" w:tentative="1">
      <w:start w:val="1"/>
      <w:numFmt w:val="bullet"/>
      <w:lvlText w:val=""/>
      <w:lvlJc w:val="left"/>
      <w:pPr>
        <w:ind w:left="4320" w:hanging="360"/>
      </w:pPr>
      <w:rPr>
        <w:rFonts w:ascii="Wingdings" w:hAnsi="Wingdings" w:hint="default"/>
      </w:rPr>
    </w:lvl>
    <w:lvl w:ilvl="6" w:tplc="3C6A1E50" w:tentative="1">
      <w:start w:val="1"/>
      <w:numFmt w:val="bullet"/>
      <w:lvlText w:val=""/>
      <w:lvlJc w:val="left"/>
      <w:pPr>
        <w:ind w:left="5040" w:hanging="360"/>
      </w:pPr>
      <w:rPr>
        <w:rFonts w:ascii="Symbol" w:hAnsi="Symbol" w:hint="default"/>
      </w:rPr>
    </w:lvl>
    <w:lvl w:ilvl="7" w:tplc="62108446" w:tentative="1">
      <w:start w:val="1"/>
      <w:numFmt w:val="bullet"/>
      <w:lvlText w:val="o"/>
      <w:lvlJc w:val="left"/>
      <w:pPr>
        <w:ind w:left="5760" w:hanging="360"/>
      </w:pPr>
      <w:rPr>
        <w:rFonts w:ascii="Courier New" w:hAnsi="Courier New" w:cs="Courier New" w:hint="default"/>
      </w:rPr>
    </w:lvl>
    <w:lvl w:ilvl="8" w:tplc="17C0721C" w:tentative="1">
      <w:start w:val="1"/>
      <w:numFmt w:val="bullet"/>
      <w:lvlText w:val=""/>
      <w:lvlJc w:val="left"/>
      <w:pPr>
        <w:ind w:left="6480" w:hanging="360"/>
      </w:pPr>
      <w:rPr>
        <w:rFonts w:ascii="Wingdings" w:hAnsi="Wingdings" w:hint="default"/>
      </w:rPr>
    </w:lvl>
  </w:abstractNum>
  <w:abstractNum w:abstractNumId="19">
    <w:nsid w:val="522F0CC2"/>
    <w:multiLevelType w:val="hybridMultilevel"/>
    <w:tmpl w:val="0074AEC2"/>
    <w:lvl w:ilvl="0" w:tplc="53DA5A6C">
      <w:start w:val="1"/>
      <w:numFmt w:val="bullet"/>
      <w:lvlText w:val=""/>
      <w:lvlJc w:val="left"/>
      <w:pPr>
        <w:ind w:left="720" w:hanging="360"/>
      </w:pPr>
      <w:rPr>
        <w:rFonts w:ascii="Wingdings" w:hAnsi="Wingdings" w:hint="default"/>
      </w:rPr>
    </w:lvl>
    <w:lvl w:ilvl="1" w:tplc="6F662FAC" w:tentative="1">
      <w:start w:val="1"/>
      <w:numFmt w:val="bullet"/>
      <w:lvlText w:val="o"/>
      <w:lvlJc w:val="left"/>
      <w:pPr>
        <w:ind w:left="1440" w:hanging="360"/>
      </w:pPr>
      <w:rPr>
        <w:rFonts w:ascii="Courier New" w:hAnsi="Courier New" w:cs="Courier New" w:hint="default"/>
      </w:rPr>
    </w:lvl>
    <w:lvl w:ilvl="2" w:tplc="599C27E4" w:tentative="1">
      <w:start w:val="1"/>
      <w:numFmt w:val="bullet"/>
      <w:lvlText w:val=""/>
      <w:lvlJc w:val="left"/>
      <w:pPr>
        <w:ind w:left="2160" w:hanging="360"/>
      </w:pPr>
      <w:rPr>
        <w:rFonts w:ascii="Wingdings" w:hAnsi="Wingdings" w:hint="default"/>
      </w:rPr>
    </w:lvl>
    <w:lvl w:ilvl="3" w:tplc="DEC4855E" w:tentative="1">
      <w:start w:val="1"/>
      <w:numFmt w:val="bullet"/>
      <w:lvlText w:val=""/>
      <w:lvlJc w:val="left"/>
      <w:pPr>
        <w:ind w:left="2880" w:hanging="360"/>
      </w:pPr>
      <w:rPr>
        <w:rFonts w:ascii="Symbol" w:hAnsi="Symbol" w:hint="default"/>
      </w:rPr>
    </w:lvl>
    <w:lvl w:ilvl="4" w:tplc="CAC47628" w:tentative="1">
      <w:start w:val="1"/>
      <w:numFmt w:val="bullet"/>
      <w:lvlText w:val="o"/>
      <w:lvlJc w:val="left"/>
      <w:pPr>
        <w:ind w:left="3600" w:hanging="360"/>
      </w:pPr>
      <w:rPr>
        <w:rFonts w:ascii="Courier New" w:hAnsi="Courier New" w:cs="Courier New" w:hint="default"/>
      </w:rPr>
    </w:lvl>
    <w:lvl w:ilvl="5" w:tplc="67D27FD8" w:tentative="1">
      <w:start w:val="1"/>
      <w:numFmt w:val="bullet"/>
      <w:lvlText w:val=""/>
      <w:lvlJc w:val="left"/>
      <w:pPr>
        <w:ind w:left="4320" w:hanging="360"/>
      </w:pPr>
      <w:rPr>
        <w:rFonts w:ascii="Wingdings" w:hAnsi="Wingdings" w:hint="default"/>
      </w:rPr>
    </w:lvl>
    <w:lvl w:ilvl="6" w:tplc="F5545F10" w:tentative="1">
      <w:start w:val="1"/>
      <w:numFmt w:val="bullet"/>
      <w:lvlText w:val=""/>
      <w:lvlJc w:val="left"/>
      <w:pPr>
        <w:ind w:left="5040" w:hanging="360"/>
      </w:pPr>
      <w:rPr>
        <w:rFonts w:ascii="Symbol" w:hAnsi="Symbol" w:hint="default"/>
      </w:rPr>
    </w:lvl>
    <w:lvl w:ilvl="7" w:tplc="5FF8036E" w:tentative="1">
      <w:start w:val="1"/>
      <w:numFmt w:val="bullet"/>
      <w:lvlText w:val="o"/>
      <w:lvlJc w:val="left"/>
      <w:pPr>
        <w:ind w:left="5760" w:hanging="360"/>
      </w:pPr>
      <w:rPr>
        <w:rFonts w:ascii="Courier New" w:hAnsi="Courier New" w:cs="Courier New" w:hint="default"/>
      </w:rPr>
    </w:lvl>
    <w:lvl w:ilvl="8" w:tplc="F14E0358" w:tentative="1">
      <w:start w:val="1"/>
      <w:numFmt w:val="bullet"/>
      <w:lvlText w:val=""/>
      <w:lvlJc w:val="left"/>
      <w:pPr>
        <w:ind w:left="6480" w:hanging="360"/>
      </w:pPr>
      <w:rPr>
        <w:rFonts w:ascii="Wingdings" w:hAnsi="Wingdings" w:hint="default"/>
      </w:rPr>
    </w:lvl>
  </w:abstractNum>
  <w:abstractNum w:abstractNumId="20">
    <w:nsid w:val="62841ACC"/>
    <w:multiLevelType w:val="hybridMultilevel"/>
    <w:tmpl w:val="FF54DB48"/>
    <w:lvl w:ilvl="0" w:tplc="BB72818E">
      <w:start w:val="1"/>
      <w:numFmt w:val="bullet"/>
      <w:lvlText w:val=""/>
      <w:lvlJc w:val="left"/>
      <w:pPr>
        <w:ind w:left="720" w:hanging="360"/>
      </w:pPr>
      <w:rPr>
        <w:rFonts w:ascii="Wingdings" w:eastAsiaTheme="minorHAnsi" w:hAnsi="Wingdings" w:cstheme="minorBidi" w:hint="default"/>
      </w:rPr>
    </w:lvl>
    <w:lvl w:ilvl="1" w:tplc="A1E8C6CE" w:tentative="1">
      <w:start w:val="1"/>
      <w:numFmt w:val="bullet"/>
      <w:lvlText w:val="o"/>
      <w:lvlJc w:val="left"/>
      <w:pPr>
        <w:ind w:left="1440" w:hanging="360"/>
      </w:pPr>
      <w:rPr>
        <w:rFonts w:ascii="Courier New" w:hAnsi="Courier New" w:cs="Courier New" w:hint="default"/>
      </w:rPr>
    </w:lvl>
    <w:lvl w:ilvl="2" w:tplc="3E9C6D7C" w:tentative="1">
      <w:start w:val="1"/>
      <w:numFmt w:val="bullet"/>
      <w:lvlText w:val=""/>
      <w:lvlJc w:val="left"/>
      <w:pPr>
        <w:ind w:left="2160" w:hanging="360"/>
      </w:pPr>
      <w:rPr>
        <w:rFonts w:ascii="Wingdings" w:hAnsi="Wingdings" w:hint="default"/>
      </w:rPr>
    </w:lvl>
    <w:lvl w:ilvl="3" w:tplc="8C08B4DA" w:tentative="1">
      <w:start w:val="1"/>
      <w:numFmt w:val="bullet"/>
      <w:lvlText w:val=""/>
      <w:lvlJc w:val="left"/>
      <w:pPr>
        <w:ind w:left="2880" w:hanging="360"/>
      </w:pPr>
      <w:rPr>
        <w:rFonts w:ascii="Symbol" w:hAnsi="Symbol" w:hint="default"/>
      </w:rPr>
    </w:lvl>
    <w:lvl w:ilvl="4" w:tplc="B992B766" w:tentative="1">
      <w:start w:val="1"/>
      <w:numFmt w:val="bullet"/>
      <w:lvlText w:val="o"/>
      <w:lvlJc w:val="left"/>
      <w:pPr>
        <w:ind w:left="3600" w:hanging="360"/>
      </w:pPr>
      <w:rPr>
        <w:rFonts w:ascii="Courier New" w:hAnsi="Courier New" w:cs="Courier New" w:hint="default"/>
      </w:rPr>
    </w:lvl>
    <w:lvl w:ilvl="5" w:tplc="73E0E960" w:tentative="1">
      <w:start w:val="1"/>
      <w:numFmt w:val="bullet"/>
      <w:lvlText w:val=""/>
      <w:lvlJc w:val="left"/>
      <w:pPr>
        <w:ind w:left="4320" w:hanging="360"/>
      </w:pPr>
      <w:rPr>
        <w:rFonts w:ascii="Wingdings" w:hAnsi="Wingdings" w:hint="default"/>
      </w:rPr>
    </w:lvl>
    <w:lvl w:ilvl="6" w:tplc="BF50E2B6" w:tentative="1">
      <w:start w:val="1"/>
      <w:numFmt w:val="bullet"/>
      <w:lvlText w:val=""/>
      <w:lvlJc w:val="left"/>
      <w:pPr>
        <w:ind w:left="5040" w:hanging="360"/>
      </w:pPr>
      <w:rPr>
        <w:rFonts w:ascii="Symbol" w:hAnsi="Symbol" w:hint="default"/>
      </w:rPr>
    </w:lvl>
    <w:lvl w:ilvl="7" w:tplc="DC487154" w:tentative="1">
      <w:start w:val="1"/>
      <w:numFmt w:val="bullet"/>
      <w:lvlText w:val="o"/>
      <w:lvlJc w:val="left"/>
      <w:pPr>
        <w:ind w:left="5760" w:hanging="360"/>
      </w:pPr>
      <w:rPr>
        <w:rFonts w:ascii="Courier New" w:hAnsi="Courier New" w:cs="Courier New" w:hint="default"/>
      </w:rPr>
    </w:lvl>
    <w:lvl w:ilvl="8" w:tplc="016E2918" w:tentative="1">
      <w:start w:val="1"/>
      <w:numFmt w:val="bullet"/>
      <w:lvlText w:val=""/>
      <w:lvlJc w:val="left"/>
      <w:pPr>
        <w:ind w:left="6480" w:hanging="360"/>
      </w:pPr>
      <w:rPr>
        <w:rFonts w:ascii="Wingdings" w:hAnsi="Wingdings" w:hint="default"/>
      </w:rPr>
    </w:lvl>
  </w:abstractNum>
  <w:abstractNum w:abstractNumId="21">
    <w:nsid w:val="63DF1DCB"/>
    <w:multiLevelType w:val="hybridMultilevel"/>
    <w:tmpl w:val="73C48AAE"/>
    <w:lvl w:ilvl="0" w:tplc="7152F48C">
      <w:start w:val="1"/>
      <w:numFmt w:val="bullet"/>
      <w:lvlText w:val=""/>
      <w:lvlJc w:val="left"/>
      <w:pPr>
        <w:ind w:left="720" w:hanging="360"/>
      </w:pPr>
      <w:rPr>
        <w:rFonts w:ascii="Wingdings" w:hAnsi="Wingdings" w:hint="default"/>
      </w:rPr>
    </w:lvl>
    <w:lvl w:ilvl="1" w:tplc="47E0BA82" w:tentative="1">
      <w:start w:val="1"/>
      <w:numFmt w:val="bullet"/>
      <w:lvlText w:val="o"/>
      <w:lvlJc w:val="left"/>
      <w:pPr>
        <w:ind w:left="1440" w:hanging="360"/>
      </w:pPr>
      <w:rPr>
        <w:rFonts w:ascii="Courier New" w:hAnsi="Courier New" w:cs="Courier New" w:hint="default"/>
      </w:rPr>
    </w:lvl>
    <w:lvl w:ilvl="2" w:tplc="C3A64B78" w:tentative="1">
      <w:start w:val="1"/>
      <w:numFmt w:val="bullet"/>
      <w:lvlText w:val=""/>
      <w:lvlJc w:val="left"/>
      <w:pPr>
        <w:ind w:left="2160" w:hanging="360"/>
      </w:pPr>
      <w:rPr>
        <w:rFonts w:ascii="Wingdings" w:hAnsi="Wingdings" w:hint="default"/>
      </w:rPr>
    </w:lvl>
    <w:lvl w:ilvl="3" w:tplc="C8D29B30" w:tentative="1">
      <w:start w:val="1"/>
      <w:numFmt w:val="bullet"/>
      <w:lvlText w:val=""/>
      <w:lvlJc w:val="left"/>
      <w:pPr>
        <w:ind w:left="2880" w:hanging="360"/>
      </w:pPr>
      <w:rPr>
        <w:rFonts w:ascii="Symbol" w:hAnsi="Symbol" w:hint="default"/>
      </w:rPr>
    </w:lvl>
    <w:lvl w:ilvl="4" w:tplc="ED3CAE24" w:tentative="1">
      <w:start w:val="1"/>
      <w:numFmt w:val="bullet"/>
      <w:lvlText w:val="o"/>
      <w:lvlJc w:val="left"/>
      <w:pPr>
        <w:ind w:left="3600" w:hanging="360"/>
      </w:pPr>
      <w:rPr>
        <w:rFonts w:ascii="Courier New" w:hAnsi="Courier New" w:cs="Courier New" w:hint="default"/>
      </w:rPr>
    </w:lvl>
    <w:lvl w:ilvl="5" w:tplc="394A2CC0" w:tentative="1">
      <w:start w:val="1"/>
      <w:numFmt w:val="bullet"/>
      <w:lvlText w:val=""/>
      <w:lvlJc w:val="left"/>
      <w:pPr>
        <w:ind w:left="4320" w:hanging="360"/>
      </w:pPr>
      <w:rPr>
        <w:rFonts w:ascii="Wingdings" w:hAnsi="Wingdings" w:hint="default"/>
      </w:rPr>
    </w:lvl>
    <w:lvl w:ilvl="6" w:tplc="0DE211C6" w:tentative="1">
      <w:start w:val="1"/>
      <w:numFmt w:val="bullet"/>
      <w:lvlText w:val=""/>
      <w:lvlJc w:val="left"/>
      <w:pPr>
        <w:ind w:left="5040" w:hanging="360"/>
      </w:pPr>
      <w:rPr>
        <w:rFonts w:ascii="Symbol" w:hAnsi="Symbol" w:hint="default"/>
      </w:rPr>
    </w:lvl>
    <w:lvl w:ilvl="7" w:tplc="499A10FA" w:tentative="1">
      <w:start w:val="1"/>
      <w:numFmt w:val="bullet"/>
      <w:lvlText w:val="o"/>
      <w:lvlJc w:val="left"/>
      <w:pPr>
        <w:ind w:left="5760" w:hanging="360"/>
      </w:pPr>
      <w:rPr>
        <w:rFonts w:ascii="Courier New" w:hAnsi="Courier New" w:cs="Courier New" w:hint="default"/>
      </w:rPr>
    </w:lvl>
    <w:lvl w:ilvl="8" w:tplc="840A0234" w:tentative="1">
      <w:start w:val="1"/>
      <w:numFmt w:val="bullet"/>
      <w:lvlText w:val=""/>
      <w:lvlJc w:val="left"/>
      <w:pPr>
        <w:ind w:left="6480" w:hanging="360"/>
      </w:pPr>
      <w:rPr>
        <w:rFonts w:ascii="Wingdings" w:hAnsi="Wingdings" w:hint="default"/>
      </w:rPr>
    </w:lvl>
  </w:abstractNum>
  <w:abstractNum w:abstractNumId="22">
    <w:nsid w:val="65617C16"/>
    <w:multiLevelType w:val="hybridMultilevel"/>
    <w:tmpl w:val="6D061D9E"/>
    <w:lvl w:ilvl="0" w:tplc="5C8CE3F6">
      <w:start w:val="1"/>
      <w:numFmt w:val="bullet"/>
      <w:lvlText w:val=""/>
      <w:lvlJc w:val="left"/>
      <w:pPr>
        <w:ind w:left="720" w:hanging="360"/>
      </w:pPr>
      <w:rPr>
        <w:rFonts w:ascii="Wingdings" w:eastAsiaTheme="minorHAnsi" w:hAnsi="Wingdings" w:cstheme="minorBidi" w:hint="default"/>
      </w:rPr>
    </w:lvl>
    <w:lvl w:ilvl="1" w:tplc="DBD63B7E" w:tentative="1">
      <w:start w:val="1"/>
      <w:numFmt w:val="bullet"/>
      <w:lvlText w:val="o"/>
      <w:lvlJc w:val="left"/>
      <w:pPr>
        <w:ind w:left="1440" w:hanging="360"/>
      </w:pPr>
      <w:rPr>
        <w:rFonts w:ascii="Courier New" w:hAnsi="Courier New" w:cs="Courier New" w:hint="default"/>
      </w:rPr>
    </w:lvl>
    <w:lvl w:ilvl="2" w:tplc="B57E5112" w:tentative="1">
      <w:start w:val="1"/>
      <w:numFmt w:val="bullet"/>
      <w:lvlText w:val=""/>
      <w:lvlJc w:val="left"/>
      <w:pPr>
        <w:ind w:left="2160" w:hanging="360"/>
      </w:pPr>
      <w:rPr>
        <w:rFonts w:ascii="Wingdings" w:hAnsi="Wingdings" w:hint="default"/>
      </w:rPr>
    </w:lvl>
    <w:lvl w:ilvl="3" w:tplc="73F023BA" w:tentative="1">
      <w:start w:val="1"/>
      <w:numFmt w:val="bullet"/>
      <w:lvlText w:val=""/>
      <w:lvlJc w:val="left"/>
      <w:pPr>
        <w:ind w:left="2880" w:hanging="360"/>
      </w:pPr>
      <w:rPr>
        <w:rFonts w:ascii="Symbol" w:hAnsi="Symbol" w:hint="default"/>
      </w:rPr>
    </w:lvl>
    <w:lvl w:ilvl="4" w:tplc="EA44E1E4" w:tentative="1">
      <w:start w:val="1"/>
      <w:numFmt w:val="bullet"/>
      <w:lvlText w:val="o"/>
      <w:lvlJc w:val="left"/>
      <w:pPr>
        <w:ind w:left="3600" w:hanging="360"/>
      </w:pPr>
      <w:rPr>
        <w:rFonts w:ascii="Courier New" w:hAnsi="Courier New" w:cs="Courier New" w:hint="default"/>
      </w:rPr>
    </w:lvl>
    <w:lvl w:ilvl="5" w:tplc="A972F570" w:tentative="1">
      <w:start w:val="1"/>
      <w:numFmt w:val="bullet"/>
      <w:lvlText w:val=""/>
      <w:lvlJc w:val="left"/>
      <w:pPr>
        <w:ind w:left="4320" w:hanging="360"/>
      </w:pPr>
      <w:rPr>
        <w:rFonts w:ascii="Wingdings" w:hAnsi="Wingdings" w:hint="default"/>
      </w:rPr>
    </w:lvl>
    <w:lvl w:ilvl="6" w:tplc="85242FDE" w:tentative="1">
      <w:start w:val="1"/>
      <w:numFmt w:val="bullet"/>
      <w:lvlText w:val=""/>
      <w:lvlJc w:val="left"/>
      <w:pPr>
        <w:ind w:left="5040" w:hanging="360"/>
      </w:pPr>
      <w:rPr>
        <w:rFonts w:ascii="Symbol" w:hAnsi="Symbol" w:hint="default"/>
      </w:rPr>
    </w:lvl>
    <w:lvl w:ilvl="7" w:tplc="C3947E42" w:tentative="1">
      <w:start w:val="1"/>
      <w:numFmt w:val="bullet"/>
      <w:lvlText w:val="o"/>
      <w:lvlJc w:val="left"/>
      <w:pPr>
        <w:ind w:left="5760" w:hanging="360"/>
      </w:pPr>
      <w:rPr>
        <w:rFonts w:ascii="Courier New" w:hAnsi="Courier New" w:cs="Courier New" w:hint="default"/>
      </w:rPr>
    </w:lvl>
    <w:lvl w:ilvl="8" w:tplc="358C98AA" w:tentative="1">
      <w:start w:val="1"/>
      <w:numFmt w:val="bullet"/>
      <w:lvlText w:val=""/>
      <w:lvlJc w:val="left"/>
      <w:pPr>
        <w:ind w:left="6480" w:hanging="360"/>
      </w:pPr>
      <w:rPr>
        <w:rFonts w:ascii="Wingdings" w:hAnsi="Wingdings" w:hint="default"/>
      </w:rPr>
    </w:lvl>
  </w:abstractNum>
  <w:abstractNum w:abstractNumId="23">
    <w:nsid w:val="68FD09D2"/>
    <w:multiLevelType w:val="hybridMultilevel"/>
    <w:tmpl w:val="E702D97A"/>
    <w:lvl w:ilvl="0" w:tplc="388A5AF8">
      <w:start w:val="1"/>
      <w:numFmt w:val="bullet"/>
      <w:lvlText w:val=""/>
      <w:lvlJc w:val="left"/>
      <w:pPr>
        <w:ind w:left="720" w:hanging="360"/>
      </w:pPr>
      <w:rPr>
        <w:rFonts w:ascii="Wingdings" w:eastAsiaTheme="minorHAnsi" w:hAnsi="Wingdings" w:cstheme="minorBidi" w:hint="default"/>
      </w:rPr>
    </w:lvl>
    <w:lvl w:ilvl="1" w:tplc="49D023BC" w:tentative="1">
      <w:start w:val="1"/>
      <w:numFmt w:val="bullet"/>
      <w:lvlText w:val="o"/>
      <w:lvlJc w:val="left"/>
      <w:pPr>
        <w:ind w:left="1440" w:hanging="360"/>
      </w:pPr>
      <w:rPr>
        <w:rFonts w:ascii="Courier New" w:hAnsi="Courier New" w:cs="Courier New" w:hint="default"/>
      </w:rPr>
    </w:lvl>
    <w:lvl w:ilvl="2" w:tplc="665EA8F4" w:tentative="1">
      <w:start w:val="1"/>
      <w:numFmt w:val="bullet"/>
      <w:lvlText w:val=""/>
      <w:lvlJc w:val="left"/>
      <w:pPr>
        <w:ind w:left="2160" w:hanging="360"/>
      </w:pPr>
      <w:rPr>
        <w:rFonts w:ascii="Wingdings" w:hAnsi="Wingdings" w:hint="default"/>
      </w:rPr>
    </w:lvl>
    <w:lvl w:ilvl="3" w:tplc="2BAE292A" w:tentative="1">
      <w:start w:val="1"/>
      <w:numFmt w:val="bullet"/>
      <w:lvlText w:val=""/>
      <w:lvlJc w:val="left"/>
      <w:pPr>
        <w:ind w:left="2880" w:hanging="360"/>
      </w:pPr>
      <w:rPr>
        <w:rFonts w:ascii="Symbol" w:hAnsi="Symbol" w:hint="default"/>
      </w:rPr>
    </w:lvl>
    <w:lvl w:ilvl="4" w:tplc="8056FC66" w:tentative="1">
      <w:start w:val="1"/>
      <w:numFmt w:val="bullet"/>
      <w:lvlText w:val="o"/>
      <w:lvlJc w:val="left"/>
      <w:pPr>
        <w:ind w:left="3600" w:hanging="360"/>
      </w:pPr>
      <w:rPr>
        <w:rFonts w:ascii="Courier New" w:hAnsi="Courier New" w:cs="Courier New" w:hint="default"/>
      </w:rPr>
    </w:lvl>
    <w:lvl w:ilvl="5" w:tplc="972AAE56" w:tentative="1">
      <w:start w:val="1"/>
      <w:numFmt w:val="bullet"/>
      <w:lvlText w:val=""/>
      <w:lvlJc w:val="left"/>
      <w:pPr>
        <w:ind w:left="4320" w:hanging="360"/>
      </w:pPr>
      <w:rPr>
        <w:rFonts w:ascii="Wingdings" w:hAnsi="Wingdings" w:hint="default"/>
      </w:rPr>
    </w:lvl>
    <w:lvl w:ilvl="6" w:tplc="B58A1416" w:tentative="1">
      <w:start w:val="1"/>
      <w:numFmt w:val="bullet"/>
      <w:lvlText w:val=""/>
      <w:lvlJc w:val="left"/>
      <w:pPr>
        <w:ind w:left="5040" w:hanging="360"/>
      </w:pPr>
      <w:rPr>
        <w:rFonts w:ascii="Symbol" w:hAnsi="Symbol" w:hint="default"/>
      </w:rPr>
    </w:lvl>
    <w:lvl w:ilvl="7" w:tplc="12C444EE" w:tentative="1">
      <w:start w:val="1"/>
      <w:numFmt w:val="bullet"/>
      <w:lvlText w:val="o"/>
      <w:lvlJc w:val="left"/>
      <w:pPr>
        <w:ind w:left="5760" w:hanging="360"/>
      </w:pPr>
      <w:rPr>
        <w:rFonts w:ascii="Courier New" w:hAnsi="Courier New" w:cs="Courier New" w:hint="default"/>
      </w:rPr>
    </w:lvl>
    <w:lvl w:ilvl="8" w:tplc="F2683144" w:tentative="1">
      <w:start w:val="1"/>
      <w:numFmt w:val="bullet"/>
      <w:lvlText w:val=""/>
      <w:lvlJc w:val="left"/>
      <w:pPr>
        <w:ind w:left="6480" w:hanging="360"/>
      </w:pPr>
      <w:rPr>
        <w:rFonts w:ascii="Wingdings" w:hAnsi="Wingdings" w:hint="default"/>
      </w:rPr>
    </w:lvl>
  </w:abstractNum>
  <w:abstractNum w:abstractNumId="24">
    <w:nsid w:val="69DD000A"/>
    <w:multiLevelType w:val="hybridMultilevel"/>
    <w:tmpl w:val="55062E3C"/>
    <w:lvl w:ilvl="0" w:tplc="892849D6">
      <w:start w:val="1"/>
      <w:numFmt w:val="bullet"/>
      <w:lvlText w:val=""/>
      <w:lvlJc w:val="left"/>
      <w:pPr>
        <w:ind w:left="720" w:hanging="360"/>
      </w:pPr>
      <w:rPr>
        <w:rFonts w:ascii="Wingdings" w:hAnsi="Wingdings" w:hint="default"/>
      </w:rPr>
    </w:lvl>
    <w:lvl w:ilvl="1" w:tplc="0CCADFA4" w:tentative="1">
      <w:start w:val="1"/>
      <w:numFmt w:val="bullet"/>
      <w:lvlText w:val="o"/>
      <w:lvlJc w:val="left"/>
      <w:pPr>
        <w:ind w:left="1440" w:hanging="360"/>
      </w:pPr>
      <w:rPr>
        <w:rFonts w:ascii="Courier New" w:hAnsi="Courier New" w:cs="Courier New" w:hint="default"/>
      </w:rPr>
    </w:lvl>
    <w:lvl w:ilvl="2" w:tplc="5570FA6C" w:tentative="1">
      <w:start w:val="1"/>
      <w:numFmt w:val="bullet"/>
      <w:lvlText w:val=""/>
      <w:lvlJc w:val="left"/>
      <w:pPr>
        <w:ind w:left="2160" w:hanging="360"/>
      </w:pPr>
      <w:rPr>
        <w:rFonts w:ascii="Wingdings" w:hAnsi="Wingdings" w:hint="default"/>
      </w:rPr>
    </w:lvl>
    <w:lvl w:ilvl="3" w:tplc="C48A665A" w:tentative="1">
      <w:start w:val="1"/>
      <w:numFmt w:val="bullet"/>
      <w:lvlText w:val=""/>
      <w:lvlJc w:val="left"/>
      <w:pPr>
        <w:ind w:left="2880" w:hanging="360"/>
      </w:pPr>
      <w:rPr>
        <w:rFonts w:ascii="Symbol" w:hAnsi="Symbol" w:hint="default"/>
      </w:rPr>
    </w:lvl>
    <w:lvl w:ilvl="4" w:tplc="27BA92C4" w:tentative="1">
      <w:start w:val="1"/>
      <w:numFmt w:val="bullet"/>
      <w:lvlText w:val="o"/>
      <w:lvlJc w:val="left"/>
      <w:pPr>
        <w:ind w:left="3600" w:hanging="360"/>
      </w:pPr>
      <w:rPr>
        <w:rFonts w:ascii="Courier New" w:hAnsi="Courier New" w:cs="Courier New" w:hint="default"/>
      </w:rPr>
    </w:lvl>
    <w:lvl w:ilvl="5" w:tplc="0AEC43E2" w:tentative="1">
      <w:start w:val="1"/>
      <w:numFmt w:val="bullet"/>
      <w:lvlText w:val=""/>
      <w:lvlJc w:val="left"/>
      <w:pPr>
        <w:ind w:left="4320" w:hanging="360"/>
      </w:pPr>
      <w:rPr>
        <w:rFonts w:ascii="Wingdings" w:hAnsi="Wingdings" w:hint="default"/>
      </w:rPr>
    </w:lvl>
    <w:lvl w:ilvl="6" w:tplc="BE8A2F2A" w:tentative="1">
      <w:start w:val="1"/>
      <w:numFmt w:val="bullet"/>
      <w:lvlText w:val=""/>
      <w:lvlJc w:val="left"/>
      <w:pPr>
        <w:ind w:left="5040" w:hanging="360"/>
      </w:pPr>
      <w:rPr>
        <w:rFonts w:ascii="Symbol" w:hAnsi="Symbol" w:hint="default"/>
      </w:rPr>
    </w:lvl>
    <w:lvl w:ilvl="7" w:tplc="E0B2C454" w:tentative="1">
      <w:start w:val="1"/>
      <w:numFmt w:val="bullet"/>
      <w:lvlText w:val="o"/>
      <w:lvlJc w:val="left"/>
      <w:pPr>
        <w:ind w:left="5760" w:hanging="360"/>
      </w:pPr>
      <w:rPr>
        <w:rFonts w:ascii="Courier New" w:hAnsi="Courier New" w:cs="Courier New" w:hint="default"/>
      </w:rPr>
    </w:lvl>
    <w:lvl w:ilvl="8" w:tplc="439663AC" w:tentative="1">
      <w:start w:val="1"/>
      <w:numFmt w:val="bullet"/>
      <w:lvlText w:val=""/>
      <w:lvlJc w:val="left"/>
      <w:pPr>
        <w:ind w:left="6480" w:hanging="360"/>
      </w:pPr>
      <w:rPr>
        <w:rFonts w:ascii="Wingdings" w:hAnsi="Wingdings" w:hint="default"/>
      </w:rPr>
    </w:lvl>
  </w:abstractNum>
  <w:abstractNum w:abstractNumId="25">
    <w:nsid w:val="6C1C47BC"/>
    <w:multiLevelType w:val="hybridMultilevel"/>
    <w:tmpl w:val="7FE88110"/>
    <w:lvl w:ilvl="0" w:tplc="955ED134">
      <w:start w:val="1"/>
      <w:numFmt w:val="bullet"/>
      <w:lvlText w:val=""/>
      <w:lvlJc w:val="left"/>
      <w:pPr>
        <w:ind w:left="720" w:hanging="360"/>
      </w:pPr>
      <w:rPr>
        <w:rFonts w:ascii="Wingdings" w:hAnsi="Wingdings" w:hint="default"/>
      </w:rPr>
    </w:lvl>
    <w:lvl w:ilvl="1" w:tplc="6900A4DE" w:tentative="1">
      <w:start w:val="1"/>
      <w:numFmt w:val="bullet"/>
      <w:lvlText w:val="o"/>
      <w:lvlJc w:val="left"/>
      <w:pPr>
        <w:ind w:left="1440" w:hanging="360"/>
      </w:pPr>
      <w:rPr>
        <w:rFonts w:ascii="Courier New" w:hAnsi="Courier New" w:cs="Courier New" w:hint="default"/>
      </w:rPr>
    </w:lvl>
    <w:lvl w:ilvl="2" w:tplc="711CB2D4" w:tentative="1">
      <w:start w:val="1"/>
      <w:numFmt w:val="bullet"/>
      <w:lvlText w:val=""/>
      <w:lvlJc w:val="left"/>
      <w:pPr>
        <w:ind w:left="2160" w:hanging="360"/>
      </w:pPr>
      <w:rPr>
        <w:rFonts w:ascii="Wingdings" w:hAnsi="Wingdings" w:hint="default"/>
      </w:rPr>
    </w:lvl>
    <w:lvl w:ilvl="3" w:tplc="E42E4170" w:tentative="1">
      <w:start w:val="1"/>
      <w:numFmt w:val="bullet"/>
      <w:lvlText w:val=""/>
      <w:lvlJc w:val="left"/>
      <w:pPr>
        <w:ind w:left="2880" w:hanging="360"/>
      </w:pPr>
      <w:rPr>
        <w:rFonts w:ascii="Symbol" w:hAnsi="Symbol" w:hint="default"/>
      </w:rPr>
    </w:lvl>
    <w:lvl w:ilvl="4" w:tplc="F39E8B3A" w:tentative="1">
      <w:start w:val="1"/>
      <w:numFmt w:val="bullet"/>
      <w:lvlText w:val="o"/>
      <w:lvlJc w:val="left"/>
      <w:pPr>
        <w:ind w:left="3600" w:hanging="360"/>
      </w:pPr>
      <w:rPr>
        <w:rFonts w:ascii="Courier New" w:hAnsi="Courier New" w:cs="Courier New" w:hint="default"/>
      </w:rPr>
    </w:lvl>
    <w:lvl w:ilvl="5" w:tplc="B6880C5C" w:tentative="1">
      <w:start w:val="1"/>
      <w:numFmt w:val="bullet"/>
      <w:lvlText w:val=""/>
      <w:lvlJc w:val="left"/>
      <w:pPr>
        <w:ind w:left="4320" w:hanging="360"/>
      </w:pPr>
      <w:rPr>
        <w:rFonts w:ascii="Wingdings" w:hAnsi="Wingdings" w:hint="default"/>
      </w:rPr>
    </w:lvl>
    <w:lvl w:ilvl="6" w:tplc="60FC37A0" w:tentative="1">
      <w:start w:val="1"/>
      <w:numFmt w:val="bullet"/>
      <w:lvlText w:val=""/>
      <w:lvlJc w:val="left"/>
      <w:pPr>
        <w:ind w:left="5040" w:hanging="360"/>
      </w:pPr>
      <w:rPr>
        <w:rFonts w:ascii="Symbol" w:hAnsi="Symbol" w:hint="default"/>
      </w:rPr>
    </w:lvl>
    <w:lvl w:ilvl="7" w:tplc="66EA86C6" w:tentative="1">
      <w:start w:val="1"/>
      <w:numFmt w:val="bullet"/>
      <w:lvlText w:val="o"/>
      <w:lvlJc w:val="left"/>
      <w:pPr>
        <w:ind w:left="5760" w:hanging="360"/>
      </w:pPr>
      <w:rPr>
        <w:rFonts w:ascii="Courier New" w:hAnsi="Courier New" w:cs="Courier New" w:hint="default"/>
      </w:rPr>
    </w:lvl>
    <w:lvl w:ilvl="8" w:tplc="FAC4C22C" w:tentative="1">
      <w:start w:val="1"/>
      <w:numFmt w:val="bullet"/>
      <w:lvlText w:val=""/>
      <w:lvlJc w:val="left"/>
      <w:pPr>
        <w:ind w:left="6480" w:hanging="360"/>
      </w:pPr>
      <w:rPr>
        <w:rFonts w:ascii="Wingdings" w:hAnsi="Wingdings" w:hint="default"/>
      </w:rPr>
    </w:lvl>
  </w:abstractNum>
  <w:abstractNum w:abstractNumId="26">
    <w:nsid w:val="726F5CC7"/>
    <w:multiLevelType w:val="hybridMultilevel"/>
    <w:tmpl w:val="16F06584"/>
    <w:lvl w:ilvl="0" w:tplc="08CA9B02">
      <w:start w:val="1"/>
      <w:numFmt w:val="bullet"/>
      <w:lvlText w:val=""/>
      <w:lvlJc w:val="left"/>
      <w:pPr>
        <w:ind w:left="720" w:hanging="360"/>
      </w:pPr>
      <w:rPr>
        <w:rFonts w:ascii="Wingdings" w:eastAsiaTheme="minorHAnsi" w:hAnsi="Wingdings" w:cstheme="minorBidi" w:hint="default"/>
      </w:rPr>
    </w:lvl>
    <w:lvl w:ilvl="1" w:tplc="09FE912E" w:tentative="1">
      <w:start w:val="1"/>
      <w:numFmt w:val="bullet"/>
      <w:lvlText w:val="o"/>
      <w:lvlJc w:val="left"/>
      <w:pPr>
        <w:ind w:left="1440" w:hanging="360"/>
      </w:pPr>
      <w:rPr>
        <w:rFonts w:ascii="Courier New" w:hAnsi="Courier New" w:cs="Courier New" w:hint="default"/>
      </w:rPr>
    </w:lvl>
    <w:lvl w:ilvl="2" w:tplc="0554E5AE" w:tentative="1">
      <w:start w:val="1"/>
      <w:numFmt w:val="bullet"/>
      <w:lvlText w:val=""/>
      <w:lvlJc w:val="left"/>
      <w:pPr>
        <w:ind w:left="2160" w:hanging="360"/>
      </w:pPr>
      <w:rPr>
        <w:rFonts w:ascii="Wingdings" w:hAnsi="Wingdings" w:hint="default"/>
      </w:rPr>
    </w:lvl>
    <w:lvl w:ilvl="3" w:tplc="00EA8A8C" w:tentative="1">
      <w:start w:val="1"/>
      <w:numFmt w:val="bullet"/>
      <w:lvlText w:val=""/>
      <w:lvlJc w:val="left"/>
      <w:pPr>
        <w:ind w:left="2880" w:hanging="360"/>
      </w:pPr>
      <w:rPr>
        <w:rFonts w:ascii="Symbol" w:hAnsi="Symbol" w:hint="default"/>
      </w:rPr>
    </w:lvl>
    <w:lvl w:ilvl="4" w:tplc="A09E6918" w:tentative="1">
      <w:start w:val="1"/>
      <w:numFmt w:val="bullet"/>
      <w:lvlText w:val="o"/>
      <w:lvlJc w:val="left"/>
      <w:pPr>
        <w:ind w:left="3600" w:hanging="360"/>
      </w:pPr>
      <w:rPr>
        <w:rFonts w:ascii="Courier New" w:hAnsi="Courier New" w:cs="Courier New" w:hint="default"/>
      </w:rPr>
    </w:lvl>
    <w:lvl w:ilvl="5" w:tplc="3550CE06" w:tentative="1">
      <w:start w:val="1"/>
      <w:numFmt w:val="bullet"/>
      <w:lvlText w:val=""/>
      <w:lvlJc w:val="left"/>
      <w:pPr>
        <w:ind w:left="4320" w:hanging="360"/>
      </w:pPr>
      <w:rPr>
        <w:rFonts w:ascii="Wingdings" w:hAnsi="Wingdings" w:hint="default"/>
      </w:rPr>
    </w:lvl>
    <w:lvl w:ilvl="6" w:tplc="6AEC6C34" w:tentative="1">
      <w:start w:val="1"/>
      <w:numFmt w:val="bullet"/>
      <w:lvlText w:val=""/>
      <w:lvlJc w:val="left"/>
      <w:pPr>
        <w:ind w:left="5040" w:hanging="360"/>
      </w:pPr>
      <w:rPr>
        <w:rFonts w:ascii="Symbol" w:hAnsi="Symbol" w:hint="default"/>
      </w:rPr>
    </w:lvl>
    <w:lvl w:ilvl="7" w:tplc="6B0AE71A" w:tentative="1">
      <w:start w:val="1"/>
      <w:numFmt w:val="bullet"/>
      <w:lvlText w:val="o"/>
      <w:lvlJc w:val="left"/>
      <w:pPr>
        <w:ind w:left="5760" w:hanging="360"/>
      </w:pPr>
      <w:rPr>
        <w:rFonts w:ascii="Courier New" w:hAnsi="Courier New" w:cs="Courier New" w:hint="default"/>
      </w:rPr>
    </w:lvl>
    <w:lvl w:ilvl="8" w:tplc="65F24B7A" w:tentative="1">
      <w:start w:val="1"/>
      <w:numFmt w:val="bullet"/>
      <w:lvlText w:val=""/>
      <w:lvlJc w:val="left"/>
      <w:pPr>
        <w:ind w:left="6480" w:hanging="360"/>
      </w:pPr>
      <w:rPr>
        <w:rFonts w:ascii="Wingdings" w:hAnsi="Wingdings" w:hint="default"/>
      </w:rPr>
    </w:lvl>
  </w:abstractNum>
  <w:abstractNum w:abstractNumId="27">
    <w:nsid w:val="73084EA4"/>
    <w:multiLevelType w:val="hybridMultilevel"/>
    <w:tmpl w:val="61DA84F2"/>
    <w:lvl w:ilvl="0" w:tplc="46C686B8">
      <w:start w:val="1"/>
      <w:numFmt w:val="bullet"/>
      <w:lvlText w:val=""/>
      <w:lvlJc w:val="left"/>
      <w:pPr>
        <w:ind w:left="720" w:hanging="360"/>
      </w:pPr>
      <w:rPr>
        <w:rFonts w:ascii="Wingdings" w:eastAsiaTheme="minorHAnsi" w:hAnsi="Wingdings" w:cstheme="minorBidi" w:hint="default"/>
      </w:rPr>
    </w:lvl>
    <w:lvl w:ilvl="1" w:tplc="D986A082" w:tentative="1">
      <w:start w:val="1"/>
      <w:numFmt w:val="bullet"/>
      <w:lvlText w:val="o"/>
      <w:lvlJc w:val="left"/>
      <w:pPr>
        <w:ind w:left="1440" w:hanging="360"/>
      </w:pPr>
      <w:rPr>
        <w:rFonts w:ascii="Courier New" w:hAnsi="Courier New" w:cs="Courier New" w:hint="default"/>
      </w:rPr>
    </w:lvl>
    <w:lvl w:ilvl="2" w:tplc="1CC05CE8" w:tentative="1">
      <w:start w:val="1"/>
      <w:numFmt w:val="bullet"/>
      <w:lvlText w:val=""/>
      <w:lvlJc w:val="left"/>
      <w:pPr>
        <w:ind w:left="2160" w:hanging="360"/>
      </w:pPr>
      <w:rPr>
        <w:rFonts w:ascii="Wingdings" w:hAnsi="Wingdings" w:hint="default"/>
      </w:rPr>
    </w:lvl>
    <w:lvl w:ilvl="3" w:tplc="BF68A206" w:tentative="1">
      <w:start w:val="1"/>
      <w:numFmt w:val="bullet"/>
      <w:lvlText w:val=""/>
      <w:lvlJc w:val="left"/>
      <w:pPr>
        <w:ind w:left="2880" w:hanging="360"/>
      </w:pPr>
      <w:rPr>
        <w:rFonts w:ascii="Symbol" w:hAnsi="Symbol" w:hint="default"/>
      </w:rPr>
    </w:lvl>
    <w:lvl w:ilvl="4" w:tplc="6DA6028A" w:tentative="1">
      <w:start w:val="1"/>
      <w:numFmt w:val="bullet"/>
      <w:lvlText w:val="o"/>
      <w:lvlJc w:val="left"/>
      <w:pPr>
        <w:ind w:left="3600" w:hanging="360"/>
      </w:pPr>
      <w:rPr>
        <w:rFonts w:ascii="Courier New" w:hAnsi="Courier New" w:cs="Courier New" w:hint="default"/>
      </w:rPr>
    </w:lvl>
    <w:lvl w:ilvl="5" w:tplc="B232CF3C" w:tentative="1">
      <w:start w:val="1"/>
      <w:numFmt w:val="bullet"/>
      <w:lvlText w:val=""/>
      <w:lvlJc w:val="left"/>
      <w:pPr>
        <w:ind w:left="4320" w:hanging="360"/>
      </w:pPr>
      <w:rPr>
        <w:rFonts w:ascii="Wingdings" w:hAnsi="Wingdings" w:hint="default"/>
      </w:rPr>
    </w:lvl>
    <w:lvl w:ilvl="6" w:tplc="AC34F64A" w:tentative="1">
      <w:start w:val="1"/>
      <w:numFmt w:val="bullet"/>
      <w:lvlText w:val=""/>
      <w:lvlJc w:val="left"/>
      <w:pPr>
        <w:ind w:left="5040" w:hanging="360"/>
      </w:pPr>
      <w:rPr>
        <w:rFonts w:ascii="Symbol" w:hAnsi="Symbol" w:hint="default"/>
      </w:rPr>
    </w:lvl>
    <w:lvl w:ilvl="7" w:tplc="40F0B51C" w:tentative="1">
      <w:start w:val="1"/>
      <w:numFmt w:val="bullet"/>
      <w:lvlText w:val="o"/>
      <w:lvlJc w:val="left"/>
      <w:pPr>
        <w:ind w:left="5760" w:hanging="360"/>
      </w:pPr>
      <w:rPr>
        <w:rFonts w:ascii="Courier New" w:hAnsi="Courier New" w:cs="Courier New" w:hint="default"/>
      </w:rPr>
    </w:lvl>
    <w:lvl w:ilvl="8" w:tplc="9244CB04" w:tentative="1">
      <w:start w:val="1"/>
      <w:numFmt w:val="bullet"/>
      <w:lvlText w:val=""/>
      <w:lvlJc w:val="left"/>
      <w:pPr>
        <w:ind w:left="6480" w:hanging="360"/>
      </w:pPr>
      <w:rPr>
        <w:rFonts w:ascii="Wingdings" w:hAnsi="Wingdings" w:hint="default"/>
      </w:rPr>
    </w:lvl>
  </w:abstractNum>
  <w:abstractNum w:abstractNumId="28">
    <w:nsid w:val="780F304D"/>
    <w:multiLevelType w:val="hybridMultilevel"/>
    <w:tmpl w:val="7C44CC46"/>
    <w:lvl w:ilvl="0" w:tplc="A4D401EA">
      <w:start w:val="1"/>
      <w:numFmt w:val="bullet"/>
      <w:lvlText w:val=""/>
      <w:lvlJc w:val="left"/>
      <w:pPr>
        <w:ind w:left="720" w:hanging="360"/>
      </w:pPr>
      <w:rPr>
        <w:rFonts w:ascii="Wingdings" w:hAnsi="Wingdings" w:hint="default"/>
      </w:rPr>
    </w:lvl>
    <w:lvl w:ilvl="1" w:tplc="D62E5280" w:tentative="1">
      <w:start w:val="1"/>
      <w:numFmt w:val="bullet"/>
      <w:lvlText w:val="o"/>
      <w:lvlJc w:val="left"/>
      <w:pPr>
        <w:ind w:left="1440" w:hanging="360"/>
      </w:pPr>
      <w:rPr>
        <w:rFonts w:ascii="Courier New" w:hAnsi="Courier New" w:cs="Courier New" w:hint="default"/>
      </w:rPr>
    </w:lvl>
    <w:lvl w:ilvl="2" w:tplc="79201D58" w:tentative="1">
      <w:start w:val="1"/>
      <w:numFmt w:val="bullet"/>
      <w:lvlText w:val=""/>
      <w:lvlJc w:val="left"/>
      <w:pPr>
        <w:ind w:left="2160" w:hanging="360"/>
      </w:pPr>
      <w:rPr>
        <w:rFonts w:ascii="Wingdings" w:hAnsi="Wingdings" w:hint="default"/>
      </w:rPr>
    </w:lvl>
    <w:lvl w:ilvl="3" w:tplc="39DAB9A4" w:tentative="1">
      <w:start w:val="1"/>
      <w:numFmt w:val="bullet"/>
      <w:lvlText w:val=""/>
      <w:lvlJc w:val="left"/>
      <w:pPr>
        <w:ind w:left="2880" w:hanging="360"/>
      </w:pPr>
      <w:rPr>
        <w:rFonts w:ascii="Symbol" w:hAnsi="Symbol" w:hint="default"/>
      </w:rPr>
    </w:lvl>
    <w:lvl w:ilvl="4" w:tplc="3F2A9506" w:tentative="1">
      <w:start w:val="1"/>
      <w:numFmt w:val="bullet"/>
      <w:lvlText w:val="o"/>
      <w:lvlJc w:val="left"/>
      <w:pPr>
        <w:ind w:left="3600" w:hanging="360"/>
      </w:pPr>
      <w:rPr>
        <w:rFonts w:ascii="Courier New" w:hAnsi="Courier New" w:cs="Courier New" w:hint="default"/>
      </w:rPr>
    </w:lvl>
    <w:lvl w:ilvl="5" w:tplc="95B6EBC0" w:tentative="1">
      <w:start w:val="1"/>
      <w:numFmt w:val="bullet"/>
      <w:lvlText w:val=""/>
      <w:lvlJc w:val="left"/>
      <w:pPr>
        <w:ind w:left="4320" w:hanging="360"/>
      </w:pPr>
      <w:rPr>
        <w:rFonts w:ascii="Wingdings" w:hAnsi="Wingdings" w:hint="default"/>
      </w:rPr>
    </w:lvl>
    <w:lvl w:ilvl="6" w:tplc="ABCC575E" w:tentative="1">
      <w:start w:val="1"/>
      <w:numFmt w:val="bullet"/>
      <w:lvlText w:val=""/>
      <w:lvlJc w:val="left"/>
      <w:pPr>
        <w:ind w:left="5040" w:hanging="360"/>
      </w:pPr>
      <w:rPr>
        <w:rFonts w:ascii="Symbol" w:hAnsi="Symbol" w:hint="default"/>
      </w:rPr>
    </w:lvl>
    <w:lvl w:ilvl="7" w:tplc="11A65824" w:tentative="1">
      <w:start w:val="1"/>
      <w:numFmt w:val="bullet"/>
      <w:lvlText w:val="o"/>
      <w:lvlJc w:val="left"/>
      <w:pPr>
        <w:ind w:left="5760" w:hanging="360"/>
      </w:pPr>
      <w:rPr>
        <w:rFonts w:ascii="Courier New" w:hAnsi="Courier New" w:cs="Courier New" w:hint="default"/>
      </w:rPr>
    </w:lvl>
    <w:lvl w:ilvl="8" w:tplc="D026D3F0" w:tentative="1">
      <w:start w:val="1"/>
      <w:numFmt w:val="bullet"/>
      <w:lvlText w:val=""/>
      <w:lvlJc w:val="left"/>
      <w:pPr>
        <w:ind w:left="6480" w:hanging="360"/>
      </w:pPr>
      <w:rPr>
        <w:rFonts w:ascii="Wingdings" w:hAnsi="Wingdings" w:hint="default"/>
      </w:rPr>
    </w:lvl>
  </w:abstractNum>
  <w:abstractNum w:abstractNumId="29">
    <w:nsid w:val="7EE56C9C"/>
    <w:multiLevelType w:val="hybridMultilevel"/>
    <w:tmpl w:val="16340ABE"/>
    <w:lvl w:ilvl="0" w:tplc="D82811EE">
      <w:start w:val="1"/>
      <w:numFmt w:val="bullet"/>
      <w:lvlText w:val=""/>
      <w:lvlJc w:val="left"/>
      <w:pPr>
        <w:ind w:left="3690" w:hanging="360"/>
      </w:pPr>
      <w:rPr>
        <w:rFonts w:ascii="Wingdings" w:eastAsiaTheme="minorHAnsi" w:hAnsi="Wingdings" w:cstheme="minorBidi" w:hint="default"/>
      </w:rPr>
    </w:lvl>
    <w:lvl w:ilvl="1" w:tplc="2B9EB6CC" w:tentative="1">
      <w:start w:val="1"/>
      <w:numFmt w:val="bullet"/>
      <w:lvlText w:val="o"/>
      <w:lvlJc w:val="left"/>
      <w:pPr>
        <w:ind w:left="4410" w:hanging="360"/>
      </w:pPr>
      <w:rPr>
        <w:rFonts w:ascii="Courier New" w:hAnsi="Courier New" w:cs="Courier New" w:hint="default"/>
      </w:rPr>
    </w:lvl>
    <w:lvl w:ilvl="2" w:tplc="3568649E" w:tentative="1">
      <w:start w:val="1"/>
      <w:numFmt w:val="bullet"/>
      <w:lvlText w:val=""/>
      <w:lvlJc w:val="left"/>
      <w:pPr>
        <w:ind w:left="5130" w:hanging="360"/>
      </w:pPr>
      <w:rPr>
        <w:rFonts w:ascii="Wingdings" w:hAnsi="Wingdings" w:hint="default"/>
      </w:rPr>
    </w:lvl>
    <w:lvl w:ilvl="3" w:tplc="5BEA8EF8" w:tentative="1">
      <w:start w:val="1"/>
      <w:numFmt w:val="bullet"/>
      <w:lvlText w:val=""/>
      <w:lvlJc w:val="left"/>
      <w:pPr>
        <w:ind w:left="5850" w:hanging="360"/>
      </w:pPr>
      <w:rPr>
        <w:rFonts w:ascii="Symbol" w:hAnsi="Symbol" w:hint="default"/>
      </w:rPr>
    </w:lvl>
    <w:lvl w:ilvl="4" w:tplc="66EE3436" w:tentative="1">
      <w:start w:val="1"/>
      <w:numFmt w:val="bullet"/>
      <w:lvlText w:val="o"/>
      <w:lvlJc w:val="left"/>
      <w:pPr>
        <w:ind w:left="6570" w:hanging="360"/>
      </w:pPr>
      <w:rPr>
        <w:rFonts w:ascii="Courier New" w:hAnsi="Courier New" w:cs="Courier New" w:hint="default"/>
      </w:rPr>
    </w:lvl>
    <w:lvl w:ilvl="5" w:tplc="662ABA4C" w:tentative="1">
      <w:start w:val="1"/>
      <w:numFmt w:val="bullet"/>
      <w:lvlText w:val=""/>
      <w:lvlJc w:val="left"/>
      <w:pPr>
        <w:ind w:left="7290" w:hanging="360"/>
      </w:pPr>
      <w:rPr>
        <w:rFonts w:ascii="Wingdings" w:hAnsi="Wingdings" w:hint="default"/>
      </w:rPr>
    </w:lvl>
    <w:lvl w:ilvl="6" w:tplc="A1E091E8" w:tentative="1">
      <w:start w:val="1"/>
      <w:numFmt w:val="bullet"/>
      <w:lvlText w:val=""/>
      <w:lvlJc w:val="left"/>
      <w:pPr>
        <w:ind w:left="8010" w:hanging="360"/>
      </w:pPr>
      <w:rPr>
        <w:rFonts w:ascii="Symbol" w:hAnsi="Symbol" w:hint="default"/>
      </w:rPr>
    </w:lvl>
    <w:lvl w:ilvl="7" w:tplc="15FE1A02" w:tentative="1">
      <w:start w:val="1"/>
      <w:numFmt w:val="bullet"/>
      <w:lvlText w:val="o"/>
      <w:lvlJc w:val="left"/>
      <w:pPr>
        <w:ind w:left="8730" w:hanging="360"/>
      </w:pPr>
      <w:rPr>
        <w:rFonts w:ascii="Courier New" w:hAnsi="Courier New" w:cs="Courier New" w:hint="default"/>
      </w:rPr>
    </w:lvl>
    <w:lvl w:ilvl="8" w:tplc="34AAC3E4" w:tentative="1">
      <w:start w:val="1"/>
      <w:numFmt w:val="bullet"/>
      <w:lvlText w:val=""/>
      <w:lvlJc w:val="left"/>
      <w:pPr>
        <w:ind w:left="9450" w:hanging="360"/>
      </w:pPr>
      <w:rPr>
        <w:rFonts w:ascii="Wingdings" w:hAnsi="Wingdings" w:hint="default"/>
      </w:rPr>
    </w:lvl>
  </w:abstractNum>
  <w:abstractNum w:abstractNumId="30">
    <w:nsid w:val="7F2217CE"/>
    <w:multiLevelType w:val="hybridMultilevel"/>
    <w:tmpl w:val="3EF4A3E8"/>
    <w:lvl w:ilvl="0" w:tplc="CF50AEF0">
      <w:start w:val="1"/>
      <w:numFmt w:val="bullet"/>
      <w:lvlText w:val=""/>
      <w:lvlJc w:val="left"/>
      <w:pPr>
        <w:ind w:left="720" w:hanging="360"/>
      </w:pPr>
      <w:rPr>
        <w:rFonts w:ascii="Wingdings" w:eastAsiaTheme="minorHAnsi" w:hAnsi="Wingdings" w:cstheme="minorBidi" w:hint="default"/>
      </w:rPr>
    </w:lvl>
    <w:lvl w:ilvl="1" w:tplc="BED2338A" w:tentative="1">
      <w:start w:val="1"/>
      <w:numFmt w:val="bullet"/>
      <w:lvlText w:val="o"/>
      <w:lvlJc w:val="left"/>
      <w:pPr>
        <w:ind w:left="1440" w:hanging="360"/>
      </w:pPr>
      <w:rPr>
        <w:rFonts w:ascii="Courier New" w:hAnsi="Courier New" w:cs="Courier New" w:hint="default"/>
      </w:rPr>
    </w:lvl>
    <w:lvl w:ilvl="2" w:tplc="8758B6A0" w:tentative="1">
      <w:start w:val="1"/>
      <w:numFmt w:val="bullet"/>
      <w:lvlText w:val=""/>
      <w:lvlJc w:val="left"/>
      <w:pPr>
        <w:ind w:left="2160" w:hanging="360"/>
      </w:pPr>
      <w:rPr>
        <w:rFonts w:ascii="Wingdings" w:hAnsi="Wingdings" w:hint="default"/>
      </w:rPr>
    </w:lvl>
    <w:lvl w:ilvl="3" w:tplc="9E280FE4" w:tentative="1">
      <w:start w:val="1"/>
      <w:numFmt w:val="bullet"/>
      <w:lvlText w:val=""/>
      <w:lvlJc w:val="left"/>
      <w:pPr>
        <w:ind w:left="2880" w:hanging="360"/>
      </w:pPr>
      <w:rPr>
        <w:rFonts w:ascii="Symbol" w:hAnsi="Symbol" w:hint="default"/>
      </w:rPr>
    </w:lvl>
    <w:lvl w:ilvl="4" w:tplc="E2A6BBDE" w:tentative="1">
      <w:start w:val="1"/>
      <w:numFmt w:val="bullet"/>
      <w:lvlText w:val="o"/>
      <w:lvlJc w:val="left"/>
      <w:pPr>
        <w:ind w:left="3600" w:hanging="360"/>
      </w:pPr>
      <w:rPr>
        <w:rFonts w:ascii="Courier New" w:hAnsi="Courier New" w:cs="Courier New" w:hint="default"/>
      </w:rPr>
    </w:lvl>
    <w:lvl w:ilvl="5" w:tplc="CF6CFEA2" w:tentative="1">
      <w:start w:val="1"/>
      <w:numFmt w:val="bullet"/>
      <w:lvlText w:val=""/>
      <w:lvlJc w:val="left"/>
      <w:pPr>
        <w:ind w:left="4320" w:hanging="360"/>
      </w:pPr>
      <w:rPr>
        <w:rFonts w:ascii="Wingdings" w:hAnsi="Wingdings" w:hint="default"/>
      </w:rPr>
    </w:lvl>
    <w:lvl w:ilvl="6" w:tplc="32D8FB06" w:tentative="1">
      <w:start w:val="1"/>
      <w:numFmt w:val="bullet"/>
      <w:lvlText w:val=""/>
      <w:lvlJc w:val="left"/>
      <w:pPr>
        <w:ind w:left="5040" w:hanging="360"/>
      </w:pPr>
      <w:rPr>
        <w:rFonts w:ascii="Symbol" w:hAnsi="Symbol" w:hint="default"/>
      </w:rPr>
    </w:lvl>
    <w:lvl w:ilvl="7" w:tplc="C20CFE0E" w:tentative="1">
      <w:start w:val="1"/>
      <w:numFmt w:val="bullet"/>
      <w:lvlText w:val="o"/>
      <w:lvlJc w:val="left"/>
      <w:pPr>
        <w:ind w:left="5760" w:hanging="360"/>
      </w:pPr>
      <w:rPr>
        <w:rFonts w:ascii="Courier New" w:hAnsi="Courier New" w:cs="Courier New" w:hint="default"/>
      </w:rPr>
    </w:lvl>
    <w:lvl w:ilvl="8" w:tplc="F47CEE64"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5"/>
  </w:num>
  <w:num w:numId="4">
    <w:abstractNumId w:val="29"/>
  </w:num>
  <w:num w:numId="5">
    <w:abstractNumId w:val="24"/>
  </w:num>
  <w:num w:numId="6">
    <w:abstractNumId w:val="6"/>
  </w:num>
  <w:num w:numId="7">
    <w:abstractNumId w:val="17"/>
  </w:num>
  <w:num w:numId="8">
    <w:abstractNumId w:val="21"/>
  </w:num>
  <w:num w:numId="9">
    <w:abstractNumId w:val="23"/>
  </w:num>
  <w:num w:numId="10">
    <w:abstractNumId w:val="20"/>
  </w:num>
  <w:num w:numId="11">
    <w:abstractNumId w:val="27"/>
  </w:num>
  <w:num w:numId="12">
    <w:abstractNumId w:val="2"/>
  </w:num>
  <w:num w:numId="13">
    <w:abstractNumId w:val="22"/>
  </w:num>
  <w:num w:numId="14">
    <w:abstractNumId w:val="30"/>
  </w:num>
  <w:num w:numId="15">
    <w:abstractNumId w:val="25"/>
  </w:num>
  <w:num w:numId="16">
    <w:abstractNumId w:val="11"/>
  </w:num>
  <w:num w:numId="17">
    <w:abstractNumId w:val="16"/>
  </w:num>
  <w:num w:numId="18">
    <w:abstractNumId w:val="1"/>
  </w:num>
  <w:num w:numId="19">
    <w:abstractNumId w:val="9"/>
  </w:num>
  <w:num w:numId="20">
    <w:abstractNumId w:val="12"/>
  </w:num>
  <w:num w:numId="21">
    <w:abstractNumId w:val="14"/>
  </w:num>
  <w:num w:numId="22">
    <w:abstractNumId w:val="7"/>
  </w:num>
  <w:num w:numId="23">
    <w:abstractNumId w:val="15"/>
  </w:num>
  <w:num w:numId="24">
    <w:abstractNumId w:val="0"/>
  </w:num>
  <w:num w:numId="25">
    <w:abstractNumId w:val="4"/>
  </w:num>
  <w:num w:numId="26">
    <w:abstractNumId w:val="3"/>
  </w:num>
  <w:num w:numId="27">
    <w:abstractNumId w:val="8"/>
  </w:num>
  <w:num w:numId="28">
    <w:abstractNumId w:val="26"/>
  </w:num>
  <w:num w:numId="29">
    <w:abstractNumId w:val="10"/>
  </w:num>
  <w:num w:numId="30">
    <w:abstractNumId w:val="28"/>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NotTrackMove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751C0"/>
    <w:rsid w:val="008751C0"/>
    <w:rsid w:val="00D832A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_x0000_s1026"/>
        <o:r id="V:Rule2" type="connector" idref="#_x0000_s1028"/>
        <o:r id="V:Rule3" type="connector" idref="#_x0000_s1030"/>
        <o:r id="V:Rule4" type="connector" idref="#_x0000_s1031"/>
        <o:r id="V:Rule5" type="connector" idref="#_x0000_s1033"/>
        <o:r id="V:Rule6" type="connector" idref="#_x0000_s1034"/>
        <o:r id="V:Rule7" type="connector" idref="#_x0000_s1050"/>
        <o:r id="V:Rule8" type="connector" idref="#_x0000_s1051"/>
        <o:r id="V:Rule9" type="connector" idref="#_x0000_s1052"/>
        <o:r id="V:Rule10" type="connector" idref="#_x0000_s1054"/>
        <o:r id="V:Rule11" type="connector" idref="#_x0000_s1060"/>
        <o:r id="V:Rule12" type="connector" idref="#_x0000_s1062"/>
        <o:r id="V:Rule13" type="connector" idref="#_x0000_s1063"/>
        <o:r id="V:Rule14" type="connector" idref="#_x0000_s1064"/>
        <o:r id="V:Rule15" type="connector" idref="#_x0000_s1065"/>
        <o:r id="V:Rule16" type="connector" idref="#_x0000_s1074"/>
        <o:r id="V:Rule17" type="connector" idref="#_x0000_s1075"/>
        <o:r id="V:Rule18" type="connector" idref="#_x0000_s1076"/>
        <o:r id="V:Rule19" type="connector" idref="#_x0000_s1077"/>
        <o:r id="V:Rule20" type="connector" idref="#_x0000_s1082"/>
        <o:r id="V:Rule21" type="connector" idref="#_x0000_s1121"/>
        <o:r id="V:Rule22" type="connector" idref="#_x0000_s1122"/>
        <o:r id="V:Rule23" type="connector" idref="#_x0000_s1123"/>
        <o:r id="V:Rule24" type="connector" idref="#_x0000_s1132"/>
        <o:r id="V:Rule25" type="connector" idref="#_x0000_s1134"/>
        <o:r id="V:Rule26" type="connector" idref="#_x0000_s1136"/>
        <o:r id="V:Rule27" type="connector" idref="#_x0000_s1138"/>
        <o:r id="V:Rule28" type="connector" idref="#_x0000_s1140"/>
        <o:r id="V:Rule29" type="connector" idref="#_x0000_s1142"/>
        <o:r id="V:Rule30" type="connector" idref="#_x0000_s1145"/>
        <o:r id="V:Rule31" type="connector" idref="#_x0000_s1148"/>
        <o:r id="V:Rule32" type="connector" idref="#_x0000_s1149"/>
        <o:r id="V:Rule33" type="connector" idref="#_x0000_s1153"/>
        <o:r id="V:Rule34" type="connector" idref="#_x0000_s1154"/>
        <o:r id="V:Rule35" type="connector" idref="#_x0000_s1157"/>
        <o:r id="V:Rule36" type="connector" idref="#_x0000_s1158"/>
        <o:r id="V:Rule37" type="connector" idref="#_x0000_s1162"/>
        <o:r id="V:Rule38" type="connector" idref="#_x0000_s1173"/>
        <o:r id="V:Rule39" type="connector" idref="#_x0000_s1177"/>
        <o:r id="V:Rule40" type="connector" idref="#_x0000_s1180"/>
        <o:r id="V:Rule41" type="callout" idref="#_x0000_s1185"/>
        <o:r id="V:Rule42" type="connector" idref="#_x0000_s1190"/>
        <o:r id="V:Rule43" type="connector" idref="#_x0000_s1191"/>
        <o:r id="V:Rule44" type="connector" idref="#_x0000_s1226"/>
        <o:r id="V:Rule45" type="connector" idref="#_x0000_s1227"/>
        <o:r id="V:Rule46" type="connector" idref="#_x0000_s1228"/>
        <o:r id="V:Rule47" type="connector" idref="#_x0000_s1229"/>
        <o:r id="V:Rule48" type="connector" idref="#_x0000_s1230"/>
        <o:r id="V:Rule49" type="connector" idref="#_x0000_s1238"/>
        <o:r id="V:Rule50" type="connector" idref="#_x0000_s1239"/>
        <o:r id="V:Rule51" type="connector" idref="#_x0000_s1240"/>
        <o:r id="V:Rule52" type="connector" idref="#_x0000_s1241"/>
        <o:r id="V:Rule53" type="connector" idref="#_x0000_s1242"/>
        <o:r id="V:Rule54" type="connector" idref="#_x0000_s1244"/>
        <o:r id="V:Rule55" type="connector" idref="#_x0000_s1247"/>
        <o:r id="V:Rule56" type="connector" idref="#_x0000_s1248"/>
        <o:r id="V:Rule57" type="connector" idref="#_x0000_s1249"/>
        <o:r id="V:Rule58" type="connector" idref="#_x0000_s1253"/>
        <o:r id="V:Rule59" type="connector" idref="#_x0000_s1263"/>
        <o:r id="V:Rule60" type="callout" idref="#_x0000_s1272"/>
        <o:r id="V:Rule61" type="callout" idref="#_x0000_s1273"/>
        <o:r id="V:Rule62" type="callout" idref="#_x0000_s1275"/>
        <o:r id="V:Rule63" type="connector" idref="#_x0000_s1288"/>
        <o:r id="V:Rule64" type="connector" idref="#_x0000_s128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6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1784"/>
    <w:pPr>
      <w:ind w:left="720"/>
      <w:contextualSpacing/>
    </w:pPr>
  </w:style>
  <w:style w:type="paragraph" w:styleId="BalloonText">
    <w:name w:val="Balloon Text"/>
    <w:basedOn w:val="Normal"/>
    <w:link w:val="BalloonTextChar"/>
    <w:uiPriority w:val="99"/>
    <w:semiHidden/>
    <w:unhideWhenUsed/>
    <w:rsid w:val="00F648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82E"/>
    <w:rPr>
      <w:rFonts w:ascii="Tahoma" w:hAnsi="Tahoma" w:cs="Tahoma"/>
      <w:sz w:val="16"/>
      <w:szCs w:val="16"/>
    </w:rPr>
  </w:style>
  <w:style w:type="paragraph" w:styleId="Header">
    <w:name w:val="header"/>
    <w:basedOn w:val="Normal"/>
    <w:link w:val="HeaderChar"/>
    <w:uiPriority w:val="99"/>
    <w:semiHidden/>
    <w:unhideWhenUsed/>
    <w:rsid w:val="00A5637F"/>
    <w:pPr>
      <w:tabs>
        <w:tab w:val="center" w:pos="4252"/>
        <w:tab w:val="right" w:pos="8504"/>
      </w:tabs>
      <w:spacing w:after="0" w:line="240" w:lineRule="auto"/>
    </w:pPr>
  </w:style>
  <w:style w:type="character" w:customStyle="1" w:styleId="HeaderChar">
    <w:name w:val="Header Char"/>
    <w:basedOn w:val="DefaultParagraphFont"/>
    <w:link w:val="Header"/>
    <w:uiPriority w:val="99"/>
    <w:semiHidden/>
    <w:rsid w:val="00A5637F"/>
  </w:style>
  <w:style w:type="paragraph" w:styleId="Footer">
    <w:name w:val="footer"/>
    <w:basedOn w:val="Normal"/>
    <w:link w:val="FooterChar"/>
    <w:uiPriority w:val="99"/>
    <w:unhideWhenUsed/>
    <w:rsid w:val="00A5637F"/>
    <w:pPr>
      <w:tabs>
        <w:tab w:val="center" w:pos="4252"/>
        <w:tab w:val="right" w:pos="8504"/>
      </w:tabs>
      <w:spacing w:after="0" w:line="240" w:lineRule="auto"/>
    </w:pPr>
  </w:style>
  <w:style w:type="character" w:customStyle="1" w:styleId="FooterChar">
    <w:name w:val="Footer Char"/>
    <w:basedOn w:val="DefaultParagraphFont"/>
    <w:link w:val="Footer"/>
    <w:uiPriority w:val="99"/>
    <w:rsid w:val="00A5637F"/>
  </w:style>
  <w:style w:type="table" w:styleId="TableGrid">
    <w:name w:val="Table Grid"/>
    <w:basedOn w:val="TableNormal"/>
    <w:uiPriority w:val="59"/>
    <w:rsid w:val="004D10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63B85"/>
    <w:pPr>
      <w:autoSpaceDE w:val="0"/>
      <w:autoSpaceDN w:val="0"/>
      <w:adjustRightInd w:val="0"/>
      <w:spacing w:after="0" w:line="240" w:lineRule="auto"/>
    </w:pPr>
    <w:rPr>
      <w:rFonts w:ascii="Nyala" w:hAnsi="Nyala" w:cs="Nyala"/>
      <w:color w:val="000000"/>
      <w:sz w:val="24"/>
      <w:szCs w:val="24"/>
    </w:rPr>
  </w:style>
  <w:style w:type="table" w:styleId="LightList-Accent6">
    <w:name w:val="Light List Accent 6"/>
    <w:basedOn w:val="TableNormal"/>
    <w:uiPriority w:val="61"/>
    <w:rsid w:val="0004157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844590"/>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2254458">
      <w:bodyDiv w:val="1"/>
      <w:marLeft w:val="0"/>
      <w:marRight w:val="0"/>
      <w:marTop w:val="0"/>
      <w:marBottom w:val="0"/>
      <w:divBdr>
        <w:top w:val="none" w:sz="0" w:space="0" w:color="auto"/>
        <w:left w:val="none" w:sz="0" w:space="0" w:color="auto"/>
        <w:bottom w:val="none" w:sz="0" w:space="0" w:color="auto"/>
        <w:right w:val="none" w:sz="0" w:space="0" w:color="auto"/>
      </w:divBdr>
    </w:div>
    <w:div w:id="214172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jpeg"/><Relationship Id="rId50" Type="http://schemas.openxmlformats.org/officeDocument/2006/relationships/image" Target="media/image43.emf"/><Relationship Id="rId55" Type="http://schemas.openxmlformats.org/officeDocument/2006/relationships/image" Target="media/image48.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54" Type="http://schemas.openxmlformats.org/officeDocument/2006/relationships/image" Target="media/image47.jpe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jpeg"/><Relationship Id="rId58"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diagramData" Target="diagrams/data1.xml"/><Relationship Id="rId61" Type="http://schemas.microsoft.com/office/2007/relationships/diagramDrawing" Target="diagrams/drawing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jpeg"/><Relationship Id="rId60"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jpeg"/><Relationship Id="rId59"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0DBD05-C4C3-4800-9CC5-FEFF3CFF775D}" type="doc">
      <dgm:prSet loTypeId="urn:microsoft.com/office/officeart/2005/8/layout/orgChart1" loCatId="hierarchy" qsTypeId="urn:microsoft.com/office/officeart/2005/8/quickstyle/simple3" qsCatId="simple" csTypeId="urn:microsoft.com/office/officeart/2005/8/colors/colorful5" csCatId="colorful" phldr="1"/>
      <dgm:spPr/>
      <dgm:t>
        <a:bodyPr/>
        <a:lstStyle/>
        <a:p>
          <a:endParaRPr lang="pt-PT"/>
        </a:p>
      </dgm:t>
    </dgm:pt>
    <dgm:pt modelId="{C259FB59-F213-42B6-BE2D-B5B7367A2A89}">
      <dgm:prSet phldrT="[Texto]"/>
      <dgm:spPr/>
      <dgm:t>
        <a:bodyPr/>
        <a:lstStyle/>
        <a:p>
          <a:r>
            <a:rPr lang="pt-PT" b="1" i="1">
              <a:solidFill>
                <a:schemeClr val="tx1">
                  <a:lumMod val="85000"/>
                  <a:lumOff val="15000"/>
                </a:schemeClr>
              </a:solidFill>
            </a:rPr>
            <a:t>Argumentos a favor do evolucionismo</a:t>
          </a:r>
          <a:endParaRPr lang="pt-PT">
            <a:solidFill>
              <a:schemeClr val="tx1">
                <a:lumMod val="85000"/>
                <a:lumOff val="15000"/>
              </a:schemeClr>
            </a:solidFill>
          </a:endParaRPr>
        </a:p>
      </dgm:t>
    </dgm:pt>
    <dgm:pt modelId="{F0F45892-94CA-4F22-95A7-F5DC2111DA0E}" type="parTrans" cxnId="{8D91D922-A3B4-4F42-B54D-BEDB23133326}">
      <dgm:prSet/>
      <dgm:spPr/>
      <dgm:t>
        <a:bodyPr/>
        <a:lstStyle/>
        <a:p>
          <a:endParaRPr lang="pt-PT"/>
        </a:p>
      </dgm:t>
    </dgm:pt>
    <dgm:pt modelId="{03173B99-BF28-4064-9626-1A7A34A6ED0C}" type="sibTrans" cxnId="{8D91D922-A3B4-4F42-B54D-BEDB23133326}">
      <dgm:prSet/>
      <dgm:spPr/>
      <dgm:t>
        <a:bodyPr/>
        <a:lstStyle/>
        <a:p>
          <a:endParaRPr lang="pt-PT"/>
        </a:p>
      </dgm:t>
    </dgm:pt>
    <dgm:pt modelId="{36FAC4B7-6778-4A7C-A2CE-F126FF096D51}">
      <dgm:prSet phldrT="[Texto]"/>
      <dgm:spPr/>
      <dgm:t>
        <a:bodyPr/>
        <a:lstStyle/>
        <a:p>
          <a:r>
            <a:rPr lang="pt-PT" b="1">
              <a:solidFill>
                <a:schemeClr val="tx1">
                  <a:lumMod val="85000"/>
                  <a:lumOff val="15000"/>
                </a:schemeClr>
              </a:solidFill>
            </a:rPr>
            <a:t>Bioquímicos</a:t>
          </a:r>
          <a:endParaRPr lang="pt-PT">
            <a:solidFill>
              <a:schemeClr val="tx1">
                <a:lumMod val="85000"/>
                <a:lumOff val="15000"/>
              </a:schemeClr>
            </a:solidFill>
          </a:endParaRPr>
        </a:p>
      </dgm:t>
    </dgm:pt>
    <dgm:pt modelId="{1499F36E-4184-4858-96AA-B0715864A4A3}" type="parTrans" cxnId="{CBAB2527-8198-402F-9B19-B41973A0F1E7}">
      <dgm:prSet/>
      <dgm:spPr/>
      <dgm:t>
        <a:bodyPr/>
        <a:lstStyle/>
        <a:p>
          <a:endParaRPr lang="pt-PT"/>
        </a:p>
      </dgm:t>
    </dgm:pt>
    <dgm:pt modelId="{9CD9056B-184E-49AE-AFE3-4D403A03C760}" type="sibTrans" cxnId="{CBAB2527-8198-402F-9B19-B41973A0F1E7}">
      <dgm:prSet/>
      <dgm:spPr/>
      <dgm:t>
        <a:bodyPr/>
        <a:lstStyle/>
        <a:p>
          <a:endParaRPr lang="pt-PT"/>
        </a:p>
      </dgm:t>
    </dgm:pt>
    <dgm:pt modelId="{FE51FE58-0B49-40DD-A4CB-53A0A5D1E179}">
      <dgm:prSet/>
      <dgm:spPr/>
      <dgm:t>
        <a:bodyPr/>
        <a:lstStyle/>
        <a:p>
          <a:r>
            <a:rPr lang="pt-PT" b="1">
              <a:solidFill>
                <a:schemeClr val="tx1">
                  <a:lumMod val="85000"/>
                  <a:lumOff val="15000"/>
                </a:schemeClr>
              </a:solidFill>
            </a:rPr>
            <a:t>Paleontológicos</a:t>
          </a:r>
          <a:endParaRPr lang="pt-PT">
            <a:solidFill>
              <a:schemeClr val="tx1">
                <a:lumMod val="85000"/>
                <a:lumOff val="15000"/>
              </a:schemeClr>
            </a:solidFill>
          </a:endParaRPr>
        </a:p>
      </dgm:t>
    </dgm:pt>
    <dgm:pt modelId="{7FFBA648-1A82-44C6-9EAD-A22D8E1EFD02}" type="parTrans" cxnId="{AE497B3B-2DF6-414D-BFCA-56067A14445D}">
      <dgm:prSet/>
      <dgm:spPr/>
      <dgm:t>
        <a:bodyPr/>
        <a:lstStyle/>
        <a:p>
          <a:endParaRPr lang="pt-PT"/>
        </a:p>
      </dgm:t>
    </dgm:pt>
    <dgm:pt modelId="{01CC8A02-003A-4C09-B9D2-08641EADDA91}" type="sibTrans" cxnId="{AE497B3B-2DF6-414D-BFCA-56067A14445D}">
      <dgm:prSet/>
      <dgm:spPr/>
      <dgm:t>
        <a:bodyPr/>
        <a:lstStyle/>
        <a:p>
          <a:endParaRPr lang="pt-PT"/>
        </a:p>
      </dgm:t>
    </dgm:pt>
    <dgm:pt modelId="{1EF8F2D9-A6D7-4433-AF21-CC7168280EDF}">
      <dgm:prSet/>
      <dgm:spPr/>
      <dgm:t>
        <a:bodyPr/>
        <a:lstStyle/>
        <a:p>
          <a:r>
            <a:rPr lang="pt-PT" b="1">
              <a:solidFill>
                <a:schemeClr val="tx1">
                  <a:lumMod val="85000"/>
                  <a:lumOff val="15000"/>
                </a:schemeClr>
              </a:solidFill>
            </a:rPr>
            <a:t>Anatomia comparada</a:t>
          </a:r>
          <a:endParaRPr lang="pt-PT">
            <a:solidFill>
              <a:schemeClr val="tx1">
                <a:lumMod val="85000"/>
                <a:lumOff val="15000"/>
              </a:schemeClr>
            </a:solidFill>
          </a:endParaRPr>
        </a:p>
      </dgm:t>
    </dgm:pt>
    <dgm:pt modelId="{37662D63-8FC2-4442-9ADD-B4CD9CE30105}" type="parTrans" cxnId="{BC9FA5B2-9ED3-4909-9DC2-53E617EB2FBE}">
      <dgm:prSet/>
      <dgm:spPr/>
      <dgm:t>
        <a:bodyPr/>
        <a:lstStyle/>
        <a:p>
          <a:endParaRPr lang="pt-PT"/>
        </a:p>
      </dgm:t>
    </dgm:pt>
    <dgm:pt modelId="{38C322BC-92EF-4D48-A92C-D87150036F2D}" type="sibTrans" cxnId="{BC9FA5B2-9ED3-4909-9DC2-53E617EB2FBE}">
      <dgm:prSet/>
      <dgm:spPr/>
      <dgm:t>
        <a:bodyPr/>
        <a:lstStyle/>
        <a:p>
          <a:endParaRPr lang="pt-PT"/>
        </a:p>
      </dgm:t>
    </dgm:pt>
    <dgm:pt modelId="{6515505B-2E60-4694-9C19-D146B4C195E0}">
      <dgm:prSet/>
      <dgm:spPr/>
      <dgm:t>
        <a:bodyPr/>
        <a:lstStyle/>
        <a:p>
          <a:r>
            <a:rPr lang="pt-PT" b="1">
              <a:solidFill>
                <a:schemeClr val="tx1">
                  <a:lumMod val="85000"/>
                  <a:lumOff val="15000"/>
                </a:schemeClr>
              </a:solidFill>
            </a:rPr>
            <a:t>Citológicos</a:t>
          </a:r>
          <a:endParaRPr lang="pt-PT">
            <a:solidFill>
              <a:schemeClr val="tx1">
                <a:lumMod val="85000"/>
                <a:lumOff val="15000"/>
              </a:schemeClr>
            </a:solidFill>
          </a:endParaRPr>
        </a:p>
      </dgm:t>
    </dgm:pt>
    <dgm:pt modelId="{22C9B29E-C7B9-4E58-AD66-F230BE72CA8B}" type="parTrans" cxnId="{64B47AC1-DED3-4565-A2C9-69EEC4148666}">
      <dgm:prSet/>
      <dgm:spPr/>
      <dgm:t>
        <a:bodyPr/>
        <a:lstStyle/>
        <a:p>
          <a:endParaRPr lang="pt-PT"/>
        </a:p>
      </dgm:t>
    </dgm:pt>
    <dgm:pt modelId="{46A986CD-B184-4C42-B9D8-BF81FEE8DB65}" type="sibTrans" cxnId="{64B47AC1-DED3-4565-A2C9-69EEC4148666}">
      <dgm:prSet/>
      <dgm:spPr/>
      <dgm:t>
        <a:bodyPr/>
        <a:lstStyle/>
        <a:p>
          <a:endParaRPr lang="pt-PT"/>
        </a:p>
      </dgm:t>
    </dgm:pt>
    <dgm:pt modelId="{2DD0935B-AF6C-42E3-9E5D-2F997BB5C6D9}">
      <dgm:prSet/>
      <dgm:spPr/>
      <dgm:t>
        <a:bodyPr/>
        <a:lstStyle/>
        <a:p>
          <a:r>
            <a:rPr lang="pt-PT" b="1">
              <a:solidFill>
                <a:schemeClr val="tx1">
                  <a:lumMod val="85000"/>
                  <a:lumOff val="15000"/>
                </a:schemeClr>
              </a:solidFill>
            </a:rPr>
            <a:t>Embriológicos</a:t>
          </a:r>
          <a:endParaRPr lang="pt-PT">
            <a:solidFill>
              <a:schemeClr val="tx1">
                <a:lumMod val="85000"/>
                <a:lumOff val="15000"/>
              </a:schemeClr>
            </a:solidFill>
          </a:endParaRPr>
        </a:p>
      </dgm:t>
    </dgm:pt>
    <dgm:pt modelId="{D86718C9-29D1-4FE0-9100-2FE8B8AAC221}" type="parTrans" cxnId="{7AABFA8A-E087-4837-A9D0-7E08F6809DF1}">
      <dgm:prSet/>
      <dgm:spPr/>
      <dgm:t>
        <a:bodyPr/>
        <a:lstStyle/>
        <a:p>
          <a:endParaRPr lang="pt-PT"/>
        </a:p>
      </dgm:t>
    </dgm:pt>
    <dgm:pt modelId="{A7B6C328-101D-4F14-B2C8-BA6687593AE2}" type="sibTrans" cxnId="{7AABFA8A-E087-4837-A9D0-7E08F6809DF1}">
      <dgm:prSet/>
      <dgm:spPr/>
      <dgm:t>
        <a:bodyPr/>
        <a:lstStyle/>
        <a:p>
          <a:endParaRPr lang="pt-PT"/>
        </a:p>
      </dgm:t>
    </dgm:pt>
    <dgm:pt modelId="{5824A70A-35AA-4E2F-9464-BC53A52E49B0}" type="pres">
      <dgm:prSet presAssocID="{840DBD05-C4C3-4800-9CC5-FEFF3CFF775D}" presName="hierChild1" presStyleCnt="0">
        <dgm:presLayoutVars>
          <dgm:orgChart val="1"/>
          <dgm:chPref val="1"/>
          <dgm:dir/>
          <dgm:animOne val="branch"/>
          <dgm:animLvl val="lvl"/>
          <dgm:resizeHandles/>
        </dgm:presLayoutVars>
      </dgm:prSet>
      <dgm:spPr/>
      <dgm:t>
        <a:bodyPr/>
        <a:lstStyle/>
        <a:p>
          <a:endParaRPr lang="pt-PT"/>
        </a:p>
      </dgm:t>
    </dgm:pt>
    <dgm:pt modelId="{9713C2F6-83F4-4A1E-A884-B8AD84A35FDF}" type="pres">
      <dgm:prSet presAssocID="{C259FB59-F213-42B6-BE2D-B5B7367A2A89}" presName="hierRoot1" presStyleCnt="0">
        <dgm:presLayoutVars>
          <dgm:hierBranch val="init"/>
        </dgm:presLayoutVars>
      </dgm:prSet>
      <dgm:spPr/>
    </dgm:pt>
    <dgm:pt modelId="{F492F5EF-6A36-4290-9300-F5AE33CB5655}" type="pres">
      <dgm:prSet presAssocID="{C259FB59-F213-42B6-BE2D-B5B7367A2A89}" presName="rootComposite1" presStyleCnt="0"/>
      <dgm:spPr/>
    </dgm:pt>
    <dgm:pt modelId="{B67C93C1-E3FA-415F-B47D-42A8180C4779}" type="pres">
      <dgm:prSet presAssocID="{C259FB59-F213-42B6-BE2D-B5B7367A2A89}" presName="rootText1" presStyleLbl="node0" presStyleIdx="0" presStyleCnt="1">
        <dgm:presLayoutVars>
          <dgm:chPref val="3"/>
        </dgm:presLayoutVars>
      </dgm:prSet>
      <dgm:spPr/>
      <dgm:t>
        <a:bodyPr/>
        <a:lstStyle/>
        <a:p>
          <a:endParaRPr lang="pt-PT"/>
        </a:p>
      </dgm:t>
    </dgm:pt>
    <dgm:pt modelId="{537FE885-3256-49EA-9FCF-ED06300234B0}" type="pres">
      <dgm:prSet presAssocID="{C259FB59-F213-42B6-BE2D-B5B7367A2A89}" presName="rootConnector1" presStyleLbl="node1" presStyleIdx="0" presStyleCnt="0"/>
      <dgm:spPr/>
      <dgm:t>
        <a:bodyPr/>
        <a:lstStyle/>
        <a:p>
          <a:endParaRPr lang="pt-PT"/>
        </a:p>
      </dgm:t>
    </dgm:pt>
    <dgm:pt modelId="{02C3FC1F-A0EC-43C4-806B-4213F45BE41E}" type="pres">
      <dgm:prSet presAssocID="{C259FB59-F213-42B6-BE2D-B5B7367A2A89}" presName="hierChild2" presStyleCnt="0"/>
      <dgm:spPr/>
    </dgm:pt>
    <dgm:pt modelId="{FDDB8E70-E1FD-4712-99E8-360613591496}" type="pres">
      <dgm:prSet presAssocID="{37662D63-8FC2-4442-9ADD-B4CD9CE30105}" presName="Name37" presStyleLbl="parChTrans1D2" presStyleIdx="0" presStyleCnt="5"/>
      <dgm:spPr/>
      <dgm:t>
        <a:bodyPr/>
        <a:lstStyle/>
        <a:p>
          <a:endParaRPr lang="pt-PT"/>
        </a:p>
      </dgm:t>
    </dgm:pt>
    <dgm:pt modelId="{2A61CCAB-6A4C-4459-BC58-45E64B2192E4}" type="pres">
      <dgm:prSet presAssocID="{1EF8F2D9-A6D7-4433-AF21-CC7168280EDF}" presName="hierRoot2" presStyleCnt="0">
        <dgm:presLayoutVars>
          <dgm:hierBranch val="init"/>
        </dgm:presLayoutVars>
      </dgm:prSet>
      <dgm:spPr/>
    </dgm:pt>
    <dgm:pt modelId="{F195DD71-E3CB-49C2-A014-89EB13B5E137}" type="pres">
      <dgm:prSet presAssocID="{1EF8F2D9-A6D7-4433-AF21-CC7168280EDF}" presName="rootComposite" presStyleCnt="0"/>
      <dgm:spPr/>
    </dgm:pt>
    <dgm:pt modelId="{911B7A12-705F-4752-BEF6-31989E37702A}" type="pres">
      <dgm:prSet presAssocID="{1EF8F2D9-A6D7-4433-AF21-CC7168280EDF}" presName="rootText" presStyleLbl="node2" presStyleIdx="0" presStyleCnt="5">
        <dgm:presLayoutVars>
          <dgm:chPref val="3"/>
        </dgm:presLayoutVars>
      </dgm:prSet>
      <dgm:spPr/>
      <dgm:t>
        <a:bodyPr/>
        <a:lstStyle/>
        <a:p>
          <a:endParaRPr lang="pt-PT"/>
        </a:p>
      </dgm:t>
    </dgm:pt>
    <dgm:pt modelId="{87A28DCE-B13C-4CA9-BB68-2F44A854C279}" type="pres">
      <dgm:prSet presAssocID="{1EF8F2D9-A6D7-4433-AF21-CC7168280EDF}" presName="rootConnector" presStyleLbl="node2" presStyleIdx="0" presStyleCnt="5"/>
      <dgm:spPr/>
      <dgm:t>
        <a:bodyPr/>
        <a:lstStyle/>
        <a:p>
          <a:endParaRPr lang="pt-PT"/>
        </a:p>
      </dgm:t>
    </dgm:pt>
    <dgm:pt modelId="{B50AE9EE-AC1F-4E6A-9071-BA5FC08567C1}" type="pres">
      <dgm:prSet presAssocID="{1EF8F2D9-A6D7-4433-AF21-CC7168280EDF}" presName="hierChild4" presStyleCnt="0"/>
      <dgm:spPr/>
    </dgm:pt>
    <dgm:pt modelId="{96182302-1CC4-4373-8B7B-8DE2C4DBAE10}" type="pres">
      <dgm:prSet presAssocID="{1EF8F2D9-A6D7-4433-AF21-CC7168280EDF}" presName="hierChild5" presStyleCnt="0"/>
      <dgm:spPr/>
    </dgm:pt>
    <dgm:pt modelId="{1F729D8C-36E6-48F6-BEAC-F04495927382}" type="pres">
      <dgm:prSet presAssocID="{7FFBA648-1A82-44C6-9EAD-A22D8E1EFD02}" presName="Name37" presStyleLbl="parChTrans1D2" presStyleIdx="1" presStyleCnt="5"/>
      <dgm:spPr/>
      <dgm:t>
        <a:bodyPr/>
        <a:lstStyle/>
        <a:p>
          <a:endParaRPr lang="pt-PT"/>
        </a:p>
      </dgm:t>
    </dgm:pt>
    <dgm:pt modelId="{837EE246-6BE0-4FD3-AE46-312B6815FFC8}" type="pres">
      <dgm:prSet presAssocID="{FE51FE58-0B49-40DD-A4CB-53A0A5D1E179}" presName="hierRoot2" presStyleCnt="0">
        <dgm:presLayoutVars>
          <dgm:hierBranch val="init"/>
        </dgm:presLayoutVars>
      </dgm:prSet>
      <dgm:spPr/>
    </dgm:pt>
    <dgm:pt modelId="{B8B78AFD-1B4B-489C-8ABE-F568C136EE86}" type="pres">
      <dgm:prSet presAssocID="{FE51FE58-0B49-40DD-A4CB-53A0A5D1E179}" presName="rootComposite" presStyleCnt="0"/>
      <dgm:spPr/>
    </dgm:pt>
    <dgm:pt modelId="{2F17DC2E-0D9D-450D-97FD-F6B4A88D5C14}" type="pres">
      <dgm:prSet presAssocID="{FE51FE58-0B49-40DD-A4CB-53A0A5D1E179}" presName="rootText" presStyleLbl="node2" presStyleIdx="1" presStyleCnt="5">
        <dgm:presLayoutVars>
          <dgm:chPref val="3"/>
        </dgm:presLayoutVars>
      </dgm:prSet>
      <dgm:spPr/>
      <dgm:t>
        <a:bodyPr/>
        <a:lstStyle/>
        <a:p>
          <a:endParaRPr lang="pt-PT"/>
        </a:p>
      </dgm:t>
    </dgm:pt>
    <dgm:pt modelId="{CE98596F-43CB-4CDC-96DC-70123AF426EF}" type="pres">
      <dgm:prSet presAssocID="{FE51FE58-0B49-40DD-A4CB-53A0A5D1E179}" presName="rootConnector" presStyleLbl="node2" presStyleIdx="1" presStyleCnt="5"/>
      <dgm:spPr/>
      <dgm:t>
        <a:bodyPr/>
        <a:lstStyle/>
        <a:p>
          <a:endParaRPr lang="pt-PT"/>
        </a:p>
      </dgm:t>
    </dgm:pt>
    <dgm:pt modelId="{6CC9D2B1-3DE6-476A-9146-F0E194B5DC8E}" type="pres">
      <dgm:prSet presAssocID="{FE51FE58-0B49-40DD-A4CB-53A0A5D1E179}" presName="hierChild4" presStyleCnt="0"/>
      <dgm:spPr/>
    </dgm:pt>
    <dgm:pt modelId="{96359FED-6C51-4D7B-A920-1955D0105A10}" type="pres">
      <dgm:prSet presAssocID="{FE51FE58-0B49-40DD-A4CB-53A0A5D1E179}" presName="hierChild5" presStyleCnt="0"/>
      <dgm:spPr/>
    </dgm:pt>
    <dgm:pt modelId="{5E948C48-6681-492F-8FCD-8CBC88413E67}" type="pres">
      <dgm:prSet presAssocID="{22C9B29E-C7B9-4E58-AD66-F230BE72CA8B}" presName="Name37" presStyleLbl="parChTrans1D2" presStyleIdx="2" presStyleCnt="5"/>
      <dgm:spPr/>
      <dgm:t>
        <a:bodyPr/>
        <a:lstStyle/>
        <a:p>
          <a:endParaRPr lang="pt-PT"/>
        </a:p>
      </dgm:t>
    </dgm:pt>
    <dgm:pt modelId="{00DBFA0E-C880-43E7-BCAA-042EFCC8B84D}" type="pres">
      <dgm:prSet presAssocID="{6515505B-2E60-4694-9C19-D146B4C195E0}" presName="hierRoot2" presStyleCnt="0">
        <dgm:presLayoutVars>
          <dgm:hierBranch val="init"/>
        </dgm:presLayoutVars>
      </dgm:prSet>
      <dgm:spPr/>
    </dgm:pt>
    <dgm:pt modelId="{3C7FB1C8-73FF-422F-A50C-A6A853CF5934}" type="pres">
      <dgm:prSet presAssocID="{6515505B-2E60-4694-9C19-D146B4C195E0}" presName="rootComposite" presStyleCnt="0"/>
      <dgm:spPr/>
    </dgm:pt>
    <dgm:pt modelId="{D77E2E33-4660-4D5D-8735-02F2F6F50EFA}" type="pres">
      <dgm:prSet presAssocID="{6515505B-2E60-4694-9C19-D146B4C195E0}" presName="rootText" presStyleLbl="node2" presStyleIdx="2" presStyleCnt="5">
        <dgm:presLayoutVars>
          <dgm:chPref val="3"/>
        </dgm:presLayoutVars>
      </dgm:prSet>
      <dgm:spPr/>
      <dgm:t>
        <a:bodyPr/>
        <a:lstStyle/>
        <a:p>
          <a:endParaRPr lang="pt-PT"/>
        </a:p>
      </dgm:t>
    </dgm:pt>
    <dgm:pt modelId="{E8E509D1-2451-4D00-98A0-1D12FA15C079}" type="pres">
      <dgm:prSet presAssocID="{6515505B-2E60-4694-9C19-D146B4C195E0}" presName="rootConnector" presStyleLbl="node2" presStyleIdx="2" presStyleCnt="5"/>
      <dgm:spPr/>
      <dgm:t>
        <a:bodyPr/>
        <a:lstStyle/>
        <a:p>
          <a:endParaRPr lang="pt-PT"/>
        </a:p>
      </dgm:t>
    </dgm:pt>
    <dgm:pt modelId="{084E7ADF-9002-4D56-81B8-010369216497}" type="pres">
      <dgm:prSet presAssocID="{6515505B-2E60-4694-9C19-D146B4C195E0}" presName="hierChild4" presStyleCnt="0"/>
      <dgm:spPr/>
    </dgm:pt>
    <dgm:pt modelId="{354B2E30-F0F4-4D11-92FA-5D267FBA130C}" type="pres">
      <dgm:prSet presAssocID="{6515505B-2E60-4694-9C19-D146B4C195E0}" presName="hierChild5" presStyleCnt="0"/>
      <dgm:spPr/>
    </dgm:pt>
    <dgm:pt modelId="{A390EF84-4F75-4523-BEFB-E98FCE090C2F}" type="pres">
      <dgm:prSet presAssocID="{D86718C9-29D1-4FE0-9100-2FE8B8AAC221}" presName="Name37" presStyleLbl="parChTrans1D2" presStyleIdx="3" presStyleCnt="5"/>
      <dgm:spPr/>
      <dgm:t>
        <a:bodyPr/>
        <a:lstStyle/>
        <a:p>
          <a:endParaRPr lang="pt-PT"/>
        </a:p>
      </dgm:t>
    </dgm:pt>
    <dgm:pt modelId="{FF108694-A872-4251-B10B-CBF95A59060B}" type="pres">
      <dgm:prSet presAssocID="{2DD0935B-AF6C-42E3-9E5D-2F997BB5C6D9}" presName="hierRoot2" presStyleCnt="0">
        <dgm:presLayoutVars>
          <dgm:hierBranch val="init"/>
        </dgm:presLayoutVars>
      </dgm:prSet>
      <dgm:spPr/>
    </dgm:pt>
    <dgm:pt modelId="{6DE5E84D-774A-41AF-B07A-EC146188CC93}" type="pres">
      <dgm:prSet presAssocID="{2DD0935B-AF6C-42E3-9E5D-2F997BB5C6D9}" presName="rootComposite" presStyleCnt="0"/>
      <dgm:spPr/>
    </dgm:pt>
    <dgm:pt modelId="{1C725DFA-0880-4E07-A717-8C23800E026B}" type="pres">
      <dgm:prSet presAssocID="{2DD0935B-AF6C-42E3-9E5D-2F997BB5C6D9}" presName="rootText" presStyleLbl="node2" presStyleIdx="3" presStyleCnt="5">
        <dgm:presLayoutVars>
          <dgm:chPref val="3"/>
        </dgm:presLayoutVars>
      </dgm:prSet>
      <dgm:spPr/>
      <dgm:t>
        <a:bodyPr/>
        <a:lstStyle/>
        <a:p>
          <a:endParaRPr lang="pt-PT"/>
        </a:p>
      </dgm:t>
    </dgm:pt>
    <dgm:pt modelId="{BC4B32D4-4111-4906-A142-81CF7EEBBA2C}" type="pres">
      <dgm:prSet presAssocID="{2DD0935B-AF6C-42E3-9E5D-2F997BB5C6D9}" presName="rootConnector" presStyleLbl="node2" presStyleIdx="3" presStyleCnt="5"/>
      <dgm:spPr/>
      <dgm:t>
        <a:bodyPr/>
        <a:lstStyle/>
        <a:p>
          <a:endParaRPr lang="pt-PT"/>
        </a:p>
      </dgm:t>
    </dgm:pt>
    <dgm:pt modelId="{60302F78-7821-45A4-A525-94A30BBD25BA}" type="pres">
      <dgm:prSet presAssocID="{2DD0935B-AF6C-42E3-9E5D-2F997BB5C6D9}" presName="hierChild4" presStyleCnt="0"/>
      <dgm:spPr/>
    </dgm:pt>
    <dgm:pt modelId="{CC28A12F-68C5-4EE3-A50C-A68CACD967FA}" type="pres">
      <dgm:prSet presAssocID="{2DD0935B-AF6C-42E3-9E5D-2F997BB5C6D9}" presName="hierChild5" presStyleCnt="0"/>
      <dgm:spPr/>
    </dgm:pt>
    <dgm:pt modelId="{02AC5A64-3CCD-4E40-8206-7CF0B806F61B}" type="pres">
      <dgm:prSet presAssocID="{1499F36E-4184-4858-96AA-B0715864A4A3}" presName="Name37" presStyleLbl="parChTrans1D2" presStyleIdx="4" presStyleCnt="5"/>
      <dgm:spPr/>
      <dgm:t>
        <a:bodyPr/>
        <a:lstStyle/>
        <a:p>
          <a:endParaRPr lang="pt-PT"/>
        </a:p>
      </dgm:t>
    </dgm:pt>
    <dgm:pt modelId="{01F38E7F-F872-4A51-AA9E-281F2DEEEF7C}" type="pres">
      <dgm:prSet presAssocID="{36FAC4B7-6778-4A7C-A2CE-F126FF096D51}" presName="hierRoot2" presStyleCnt="0">
        <dgm:presLayoutVars>
          <dgm:hierBranch val="init"/>
        </dgm:presLayoutVars>
      </dgm:prSet>
      <dgm:spPr/>
    </dgm:pt>
    <dgm:pt modelId="{4BB4639A-355A-4D9A-9554-50BC91E32931}" type="pres">
      <dgm:prSet presAssocID="{36FAC4B7-6778-4A7C-A2CE-F126FF096D51}" presName="rootComposite" presStyleCnt="0"/>
      <dgm:spPr/>
    </dgm:pt>
    <dgm:pt modelId="{4E5763FC-E51D-40E6-82B5-FBF7021E32C6}" type="pres">
      <dgm:prSet presAssocID="{36FAC4B7-6778-4A7C-A2CE-F126FF096D51}" presName="rootText" presStyleLbl="node2" presStyleIdx="4" presStyleCnt="5">
        <dgm:presLayoutVars>
          <dgm:chPref val="3"/>
        </dgm:presLayoutVars>
      </dgm:prSet>
      <dgm:spPr/>
      <dgm:t>
        <a:bodyPr/>
        <a:lstStyle/>
        <a:p>
          <a:endParaRPr lang="pt-PT"/>
        </a:p>
      </dgm:t>
    </dgm:pt>
    <dgm:pt modelId="{5D27AD37-48F8-4479-95F2-456FACB2DC30}" type="pres">
      <dgm:prSet presAssocID="{36FAC4B7-6778-4A7C-A2CE-F126FF096D51}" presName="rootConnector" presStyleLbl="node2" presStyleIdx="4" presStyleCnt="5"/>
      <dgm:spPr/>
      <dgm:t>
        <a:bodyPr/>
        <a:lstStyle/>
        <a:p>
          <a:endParaRPr lang="pt-PT"/>
        </a:p>
      </dgm:t>
    </dgm:pt>
    <dgm:pt modelId="{025F6411-033B-410B-96D8-8158338FC52A}" type="pres">
      <dgm:prSet presAssocID="{36FAC4B7-6778-4A7C-A2CE-F126FF096D51}" presName="hierChild4" presStyleCnt="0"/>
      <dgm:spPr/>
    </dgm:pt>
    <dgm:pt modelId="{4ECDAF1C-9F52-4594-A1CF-3813D26AC3D3}" type="pres">
      <dgm:prSet presAssocID="{36FAC4B7-6778-4A7C-A2CE-F126FF096D51}" presName="hierChild5" presStyleCnt="0"/>
      <dgm:spPr/>
    </dgm:pt>
    <dgm:pt modelId="{FBCD5939-14B7-4DA7-B709-13EF9AE470AF}" type="pres">
      <dgm:prSet presAssocID="{C259FB59-F213-42B6-BE2D-B5B7367A2A89}" presName="hierChild3" presStyleCnt="0"/>
      <dgm:spPr/>
    </dgm:pt>
  </dgm:ptLst>
  <dgm:cxnLst>
    <dgm:cxn modelId="{CBAB2527-8198-402F-9B19-B41973A0F1E7}" srcId="{C259FB59-F213-42B6-BE2D-B5B7367A2A89}" destId="{36FAC4B7-6778-4A7C-A2CE-F126FF096D51}" srcOrd="4" destOrd="0" parTransId="{1499F36E-4184-4858-96AA-B0715864A4A3}" sibTransId="{9CD9056B-184E-49AE-AFE3-4D403A03C760}"/>
    <dgm:cxn modelId="{06C695B2-8B01-42A7-B820-F856C367953C}" type="presOf" srcId="{2DD0935B-AF6C-42E3-9E5D-2F997BB5C6D9}" destId="{BC4B32D4-4111-4906-A142-81CF7EEBBA2C}" srcOrd="1" destOrd="0" presId="urn:microsoft.com/office/officeart/2005/8/layout/orgChart1"/>
    <dgm:cxn modelId="{8BCFD4AD-AA14-4721-8453-4C1C1CCBE245}" type="presOf" srcId="{6515505B-2E60-4694-9C19-D146B4C195E0}" destId="{E8E509D1-2451-4D00-98A0-1D12FA15C079}" srcOrd="1" destOrd="0" presId="urn:microsoft.com/office/officeart/2005/8/layout/orgChart1"/>
    <dgm:cxn modelId="{8D91D922-A3B4-4F42-B54D-BEDB23133326}" srcId="{840DBD05-C4C3-4800-9CC5-FEFF3CFF775D}" destId="{C259FB59-F213-42B6-BE2D-B5B7367A2A89}" srcOrd="0" destOrd="0" parTransId="{F0F45892-94CA-4F22-95A7-F5DC2111DA0E}" sibTransId="{03173B99-BF28-4064-9626-1A7A34A6ED0C}"/>
    <dgm:cxn modelId="{7AABFA8A-E087-4837-A9D0-7E08F6809DF1}" srcId="{C259FB59-F213-42B6-BE2D-B5B7367A2A89}" destId="{2DD0935B-AF6C-42E3-9E5D-2F997BB5C6D9}" srcOrd="3" destOrd="0" parTransId="{D86718C9-29D1-4FE0-9100-2FE8B8AAC221}" sibTransId="{A7B6C328-101D-4F14-B2C8-BA6687593AE2}"/>
    <dgm:cxn modelId="{D33C30EC-B9F5-4F53-A014-A2D9F73B256B}" type="presOf" srcId="{36FAC4B7-6778-4A7C-A2CE-F126FF096D51}" destId="{4E5763FC-E51D-40E6-82B5-FBF7021E32C6}" srcOrd="0" destOrd="0" presId="urn:microsoft.com/office/officeart/2005/8/layout/orgChart1"/>
    <dgm:cxn modelId="{F4C2C25B-1EBB-4FA0-8849-08300B245131}" type="presOf" srcId="{1EF8F2D9-A6D7-4433-AF21-CC7168280EDF}" destId="{911B7A12-705F-4752-BEF6-31989E37702A}" srcOrd="0" destOrd="0" presId="urn:microsoft.com/office/officeart/2005/8/layout/orgChart1"/>
    <dgm:cxn modelId="{798252F1-BB12-4E95-BD5A-3FCBED8A0264}" type="presOf" srcId="{FE51FE58-0B49-40DD-A4CB-53A0A5D1E179}" destId="{CE98596F-43CB-4CDC-96DC-70123AF426EF}" srcOrd="1" destOrd="0" presId="urn:microsoft.com/office/officeart/2005/8/layout/orgChart1"/>
    <dgm:cxn modelId="{1E52DA21-73E9-4A4A-8D3F-5F3E63121E0E}" type="presOf" srcId="{C259FB59-F213-42B6-BE2D-B5B7367A2A89}" destId="{537FE885-3256-49EA-9FCF-ED06300234B0}" srcOrd="1" destOrd="0" presId="urn:microsoft.com/office/officeart/2005/8/layout/orgChart1"/>
    <dgm:cxn modelId="{AE497B3B-2DF6-414D-BFCA-56067A14445D}" srcId="{C259FB59-F213-42B6-BE2D-B5B7367A2A89}" destId="{FE51FE58-0B49-40DD-A4CB-53A0A5D1E179}" srcOrd="1" destOrd="0" parTransId="{7FFBA648-1A82-44C6-9EAD-A22D8E1EFD02}" sibTransId="{01CC8A02-003A-4C09-B9D2-08641EADDA91}"/>
    <dgm:cxn modelId="{FA09FAFD-43B8-4A17-8909-0ECAA78285B5}" type="presOf" srcId="{22C9B29E-C7B9-4E58-AD66-F230BE72CA8B}" destId="{5E948C48-6681-492F-8FCD-8CBC88413E67}" srcOrd="0" destOrd="0" presId="urn:microsoft.com/office/officeart/2005/8/layout/orgChart1"/>
    <dgm:cxn modelId="{EB5555FC-DA15-43EB-94C3-7E493FA4122B}" type="presOf" srcId="{6515505B-2E60-4694-9C19-D146B4C195E0}" destId="{D77E2E33-4660-4D5D-8735-02F2F6F50EFA}" srcOrd="0" destOrd="0" presId="urn:microsoft.com/office/officeart/2005/8/layout/orgChart1"/>
    <dgm:cxn modelId="{023D9A4F-037C-49DC-BDEF-C4DD05EF8E8E}" type="presOf" srcId="{2DD0935B-AF6C-42E3-9E5D-2F997BB5C6D9}" destId="{1C725DFA-0880-4E07-A717-8C23800E026B}" srcOrd="0" destOrd="0" presId="urn:microsoft.com/office/officeart/2005/8/layout/orgChart1"/>
    <dgm:cxn modelId="{AC94DD01-EF9F-436B-949A-A66AA6707F70}" type="presOf" srcId="{FE51FE58-0B49-40DD-A4CB-53A0A5D1E179}" destId="{2F17DC2E-0D9D-450D-97FD-F6B4A88D5C14}" srcOrd="0" destOrd="0" presId="urn:microsoft.com/office/officeart/2005/8/layout/orgChart1"/>
    <dgm:cxn modelId="{FC38A760-02F3-46D9-80AD-8159A913ECDF}" type="presOf" srcId="{D86718C9-29D1-4FE0-9100-2FE8B8AAC221}" destId="{A390EF84-4F75-4523-BEFB-E98FCE090C2F}" srcOrd="0" destOrd="0" presId="urn:microsoft.com/office/officeart/2005/8/layout/orgChart1"/>
    <dgm:cxn modelId="{BC9FA5B2-9ED3-4909-9DC2-53E617EB2FBE}" srcId="{C259FB59-F213-42B6-BE2D-B5B7367A2A89}" destId="{1EF8F2D9-A6D7-4433-AF21-CC7168280EDF}" srcOrd="0" destOrd="0" parTransId="{37662D63-8FC2-4442-9ADD-B4CD9CE30105}" sibTransId="{38C322BC-92EF-4D48-A92C-D87150036F2D}"/>
    <dgm:cxn modelId="{28830A68-E954-45CA-8000-BE0D93146959}" type="presOf" srcId="{840DBD05-C4C3-4800-9CC5-FEFF3CFF775D}" destId="{5824A70A-35AA-4E2F-9464-BC53A52E49B0}" srcOrd="0" destOrd="0" presId="urn:microsoft.com/office/officeart/2005/8/layout/orgChart1"/>
    <dgm:cxn modelId="{106D7514-77F4-4DEF-829B-DB6A9ADBA35C}" type="presOf" srcId="{37662D63-8FC2-4442-9ADD-B4CD9CE30105}" destId="{FDDB8E70-E1FD-4712-99E8-360613591496}" srcOrd="0" destOrd="0" presId="urn:microsoft.com/office/officeart/2005/8/layout/orgChart1"/>
    <dgm:cxn modelId="{F0323B8A-EC18-4F27-AB93-DBA6BBB9D954}" type="presOf" srcId="{C259FB59-F213-42B6-BE2D-B5B7367A2A89}" destId="{B67C93C1-E3FA-415F-B47D-42A8180C4779}" srcOrd="0" destOrd="0" presId="urn:microsoft.com/office/officeart/2005/8/layout/orgChart1"/>
    <dgm:cxn modelId="{0569C006-C49B-40BD-9BC7-89A22B6E801C}" type="presOf" srcId="{1499F36E-4184-4858-96AA-B0715864A4A3}" destId="{02AC5A64-3CCD-4E40-8206-7CF0B806F61B}" srcOrd="0" destOrd="0" presId="urn:microsoft.com/office/officeart/2005/8/layout/orgChart1"/>
    <dgm:cxn modelId="{64B47AC1-DED3-4565-A2C9-69EEC4148666}" srcId="{C259FB59-F213-42B6-BE2D-B5B7367A2A89}" destId="{6515505B-2E60-4694-9C19-D146B4C195E0}" srcOrd="2" destOrd="0" parTransId="{22C9B29E-C7B9-4E58-AD66-F230BE72CA8B}" sibTransId="{46A986CD-B184-4C42-B9D8-BF81FEE8DB65}"/>
    <dgm:cxn modelId="{B5CE7AF5-2CA0-464D-8B9E-D287BC502E53}" type="presOf" srcId="{36FAC4B7-6778-4A7C-A2CE-F126FF096D51}" destId="{5D27AD37-48F8-4479-95F2-456FACB2DC30}" srcOrd="1" destOrd="0" presId="urn:microsoft.com/office/officeart/2005/8/layout/orgChart1"/>
    <dgm:cxn modelId="{9CB048F4-906F-45DF-97F7-FB5EFC0B8830}" type="presOf" srcId="{7FFBA648-1A82-44C6-9EAD-A22D8E1EFD02}" destId="{1F729D8C-36E6-48F6-BEAC-F04495927382}" srcOrd="0" destOrd="0" presId="urn:microsoft.com/office/officeart/2005/8/layout/orgChart1"/>
    <dgm:cxn modelId="{AA7CC40A-0B53-43DD-A840-BF89E3586596}" type="presOf" srcId="{1EF8F2D9-A6D7-4433-AF21-CC7168280EDF}" destId="{87A28DCE-B13C-4CA9-BB68-2F44A854C279}" srcOrd="1" destOrd="0" presId="urn:microsoft.com/office/officeart/2005/8/layout/orgChart1"/>
    <dgm:cxn modelId="{411DB65D-94F2-4D8B-98CD-1A4675863BD0}" type="presParOf" srcId="{5824A70A-35AA-4E2F-9464-BC53A52E49B0}" destId="{9713C2F6-83F4-4A1E-A884-B8AD84A35FDF}" srcOrd="0" destOrd="0" presId="urn:microsoft.com/office/officeart/2005/8/layout/orgChart1"/>
    <dgm:cxn modelId="{ED4935F7-1C8F-40D7-8CE3-993A96716D8E}" type="presParOf" srcId="{9713C2F6-83F4-4A1E-A884-B8AD84A35FDF}" destId="{F492F5EF-6A36-4290-9300-F5AE33CB5655}" srcOrd="0" destOrd="0" presId="urn:microsoft.com/office/officeart/2005/8/layout/orgChart1"/>
    <dgm:cxn modelId="{EC9EF994-B82B-4A5A-B583-4ECD31C1F0F9}" type="presParOf" srcId="{F492F5EF-6A36-4290-9300-F5AE33CB5655}" destId="{B67C93C1-E3FA-415F-B47D-42A8180C4779}" srcOrd="0" destOrd="0" presId="urn:microsoft.com/office/officeart/2005/8/layout/orgChart1"/>
    <dgm:cxn modelId="{DAB1E5F9-2D18-44F6-B48D-659DDDDE70AE}" type="presParOf" srcId="{F492F5EF-6A36-4290-9300-F5AE33CB5655}" destId="{537FE885-3256-49EA-9FCF-ED06300234B0}" srcOrd="1" destOrd="0" presId="urn:microsoft.com/office/officeart/2005/8/layout/orgChart1"/>
    <dgm:cxn modelId="{ACAE780D-0853-45C5-9D87-2C7C04C5645E}" type="presParOf" srcId="{9713C2F6-83F4-4A1E-A884-B8AD84A35FDF}" destId="{02C3FC1F-A0EC-43C4-806B-4213F45BE41E}" srcOrd="1" destOrd="0" presId="urn:microsoft.com/office/officeart/2005/8/layout/orgChart1"/>
    <dgm:cxn modelId="{13AB13A4-EA77-4694-BD33-CC252528B270}" type="presParOf" srcId="{02C3FC1F-A0EC-43C4-806B-4213F45BE41E}" destId="{FDDB8E70-E1FD-4712-99E8-360613591496}" srcOrd="0" destOrd="0" presId="urn:microsoft.com/office/officeart/2005/8/layout/orgChart1"/>
    <dgm:cxn modelId="{10EF9EB6-77C5-4CDA-9C18-3EC323E4FDE8}" type="presParOf" srcId="{02C3FC1F-A0EC-43C4-806B-4213F45BE41E}" destId="{2A61CCAB-6A4C-4459-BC58-45E64B2192E4}" srcOrd="1" destOrd="0" presId="urn:microsoft.com/office/officeart/2005/8/layout/orgChart1"/>
    <dgm:cxn modelId="{7031A3A8-F1E9-4427-881D-334E743C3D43}" type="presParOf" srcId="{2A61CCAB-6A4C-4459-BC58-45E64B2192E4}" destId="{F195DD71-E3CB-49C2-A014-89EB13B5E137}" srcOrd="0" destOrd="0" presId="urn:microsoft.com/office/officeart/2005/8/layout/orgChart1"/>
    <dgm:cxn modelId="{C79F7A30-46C4-4F47-96F6-1D9A8A7D477D}" type="presParOf" srcId="{F195DD71-E3CB-49C2-A014-89EB13B5E137}" destId="{911B7A12-705F-4752-BEF6-31989E37702A}" srcOrd="0" destOrd="0" presId="urn:microsoft.com/office/officeart/2005/8/layout/orgChart1"/>
    <dgm:cxn modelId="{EB9319E2-40FF-4E7E-B3B5-839421B7CA10}" type="presParOf" srcId="{F195DD71-E3CB-49C2-A014-89EB13B5E137}" destId="{87A28DCE-B13C-4CA9-BB68-2F44A854C279}" srcOrd="1" destOrd="0" presId="urn:microsoft.com/office/officeart/2005/8/layout/orgChart1"/>
    <dgm:cxn modelId="{1E975A5B-AE86-4B27-848B-04360D02F990}" type="presParOf" srcId="{2A61CCAB-6A4C-4459-BC58-45E64B2192E4}" destId="{B50AE9EE-AC1F-4E6A-9071-BA5FC08567C1}" srcOrd="1" destOrd="0" presId="urn:microsoft.com/office/officeart/2005/8/layout/orgChart1"/>
    <dgm:cxn modelId="{1BC3E93D-5427-453C-BE64-4D3C3C084A69}" type="presParOf" srcId="{2A61CCAB-6A4C-4459-BC58-45E64B2192E4}" destId="{96182302-1CC4-4373-8B7B-8DE2C4DBAE10}" srcOrd="2" destOrd="0" presId="urn:microsoft.com/office/officeart/2005/8/layout/orgChart1"/>
    <dgm:cxn modelId="{33060460-E9F1-4BB7-8C62-D2987287250D}" type="presParOf" srcId="{02C3FC1F-A0EC-43C4-806B-4213F45BE41E}" destId="{1F729D8C-36E6-48F6-BEAC-F04495927382}" srcOrd="2" destOrd="0" presId="urn:microsoft.com/office/officeart/2005/8/layout/orgChart1"/>
    <dgm:cxn modelId="{6E4F9ACE-0989-4216-9332-1D962C98B81E}" type="presParOf" srcId="{02C3FC1F-A0EC-43C4-806B-4213F45BE41E}" destId="{837EE246-6BE0-4FD3-AE46-312B6815FFC8}" srcOrd="3" destOrd="0" presId="urn:microsoft.com/office/officeart/2005/8/layout/orgChart1"/>
    <dgm:cxn modelId="{37D930F8-94FE-447F-887D-DD11AF522409}" type="presParOf" srcId="{837EE246-6BE0-4FD3-AE46-312B6815FFC8}" destId="{B8B78AFD-1B4B-489C-8ABE-F568C136EE86}" srcOrd="0" destOrd="0" presId="urn:microsoft.com/office/officeart/2005/8/layout/orgChart1"/>
    <dgm:cxn modelId="{57C0A266-8C88-443B-BBF7-58CD62AE9D2A}" type="presParOf" srcId="{B8B78AFD-1B4B-489C-8ABE-F568C136EE86}" destId="{2F17DC2E-0D9D-450D-97FD-F6B4A88D5C14}" srcOrd="0" destOrd="0" presId="urn:microsoft.com/office/officeart/2005/8/layout/orgChart1"/>
    <dgm:cxn modelId="{1B55BCAA-9280-4E3A-AF82-A3F7DF2266BE}" type="presParOf" srcId="{B8B78AFD-1B4B-489C-8ABE-F568C136EE86}" destId="{CE98596F-43CB-4CDC-96DC-70123AF426EF}" srcOrd="1" destOrd="0" presId="urn:microsoft.com/office/officeart/2005/8/layout/orgChart1"/>
    <dgm:cxn modelId="{FC4CDE3C-2607-40CA-B3F1-2B249D6C4949}" type="presParOf" srcId="{837EE246-6BE0-4FD3-AE46-312B6815FFC8}" destId="{6CC9D2B1-3DE6-476A-9146-F0E194B5DC8E}" srcOrd="1" destOrd="0" presId="urn:microsoft.com/office/officeart/2005/8/layout/orgChart1"/>
    <dgm:cxn modelId="{59CDF4EF-6F18-49DD-BD00-75849B66FDA5}" type="presParOf" srcId="{837EE246-6BE0-4FD3-AE46-312B6815FFC8}" destId="{96359FED-6C51-4D7B-A920-1955D0105A10}" srcOrd="2" destOrd="0" presId="urn:microsoft.com/office/officeart/2005/8/layout/orgChart1"/>
    <dgm:cxn modelId="{6BF94A86-73EE-45D7-A7DF-C60E4A192A5F}" type="presParOf" srcId="{02C3FC1F-A0EC-43C4-806B-4213F45BE41E}" destId="{5E948C48-6681-492F-8FCD-8CBC88413E67}" srcOrd="4" destOrd="0" presId="urn:microsoft.com/office/officeart/2005/8/layout/orgChart1"/>
    <dgm:cxn modelId="{DECFD237-FFC4-4BAA-993F-CC22D4BCBA05}" type="presParOf" srcId="{02C3FC1F-A0EC-43C4-806B-4213F45BE41E}" destId="{00DBFA0E-C880-43E7-BCAA-042EFCC8B84D}" srcOrd="5" destOrd="0" presId="urn:microsoft.com/office/officeart/2005/8/layout/orgChart1"/>
    <dgm:cxn modelId="{7947A2B7-1E5F-42AF-91F8-1BC662642E7E}" type="presParOf" srcId="{00DBFA0E-C880-43E7-BCAA-042EFCC8B84D}" destId="{3C7FB1C8-73FF-422F-A50C-A6A853CF5934}" srcOrd="0" destOrd="0" presId="urn:microsoft.com/office/officeart/2005/8/layout/orgChart1"/>
    <dgm:cxn modelId="{712DE12D-AED5-4B91-821E-5AEA36698C4D}" type="presParOf" srcId="{3C7FB1C8-73FF-422F-A50C-A6A853CF5934}" destId="{D77E2E33-4660-4D5D-8735-02F2F6F50EFA}" srcOrd="0" destOrd="0" presId="urn:microsoft.com/office/officeart/2005/8/layout/orgChart1"/>
    <dgm:cxn modelId="{F92C9023-6CFD-447B-B612-3E212C72F13B}" type="presParOf" srcId="{3C7FB1C8-73FF-422F-A50C-A6A853CF5934}" destId="{E8E509D1-2451-4D00-98A0-1D12FA15C079}" srcOrd="1" destOrd="0" presId="urn:microsoft.com/office/officeart/2005/8/layout/orgChart1"/>
    <dgm:cxn modelId="{754090E7-37A7-47FE-B57F-881F7DEB706F}" type="presParOf" srcId="{00DBFA0E-C880-43E7-BCAA-042EFCC8B84D}" destId="{084E7ADF-9002-4D56-81B8-010369216497}" srcOrd="1" destOrd="0" presId="urn:microsoft.com/office/officeart/2005/8/layout/orgChart1"/>
    <dgm:cxn modelId="{3D2E014F-8D46-43DF-88A8-609F99B6911A}" type="presParOf" srcId="{00DBFA0E-C880-43E7-BCAA-042EFCC8B84D}" destId="{354B2E30-F0F4-4D11-92FA-5D267FBA130C}" srcOrd="2" destOrd="0" presId="urn:microsoft.com/office/officeart/2005/8/layout/orgChart1"/>
    <dgm:cxn modelId="{3CD0AD7A-F12E-4717-9817-3474215687AC}" type="presParOf" srcId="{02C3FC1F-A0EC-43C4-806B-4213F45BE41E}" destId="{A390EF84-4F75-4523-BEFB-E98FCE090C2F}" srcOrd="6" destOrd="0" presId="urn:microsoft.com/office/officeart/2005/8/layout/orgChart1"/>
    <dgm:cxn modelId="{5CA1A1E4-38BC-45D1-9616-644E89B4A982}" type="presParOf" srcId="{02C3FC1F-A0EC-43C4-806B-4213F45BE41E}" destId="{FF108694-A872-4251-B10B-CBF95A59060B}" srcOrd="7" destOrd="0" presId="urn:microsoft.com/office/officeart/2005/8/layout/orgChart1"/>
    <dgm:cxn modelId="{0C3CDB70-D3FF-40A6-8D19-9234CAF45E44}" type="presParOf" srcId="{FF108694-A872-4251-B10B-CBF95A59060B}" destId="{6DE5E84D-774A-41AF-B07A-EC146188CC93}" srcOrd="0" destOrd="0" presId="urn:microsoft.com/office/officeart/2005/8/layout/orgChart1"/>
    <dgm:cxn modelId="{16285F91-958D-420D-9C2E-DA947AB26C48}" type="presParOf" srcId="{6DE5E84D-774A-41AF-B07A-EC146188CC93}" destId="{1C725DFA-0880-4E07-A717-8C23800E026B}" srcOrd="0" destOrd="0" presId="urn:microsoft.com/office/officeart/2005/8/layout/orgChart1"/>
    <dgm:cxn modelId="{73251B96-E848-42D3-A052-8F620D23B37E}" type="presParOf" srcId="{6DE5E84D-774A-41AF-B07A-EC146188CC93}" destId="{BC4B32D4-4111-4906-A142-81CF7EEBBA2C}" srcOrd="1" destOrd="0" presId="urn:microsoft.com/office/officeart/2005/8/layout/orgChart1"/>
    <dgm:cxn modelId="{34296917-0A65-4E65-BE9A-2D264AD197C4}" type="presParOf" srcId="{FF108694-A872-4251-B10B-CBF95A59060B}" destId="{60302F78-7821-45A4-A525-94A30BBD25BA}" srcOrd="1" destOrd="0" presId="urn:microsoft.com/office/officeart/2005/8/layout/orgChart1"/>
    <dgm:cxn modelId="{968C80BE-97B5-469C-9144-03F026FF6857}" type="presParOf" srcId="{FF108694-A872-4251-B10B-CBF95A59060B}" destId="{CC28A12F-68C5-4EE3-A50C-A68CACD967FA}" srcOrd="2" destOrd="0" presId="urn:microsoft.com/office/officeart/2005/8/layout/orgChart1"/>
    <dgm:cxn modelId="{C7CB80D8-E8E9-4CB1-BCF0-F0C756684A26}" type="presParOf" srcId="{02C3FC1F-A0EC-43C4-806B-4213F45BE41E}" destId="{02AC5A64-3CCD-4E40-8206-7CF0B806F61B}" srcOrd="8" destOrd="0" presId="urn:microsoft.com/office/officeart/2005/8/layout/orgChart1"/>
    <dgm:cxn modelId="{59A5D9E6-5E91-4E17-BF90-DE3E429CBC9A}" type="presParOf" srcId="{02C3FC1F-A0EC-43C4-806B-4213F45BE41E}" destId="{01F38E7F-F872-4A51-AA9E-281F2DEEEF7C}" srcOrd="9" destOrd="0" presId="urn:microsoft.com/office/officeart/2005/8/layout/orgChart1"/>
    <dgm:cxn modelId="{B9F7BA91-E9E5-4AD8-95BA-356BB9369F96}" type="presParOf" srcId="{01F38E7F-F872-4A51-AA9E-281F2DEEEF7C}" destId="{4BB4639A-355A-4D9A-9554-50BC91E32931}" srcOrd="0" destOrd="0" presId="urn:microsoft.com/office/officeart/2005/8/layout/orgChart1"/>
    <dgm:cxn modelId="{9952FD09-A7A1-4B3C-8048-8DA47BD45F5B}" type="presParOf" srcId="{4BB4639A-355A-4D9A-9554-50BC91E32931}" destId="{4E5763FC-E51D-40E6-82B5-FBF7021E32C6}" srcOrd="0" destOrd="0" presId="urn:microsoft.com/office/officeart/2005/8/layout/orgChart1"/>
    <dgm:cxn modelId="{79BB6245-38B6-4ADC-AC9C-563B626EAAF3}" type="presParOf" srcId="{4BB4639A-355A-4D9A-9554-50BC91E32931}" destId="{5D27AD37-48F8-4479-95F2-456FACB2DC30}" srcOrd="1" destOrd="0" presId="urn:microsoft.com/office/officeart/2005/8/layout/orgChart1"/>
    <dgm:cxn modelId="{7B87E11F-7117-469B-8D77-53AAD300AFB5}" type="presParOf" srcId="{01F38E7F-F872-4A51-AA9E-281F2DEEEF7C}" destId="{025F6411-033B-410B-96D8-8158338FC52A}" srcOrd="1" destOrd="0" presId="urn:microsoft.com/office/officeart/2005/8/layout/orgChart1"/>
    <dgm:cxn modelId="{BF723880-94E8-4958-833E-D80FB1F7DDA8}" type="presParOf" srcId="{01F38E7F-F872-4A51-AA9E-281F2DEEEF7C}" destId="{4ECDAF1C-9F52-4594-A1CF-3813D26AC3D3}" srcOrd="2" destOrd="0" presId="urn:microsoft.com/office/officeart/2005/8/layout/orgChart1"/>
    <dgm:cxn modelId="{E1341A79-75A8-4435-ACCD-1EABF36D6B5B}" type="presParOf" srcId="{9713C2F6-83F4-4A1E-A884-B8AD84A35FDF}" destId="{FBCD5939-14B7-4DA7-B709-13EF9AE470AF}" srcOrd="2" destOrd="0" presId="urn:microsoft.com/office/officeart/2005/8/layout/orgChart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AC5A64-3CCD-4E40-8206-7CF0B806F61B}">
      <dsp:nvSpPr>
        <dsp:cNvPr id="0" name=""/>
        <dsp:cNvSpPr/>
      </dsp:nvSpPr>
      <dsp:spPr>
        <a:xfrm>
          <a:off x="3283584" y="1455476"/>
          <a:ext cx="2720862" cy="236107"/>
        </a:xfrm>
        <a:custGeom>
          <a:avLst/>
          <a:gdLst/>
          <a:ahLst/>
          <a:cxnLst/>
          <a:rect l="0" t="0" r="0" b="0"/>
          <a:pathLst>
            <a:path>
              <a:moveTo>
                <a:pt x="0" y="0"/>
              </a:moveTo>
              <a:lnTo>
                <a:pt x="0" y="118053"/>
              </a:lnTo>
              <a:lnTo>
                <a:pt x="2720862" y="118053"/>
              </a:lnTo>
              <a:lnTo>
                <a:pt x="2720862" y="23610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90EF84-4F75-4523-BEFB-E98FCE090C2F}">
      <dsp:nvSpPr>
        <dsp:cNvPr id="0" name=""/>
        <dsp:cNvSpPr/>
      </dsp:nvSpPr>
      <dsp:spPr>
        <a:xfrm>
          <a:off x="3283584" y="1455476"/>
          <a:ext cx="1360431" cy="236107"/>
        </a:xfrm>
        <a:custGeom>
          <a:avLst/>
          <a:gdLst/>
          <a:ahLst/>
          <a:cxnLst/>
          <a:rect l="0" t="0" r="0" b="0"/>
          <a:pathLst>
            <a:path>
              <a:moveTo>
                <a:pt x="0" y="0"/>
              </a:moveTo>
              <a:lnTo>
                <a:pt x="0" y="118053"/>
              </a:lnTo>
              <a:lnTo>
                <a:pt x="1360431" y="118053"/>
              </a:lnTo>
              <a:lnTo>
                <a:pt x="1360431" y="23610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948C48-6681-492F-8FCD-8CBC88413E67}">
      <dsp:nvSpPr>
        <dsp:cNvPr id="0" name=""/>
        <dsp:cNvSpPr/>
      </dsp:nvSpPr>
      <dsp:spPr>
        <a:xfrm>
          <a:off x="3237865" y="1455476"/>
          <a:ext cx="91440" cy="236107"/>
        </a:xfrm>
        <a:custGeom>
          <a:avLst/>
          <a:gdLst/>
          <a:ahLst/>
          <a:cxnLst/>
          <a:rect l="0" t="0" r="0" b="0"/>
          <a:pathLst>
            <a:path>
              <a:moveTo>
                <a:pt x="45720" y="0"/>
              </a:moveTo>
              <a:lnTo>
                <a:pt x="45720" y="23610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729D8C-36E6-48F6-BEAC-F04495927382}">
      <dsp:nvSpPr>
        <dsp:cNvPr id="0" name=""/>
        <dsp:cNvSpPr/>
      </dsp:nvSpPr>
      <dsp:spPr>
        <a:xfrm>
          <a:off x="1923153" y="1455476"/>
          <a:ext cx="1360431" cy="236107"/>
        </a:xfrm>
        <a:custGeom>
          <a:avLst/>
          <a:gdLst/>
          <a:ahLst/>
          <a:cxnLst/>
          <a:rect l="0" t="0" r="0" b="0"/>
          <a:pathLst>
            <a:path>
              <a:moveTo>
                <a:pt x="1360431" y="0"/>
              </a:moveTo>
              <a:lnTo>
                <a:pt x="1360431" y="118053"/>
              </a:lnTo>
              <a:lnTo>
                <a:pt x="0" y="118053"/>
              </a:lnTo>
              <a:lnTo>
                <a:pt x="0" y="23610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DB8E70-E1FD-4712-99E8-360613591496}">
      <dsp:nvSpPr>
        <dsp:cNvPr id="0" name=""/>
        <dsp:cNvSpPr/>
      </dsp:nvSpPr>
      <dsp:spPr>
        <a:xfrm>
          <a:off x="562722" y="1455476"/>
          <a:ext cx="2720862" cy="236107"/>
        </a:xfrm>
        <a:custGeom>
          <a:avLst/>
          <a:gdLst/>
          <a:ahLst/>
          <a:cxnLst/>
          <a:rect l="0" t="0" r="0" b="0"/>
          <a:pathLst>
            <a:path>
              <a:moveTo>
                <a:pt x="2720862" y="0"/>
              </a:moveTo>
              <a:lnTo>
                <a:pt x="2720862" y="118053"/>
              </a:lnTo>
              <a:lnTo>
                <a:pt x="0" y="118053"/>
              </a:lnTo>
              <a:lnTo>
                <a:pt x="0" y="23610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7C93C1-E3FA-415F-B47D-42A8180C4779}">
      <dsp:nvSpPr>
        <dsp:cNvPr id="0" name=""/>
        <dsp:cNvSpPr/>
      </dsp:nvSpPr>
      <dsp:spPr>
        <a:xfrm>
          <a:off x="2721423" y="893314"/>
          <a:ext cx="1124323" cy="562161"/>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pt-PT" sz="1300" b="1" i="1" kern="1200">
              <a:solidFill>
                <a:schemeClr val="tx1">
                  <a:lumMod val="85000"/>
                  <a:lumOff val="15000"/>
                </a:schemeClr>
              </a:solidFill>
            </a:rPr>
            <a:t>Argumentos a favor do evolucionismo</a:t>
          </a:r>
          <a:endParaRPr lang="pt-PT" sz="1300" kern="1200">
            <a:solidFill>
              <a:schemeClr val="tx1">
                <a:lumMod val="85000"/>
                <a:lumOff val="15000"/>
              </a:schemeClr>
            </a:solidFill>
          </a:endParaRPr>
        </a:p>
      </dsp:txBody>
      <dsp:txXfrm>
        <a:off x="2721423" y="893314"/>
        <a:ext cx="1124323" cy="562161"/>
      </dsp:txXfrm>
    </dsp:sp>
    <dsp:sp modelId="{911B7A12-705F-4752-BEF6-31989E37702A}">
      <dsp:nvSpPr>
        <dsp:cNvPr id="0" name=""/>
        <dsp:cNvSpPr/>
      </dsp:nvSpPr>
      <dsp:spPr>
        <a:xfrm>
          <a:off x="561" y="1691583"/>
          <a:ext cx="1124323" cy="562161"/>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pt-PT" sz="1300" b="1" kern="1200">
              <a:solidFill>
                <a:schemeClr val="tx1">
                  <a:lumMod val="85000"/>
                  <a:lumOff val="15000"/>
                </a:schemeClr>
              </a:solidFill>
            </a:rPr>
            <a:t>Anatomia comparada</a:t>
          </a:r>
          <a:endParaRPr lang="pt-PT" sz="1300" kern="1200">
            <a:solidFill>
              <a:schemeClr val="tx1">
                <a:lumMod val="85000"/>
                <a:lumOff val="15000"/>
              </a:schemeClr>
            </a:solidFill>
          </a:endParaRPr>
        </a:p>
      </dsp:txBody>
      <dsp:txXfrm>
        <a:off x="561" y="1691583"/>
        <a:ext cx="1124323" cy="562161"/>
      </dsp:txXfrm>
    </dsp:sp>
    <dsp:sp modelId="{2F17DC2E-0D9D-450D-97FD-F6B4A88D5C14}">
      <dsp:nvSpPr>
        <dsp:cNvPr id="0" name=""/>
        <dsp:cNvSpPr/>
      </dsp:nvSpPr>
      <dsp:spPr>
        <a:xfrm>
          <a:off x="1360992" y="1691583"/>
          <a:ext cx="1124323" cy="562161"/>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pt-PT" sz="1300" b="1" kern="1200">
              <a:solidFill>
                <a:schemeClr val="tx1">
                  <a:lumMod val="85000"/>
                  <a:lumOff val="15000"/>
                </a:schemeClr>
              </a:solidFill>
            </a:rPr>
            <a:t>Paleontológicos</a:t>
          </a:r>
          <a:endParaRPr lang="pt-PT" sz="1300" kern="1200">
            <a:solidFill>
              <a:schemeClr val="tx1">
                <a:lumMod val="85000"/>
                <a:lumOff val="15000"/>
              </a:schemeClr>
            </a:solidFill>
          </a:endParaRPr>
        </a:p>
      </dsp:txBody>
      <dsp:txXfrm>
        <a:off x="1360992" y="1691583"/>
        <a:ext cx="1124323" cy="562161"/>
      </dsp:txXfrm>
    </dsp:sp>
    <dsp:sp modelId="{D77E2E33-4660-4D5D-8735-02F2F6F50EFA}">
      <dsp:nvSpPr>
        <dsp:cNvPr id="0" name=""/>
        <dsp:cNvSpPr/>
      </dsp:nvSpPr>
      <dsp:spPr>
        <a:xfrm>
          <a:off x="2721423" y="1691583"/>
          <a:ext cx="1124323" cy="562161"/>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pt-PT" sz="1300" b="1" kern="1200">
              <a:solidFill>
                <a:schemeClr val="tx1">
                  <a:lumMod val="85000"/>
                  <a:lumOff val="15000"/>
                </a:schemeClr>
              </a:solidFill>
            </a:rPr>
            <a:t>Citológicos</a:t>
          </a:r>
          <a:endParaRPr lang="pt-PT" sz="1300" kern="1200">
            <a:solidFill>
              <a:schemeClr val="tx1">
                <a:lumMod val="85000"/>
                <a:lumOff val="15000"/>
              </a:schemeClr>
            </a:solidFill>
          </a:endParaRPr>
        </a:p>
      </dsp:txBody>
      <dsp:txXfrm>
        <a:off x="2721423" y="1691583"/>
        <a:ext cx="1124323" cy="562161"/>
      </dsp:txXfrm>
    </dsp:sp>
    <dsp:sp modelId="{1C725DFA-0880-4E07-A717-8C23800E026B}">
      <dsp:nvSpPr>
        <dsp:cNvPr id="0" name=""/>
        <dsp:cNvSpPr/>
      </dsp:nvSpPr>
      <dsp:spPr>
        <a:xfrm>
          <a:off x="4081854" y="1691583"/>
          <a:ext cx="1124323" cy="562161"/>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pt-PT" sz="1300" b="1" kern="1200">
              <a:solidFill>
                <a:schemeClr val="tx1">
                  <a:lumMod val="85000"/>
                  <a:lumOff val="15000"/>
                </a:schemeClr>
              </a:solidFill>
            </a:rPr>
            <a:t>Embriológicos</a:t>
          </a:r>
          <a:endParaRPr lang="pt-PT" sz="1300" kern="1200">
            <a:solidFill>
              <a:schemeClr val="tx1">
                <a:lumMod val="85000"/>
                <a:lumOff val="15000"/>
              </a:schemeClr>
            </a:solidFill>
          </a:endParaRPr>
        </a:p>
      </dsp:txBody>
      <dsp:txXfrm>
        <a:off x="4081854" y="1691583"/>
        <a:ext cx="1124323" cy="562161"/>
      </dsp:txXfrm>
    </dsp:sp>
    <dsp:sp modelId="{4E5763FC-E51D-40E6-82B5-FBF7021E32C6}">
      <dsp:nvSpPr>
        <dsp:cNvPr id="0" name=""/>
        <dsp:cNvSpPr/>
      </dsp:nvSpPr>
      <dsp:spPr>
        <a:xfrm>
          <a:off x="5442285" y="1691583"/>
          <a:ext cx="1124323" cy="562161"/>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pt-PT" sz="1300" b="1" kern="1200">
              <a:solidFill>
                <a:schemeClr val="tx1">
                  <a:lumMod val="85000"/>
                  <a:lumOff val="15000"/>
                </a:schemeClr>
              </a:solidFill>
            </a:rPr>
            <a:t>Bioquímicos</a:t>
          </a:r>
          <a:endParaRPr lang="pt-PT" sz="1300" kern="1200">
            <a:solidFill>
              <a:schemeClr val="tx1">
                <a:lumMod val="85000"/>
                <a:lumOff val="15000"/>
              </a:schemeClr>
            </a:solidFill>
          </a:endParaRPr>
        </a:p>
      </dsp:txBody>
      <dsp:txXfrm>
        <a:off x="5442285" y="1691583"/>
        <a:ext cx="1124323" cy="56216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1025</TotalTime>
  <Pages>36</Pages>
  <Words>4100</Words>
  <Characters>22879</Characters>
  <Application>Microsoft Office Word</Application>
  <DocSecurity>0</DocSecurity>
  <Lines>1089</Lines>
  <Paragraphs>350</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26629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Crescimento e renovação</dc:title>
  <dc:creator>Ana Margarida Raposo</dc:creator>
  <dc:description>Crescimento e renovação_x000d_
celular</dc:description>
  <cp:revision>10</cp:revision>
  <cp:lastPrinted>2013-05-05T20:47:00Z</cp:lastPrinted>
  <dcterms:created xsi:type="dcterms:W3CDTF">2012-02-11T15:15:00Z</dcterms:created>
  <dcterms:modified xsi:type="dcterms:W3CDTF">2013-07-31T14:24:00Z</dcterms:modified>
</cp:coreProperties>
</file>