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></Relationship><Relationship Id="rId2" Type="http://schemas.openxmlformats.org/officeDocument/2006/relationships/extended-properties" Target="docProps/app.xml"></Relationship><Relationship Id="rId3" Type="http://schemas.openxmlformats.org/package/2006/relationships/metadata/core-properties" Target="docProps/core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4.0.3.0 -->
  <w:body>
    <w:p w:rsidR="008A349B" w:rsidRPr="008A349B" w:rsidP="008A349B">
      <w:pPr>
        <w:rPr>
          <w:b/>
          <w:color w:val="00B050"/>
          <w:sz w:val="44"/>
          <w:u w:val="single"/>
        </w:rPr>
      </w:pPr>
      <w:r w:rsidRPr="008A349B">
        <w:rPr>
          <w:b/>
          <w:color w:val="007033"/>
          <w:sz w:val="44"/>
          <w:u w:val="single"/>
        </w:rPr>
        <w:t>Módulo 3:</w:t>
      </w:r>
      <w:r w:rsidRPr="008A349B">
        <w:rPr>
          <w:b/>
          <w:color w:val="00B050"/>
          <w:sz w:val="44"/>
          <w:u w:val="single"/>
        </w:rPr>
        <w:t xml:space="preserve"> A Abertura Europeia Ao Mundo:</w:t>
      </w:r>
    </w:p>
    <w:p w:rsidR="008A349B" w:rsidP="008A349B">
      <w:pPr>
        <w:ind w:left="1416"/>
        <w:rPr>
          <w:i/>
          <w:color w:val="00B050"/>
          <w:sz w:val="36"/>
        </w:rPr>
      </w:pPr>
      <w:r w:rsidRPr="008A349B">
        <w:rPr>
          <w:i/>
          <w:color w:val="00B050"/>
          <w:sz w:val="36"/>
        </w:rPr>
        <w:t>Unidade 3: A produção cultural</w:t>
      </w:r>
    </w:p>
    <w:p w:rsidR="008A349B" w:rsidP="008A349B">
      <w:pPr>
        <w:jc w:val="both"/>
        <w:rPr>
          <w:color w:val="00B050"/>
          <w:sz w:val="24"/>
        </w:rPr>
      </w:pPr>
    </w:p>
    <w:p w:rsidR="008A349B" w:rsidRPr="008A349B" w:rsidP="008A349B">
      <w:pPr>
        <w:pStyle w:val="NoSpacing"/>
        <w:numPr>
          <w:ilvl w:val="0"/>
          <w:numId w:val="3"/>
        </w:numPr>
        <w:rPr>
          <w:color w:val="009900"/>
          <w:u w:val="single"/>
        </w:rPr>
      </w:pPr>
      <w:r w:rsidRPr="008A349B">
        <w:rPr>
          <w:color w:val="009900"/>
          <w:u w:val="single"/>
        </w:rPr>
        <w:t>Distinção social e mecenato:</w:t>
      </w:r>
    </w:p>
    <w:p w:rsidR="008A349B" w:rsidP="008A349B">
      <w:pPr>
        <w:pStyle w:val="NoSpacing"/>
        <w:rPr>
          <w:color w:val="009900"/>
        </w:rPr>
      </w:pPr>
    </w:p>
    <w:p w:rsidR="008A349B" w:rsidP="008A349B">
      <w:pPr>
        <w:pStyle w:val="NoSpacing"/>
        <w:rPr>
          <w:color w:val="009900"/>
        </w:rPr>
      </w:pPr>
      <w:r>
        <w:rPr>
          <w:noProof/>
          <w:color w:val="009900"/>
          <w:lang w:eastAsia="pt-PT"/>
        </w:rPr>
        <w:pict>
          <v:rect id="_x0000_s1025" style="height:264.2pt;margin-left:2.6pt;margin-top:12.8pt;position:absolute;width:489pt;z-index:251678720" filled="f" fillcolor="#eaf1dd" strokecolor="#4e6128" strokeweight="3pt"/>
        </w:pict>
      </w:r>
    </w:p>
    <w:p w:rsidR="00812FCB" w:rsidP="008A349B">
      <w:pPr>
        <w:pStyle w:val="NoSpacing"/>
        <w:rPr>
          <w:color w:val="009900"/>
        </w:rPr>
      </w:pPr>
    </w:p>
    <w:p w:rsidR="008A349B" w:rsidRPr="00812FCB" w:rsidP="008A349B">
      <w:pPr>
        <w:pStyle w:val="NoSpacing"/>
        <w:rPr>
          <w:b/>
        </w:rPr>
      </w:pPr>
      <w:r>
        <w:rPr>
          <w:noProof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height:38.85pt;margin-left:317.75pt;margin-top:5.5pt;position:absolute;width:164.95pt;z-index:251668480" fillcolor="#d6e3bc" strokecolor="#76923c">
            <v:textbox>
              <w:txbxContent>
                <w:p w:rsidR="00812FCB" w:rsidP="00812FCB">
                  <w:pPr>
                    <w:jc w:val="center"/>
                  </w:pPr>
                  <w:r>
                    <w:t>Criação de famosas cortes, como a corte dos Médicis em Florença</w:t>
                  </w:r>
                </w:p>
              </w:txbxContent>
            </v:textbox>
          </v:shape>
        </w:pict>
      </w:r>
      <w:r>
        <w:rPr>
          <w:noProof/>
          <w:color w:val="009900"/>
          <w:u w:val="single"/>
          <w:lang w:eastAsia="pt-PT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7" type="#_x0000_t88" style="height:199.7pt;margin-left:270.55pt;margin-top:-0.15pt;position:absolute;width:40.7pt;z-index:251667456" adj="2136,10465" strokecolor="#4e6128" strokeweight="1pt"/>
        </w:pict>
      </w:r>
      <w:r>
        <w:rPr>
          <w:noProof/>
          <w:color w:val="009900"/>
          <w:u w:val="single"/>
          <w:lang w:eastAsia="pt-PT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8" type="#_x0000_t67" style="height:26.85pt;margin-left:54.55pt;margin-top:13.5pt;position:absolute;width:8.75pt;z-index:251658240" fillcolor="#c2d69b" strokecolor="#76923c" strokeweight="1pt"/>
        </w:pict>
      </w:r>
      <w:r>
        <w:t xml:space="preserve">             </w:t>
      </w:r>
      <w:r w:rsidRPr="00812FCB" w:rsidR="008A349B">
        <w:rPr>
          <w:b/>
        </w:rPr>
        <w:t>Elites sociais</w:t>
        <w:br/>
        <w:br/>
        <w:t xml:space="preserve">    </w:t>
      </w:r>
    </w:p>
    <w:p w:rsidR="008A349B" w:rsidRPr="008A349B" w:rsidP="008A349B">
      <w:pPr>
        <w:pStyle w:val="NoSpacing"/>
      </w:pPr>
      <w:r>
        <w:rPr>
          <w:noProof/>
          <w:lang w:eastAsia="pt-PT"/>
        </w:rPr>
        <w:pict>
          <v:shape id="_x0000_s1029" type="#_x0000_t202" style="height:46.4pt;margin-left:329.6pt;margin-top:34.9pt;position:absolute;width:145.95pt;z-index:251670528" fillcolor="#d6e4be" strokecolor="#76923c">
            <v:textbox>
              <w:txbxContent>
                <w:p w:rsidR="00812FCB" w:rsidP="007066B6">
                  <w:pPr>
                    <w:pStyle w:val="NoSpacing"/>
                    <w:jc w:val="center"/>
                  </w:pPr>
                  <w:r>
                    <w:t xml:space="preserve"> Constituíram um círculo privilegiado da cultura e da sociabilidade renascentistas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30" type="#_x0000_t67" style="height:26.85pt;margin-left:397.65pt;margin-top:5.35pt;position:absolute;width:8.75pt;z-index:251669504" fillcolor="#c2d69b" strokecolor="#76923c" strokeweight="1pt"/>
        </w:pict>
      </w:r>
      <w:r>
        <w:rPr>
          <w:noProof/>
          <w:color w:val="009900"/>
          <w:u w:val="single"/>
          <w:lang w:eastAsia="pt-PT"/>
        </w:rPr>
        <w:pict>
          <v:shape id="_x0000_s1031" type="#_x0000_t67" style="height:26.85pt;margin-left:54.85pt;margin-top:19.7pt;position:absolute;width:8.75pt;z-index:251661312" fillcolor="#c2d69b" strokecolor="#76923c" strokeweight="1pt"/>
        </w:pict>
      </w:r>
      <w:r>
        <w:rPr>
          <w:noProof/>
          <w:color w:val="00B050"/>
          <w:sz w:val="36"/>
          <w:lang w:eastAsia="pt-PT"/>
        </w:rPr>
        <w:pict>
          <v:shape id="_x0000_s1032" type="#_x0000_t67" style="height:14.85pt;margin-left:108.55pt;margin-top:0.2pt;position:absolute;rotation:-90;width:8.75pt;z-index:251659264" fillcolor="#c2d69b" strokecolor="#76923c" strokeweight="1pt"/>
        </w:pict>
      </w:r>
      <w:r w:rsidR="008A349B">
        <w:t xml:space="preserve">     Nobres e Burgueses         Buscavam ascensão social</w:t>
        <w:br/>
        <w:br/>
        <w:br/>
      </w:r>
    </w:p>
    <w:p w:rsidR="008A349B" w:rsidRPr="008A349B" w:rsidP="008A349B">
      <w:pPr>
        <w:pStyle w:val="NoSpacing"/>
        <w:rPr>
          <w:color w:val="00B050"/>
          <w:sz w:val="36"/>
        </w:rPr>
      </w:pPr>
      <w:r>
        <w:rPr>
          <w:b/>
          <w:noProof/>
          <w:lang w:eastAsia="pt-PT"/>
        </w:rPr>
        <w:pict>
          <v:group id="_x0000_s1033" style="height:65pt;margin-left:104.85pt;margin-top:20.55pt;position:absolute;width:29.55pt;z-index:251665408" coordorigin="3798,6842" coordsize="591,130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4" type="#_x0000_t32" style="height:1300;left:3798;position:absolute;top:6842;width:0" o:connectortype="straight" strokecolor="#4e6128" strokeweight="1.5pt"/>
            <v:shape id="_x0000_s1035" type="#_x0000_t32" style="height:0;left:3798;position:absolute;top:7213;width:572" o:connectortype="straight" strokecolor="#4e6128" strokeweight="1.5pt">
              <v:stroke endarrow="block"/>
            </v:shape>
            <v:shape id="_x0000_s1036" type="#_x0000_t32" style="height:0;left:3817;position:absolute;top:7518;width:572" o:connectortype="straight" strokecolor="#4e6128" strokeweight="1.5pt">
              <v:stroke endarrow="block"/>
            </v:shape>
            <v:shape id="_x0000_s1037" type="#_x0000_t32" style="height:0;left:3804;position:absolute;top:7830;width:572" o:connectortype="straight" strokecolor="#4e6128" strokeweight="1.5pt">
              <v:stroke endarrow="block"/>
            </v:shape>
            <v:shape id="_x0000_s1038" type="#_x0000_t32" style="height:0;left:3804;position:absolute;top:8142;width:572" o:connectortype="straight" strokecolor="#4e6128" strokeweight="1.5pt">
              <v:stroke endarrow="block"/>
            </v:shape>
          </v:group>
        </w:pict>
      </w:r>
      <w:r>
        <w:rPr>
          <w:b/>
          <w:noProof/>
        </w:rPr>
        <w:pict>
          <v:shape id="_x0000_s1039" type="#_x0000_t202" style="height:20.65pt;margin-left:13.45pt;margin-top:-0.1pt;position:absolute;width:233.3pt;z-index:251660288" fillcolor="#d6e3bc" strokecolor="#76923c">
            <v:textbox>
              <w:txbxContent>
                <w:p w:rsidR="00812FCB" w:rsidP="00812FCB">
                  <w:pPr>
                    <w:jc w:val="center"/>
                  </w:pPr>
                  <w:r>
                    <w:t>Rodeadas de Luxo, conforto, beleza e sabedoria</w:t>
                  </w:r>
                </w:p>
              </w:txbxContent>
            </v:textbox>
          </v:shape>
        </w:pict>
      </w:r>
    </w:p>
    <w:p w:rsidR="008A349B" w:rsidP="008A349B">
      <w:pPr>
        <w:pStyle w:val="NoSpacing"/>
      </w:pPr>
      <w:r>
        <w:rPr>
          <w:noProof/>
          <w:lang w:eastAsia="pt-PT"/>
        </w:rPr>
        <w:pict>
          <v:shape id="_x0000_s1040" type="#_x0000_t32" style="height:30.95pt;margin-left:401.1pt;margin-top:5.6pt;position:absolute;width:25.4pt;z-index:251672576" o:connectortype="straight" strokecolor="#4e6128" strokeweight="1pt">
            <v:stroke endarrow="block"/>
          </v:shape>
        </w:pict>
      </w:r>
      <w:r>
        <w:rPr>
          <w:noProof/>
          <w:lang w:eastAsia="pt-PT"/>
        </w:rPr>
        <w:pict>
          <v:shape id="_x0000_s1041" type="#_x0000_t32" style="flip:x;height:30.85pt;margin-left:377.65pt;margin-top:5.7pt;position:absolute;width:23.45pt;z-index:251671552" o:connectortype="straight" strokecolor="#4e6128" strokeweight="1pt">
            <v:stroke endarrow="block"/>
          </v:shape>
        </w:pict>
      </w:r>
      <w:r>
        <w:rPr>
          <w:noProof/>
        </w:rPr>
        <w:pict>
          <v:shape id="_x0000_s1042" type="#_x0000_t202" style="height:22.05pt;margin-left:130.2pt;margin-top:5.7pt;position:absolute;width:104.45pt;z-index:251662336" filled="f" stroked="f">
            <v:textbox>
              <w:txbxContent>
                <w:p w:rsidR="00812FCB" w:rsidP="00812FCB">
                  <w:pPr>
                    <w:pStyle w:val="NoSpacing"/>
                  </w:pPr>
                  <w:r>
                    <w:t>Vestes sumptuosas</w:t>
                  </w:r>
                </w:p>
              </w:txbxContent>
            </v:textbox>
          </v:shape>
        </w:pict>
      </w:r>
    </w:p>
    <w:p w:rsidR="008A349B" w:rsidP="008A349B">
      <w:pPr>
        <w:pStyle w:val="NoSpacing"/>
      </w:pPr>
      <w:r>
        <w:rPr>
          <w:noProof/>
          <w:lang w:eastAsia="pt-PT"/>
        </w:rPr>
        <w:pict>
          <v:shape id="_x0000_s1043" type="#_x0000_t202" style="height:23.2pt;margin-left:353pt;margin-top:71.45pt;position:absolute;width:96.9pt;z-index:251676672" fillcolor="#d6e4be" strokecolor="#76923c" strokeweight="1.5pt">
            <v:textbox>
              <w:txbxContent>
                <w:p w:rsidR="007066B6" w:rsidRPr="007066B6" w:rsidP="007066B6">
                  <w:pPr>
                    <w:pStyle w:val="NoSpacing"/>
                    <w:jc w:val="center"/>
                    <w:rPr>
                      <w:b/>
                      <w:color w:val="4F6228" w:themeColor="accent3" w:themeShade="80"/>
                    </w:rPr>
                  </w:pPr>
                  <w:r w:rsidRPr="007066B6">
                    <w:rPr>
                      <w:b/>
                      <w:color w:val="4F6228" w:themeColor="accent3" w:themeShade="80"/>
                    </w:rPr>
                    <w:t>MECENATO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44" type="#_x0000_t32" style="flip:x;height:28.15pt;margin-left:401.2pt;margin-top:38.75pt;position:absolute;width:20.1pt;z-index:251675648" o:connectortype="straight" strokecolor="#4e6128" strokeweight="1pt"/>
        </w:pict>
      </w:r>
      <w:r>
        <w:rPr>
          <w:noProof/>
          <w:lang w:eastAsia="pt-PT"/>
        </w:rPr>
        <w:pict>
          <v:shape id="_x0000_s1045" type="#_x0000_t32" style="height:24.35pt;margin-left:377.65pt;margin-top:42.55pt;position:absolute;width:23.45pt;z-index:251674624" o:connectortype="straight" strokecolor="#4e6128" strokeweight="1pt"/>
        </w:pict>
      </w:r>
      <w:r>
        <w:rPr>
          <w:noProof/>
          <w:lang w:eastAsia="pt-PT"/>
        </w:rPr>
        <w:pict>
          <v:shape id="_x0000_s1046" type="#_x0000_t202" style="height:22.05pt;margin-left:312.5pt;margin-top:20.5pt;position:absolute;width:187.75pt;z-index:251673600" filled="f" stroked="f">
            <v:textbox>
              <w:txbxContent>
                <w:p w:rsidR="007066B6" w:rsidRPr="007066B6" w:rsidP="007066B6">
                  <w:pPr>
                    <w:pStyle w:val="NoSpacing"/>
                    <w:rPr>
                      <w:b/>
                      <w:sz w:val="20"/>
                    </w:rPr>
                  </w:pPr>
                  <w:r w:rsidRPr="007066B6">
                    <w:rPr>
                      <w:b/>
                      <w:sz w:val="20"/>
                    </w:rPr>
                    <w:t>Saber humanista    +   talentos artísticos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47" type="#_x0000_t202" style="height:22.05pt;margin-left:129.85pt;margin-top:38.75pt;position:absolute;width:129.7pt;z-index:251666432" filled="f" stroked="f">
            <v:textbox>
              <w:txbxContent>
                <w:p w:rsidR="00812FCB" w:rsidP="00812FCB">
                  <w:pPr>
                    <w:pStyle w:val="NoSpacing"/>
                  </w:pPr>
                  <w:r>
                    <w:t>Adquiriam obras de arte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48" type="#_x0000_t202" style="height:22.05pt;margin-left:129.85pt;margin-top:23.15pt;position:absolute;width:150.4pt;z-index:251664384" filled="f" stroked="f">
            <v:textbox>
              <w:txbxContent>
                <w:p w:rsidR="00812FCB" w:rsidP="00812FCB">
                  <w:pPr>
                    <w:pStyle w:val="NoSpacing"/>
                  </w:pPr>
                  <w:r>
                    <w:t>Consumo de diversas iguarias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49" type="#_x0000_t202" style="height:22.05pt;margin-left:130.5pt;margin-top:7.55pt;position:absolute;width:134.1pt;z-index:251663360" filled="f" stroked="f">
            <v:textbox>
              <w:txbxContent>
                <w:p w:rsidR="00812FCB" w:rsidP="00812FCB">
                  <w:pPr>
                    <w:pStyle w:val="NoSpacing"/>
                  </w:pPr>
                  <w:r>
                    <w:t>Ricos Palácios e Solares</w:t>
                  </w:r>
                </w:p>
              </w:txbxContent>
            </v:textbox>
          </v:shape>
        </w:pic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066B6" w:rsidP="008A349B">
      <w:pPr>
        <w:pStyle w:val="NoSpacing"/>
      </w:pPr>
    </w:p>
    <w:p w:rsidR="007066B6" w:rsidP="008A349B">
      <w:pPr>
        <w:pStyle w:val="NoSpacing"/>
      </w:pPr>
    </w:p>
    <w:p w:rsidR="007066B6" w:rsidP="008A349B">
      <w:pPr>
        <w:pStyle w:val="NoSpacing"/>
      </w:pPr>
    </w:p>
    <w:p w:rsidR="007066B6" w:rsidP="008A349B">
      <w:pPr>
        <w:pStyle w:val="NoSpacing"/>
      </w:pPr>
    </w:p>
    <w:p w:rsidR="007066B6" w:rsidP="008A349B">
      <w:pPr>
        <w:pStyle w:val="NoSpacing"/>
      </w:pPr>
    </w:p>
    <w:p w:rsidR="007066B6" w:rsidP="008A349B">
      <w:pPr>
        <w:pStyle w:val="NoSpacing"/>
      </w:pPr>
    </w:p>
    <w:p w:rsidR="007066B6" w:rsidP="008A349B">
      <w:pPr>
        <w:pStyle w:val="NoSpacing"/>
      </w:pPr>
    </w:p>
    <w:p w:rsidR="007066B6" w:rsidP="008A349B">
      <w:pPr>
        <w:pStyle w:val="NoSpacing"/>
      </w:pPr>
    </w:p>
    <w:p w:rsidR="007066B6" w:rsidP="008A349B">
      <w:pPr>
        <w:pStyle w:val="NoSpacing"/>
      </w:pPr>
      <w:r>
        <w:rPr>
          <w:noProof/>
          <w:lang w:eastAsia="pt-PT"/>
        </w:rPr>
        <w:pict>
          <v:shape id="_x0000_s1050" type="#_x0000_t67" style="height:34.55pt;margin-left:246.75pt;margin-top:0.55pt;position:absolute;width:12.8pt;z-index:251679744" fillcolor="#4e6128" strokecolor="#76923c" strokeweight="1pt"/>
        </w:pict>
      </w:r>
    </w:p>
    <w:p w:rsidR="00D618F9" w:rsidP="008A349B">
      <w:pPr>
        <w:pStyle w:val="NoSpacing"/>
      </w:pPr>
    </w:p>
    <w:p w:rsidR="00D618F9" w:rsidP="008A349B">
      <w:pPr>
        <w:pStyle w:val="NoSpacing"/>
      </w:pPr>
    </w:p>
    <w:p w:rsidR="00D618F9" w:rsidP="008A349B">
      <w:pPr>
        <w:pStyle w:val="NoSpacing"/>
      </w:pPr>
      <w:r>
        <w:rPr>
          <w:noProof/>
          <w:lang w:eastAsia="pt-PT"/>
        </w:rPr>
        <w:pict>
          <v:shape id="_x0000_s1051" type="#_x0000_t202" style="height:33.25pt;margin-left:154.65pt;margin-top:0.3pt;position:absolute;width:195.9pt;z-index:251677696" filled="f" stroked="f">
            <v:textbox>
              <w:txbxContent>
                <w:p w:rsidR="00D618F9" w:rsidRPr="00D618F9" w:rsidP="00D618F9">
                  <w:pPr>
                    <w:pStyle w:val="NoSpacing"/>
                    <w:jc w:val="center"/>
                    <w:rPr>
                      <w:b/>
                      <w:i/>
                    </w:rPr>
                  </w:pPr>
                  <w:r w:rsidRPr="00D618F9">
                    <w:rPr>
                      <w:b/>
                      <w:i/>
                    </w:rPr>
                    <w:t xml:space="preserve">Nas cortes emergiu então a figura do </w:t>
                  </w:r>
                  <w:r w:rsidRPr="00D618F9">
                    <w:rPr>
                      <w:b/>
                      <w:i/>
                      <w:u w:val="single"/>
                    </w:rPr>
                    <w:t>CORTESÃO</w:t>
                  </w:r>
                </w:p>
              </w:txbxContent>
            </v:textbox>
          </v:shape>
        </w:pict>
      </w:r>
    </w:p>
    <w:p w:rsidR="00D618F9" w:rsidP="008A349B">
      <w:pPr>
        <w:pStyle w:val="NoSpacing"/>
      </w:pPr>
    </w:p>
    <w:p w:rsidR="007066B6" w:rsidP="008A349B">
      <w:pPr>
        <w:pStyle w:val="NoSpacing"/>
      </w:pPr>
      <w:r>
        <w:rPr>
          <w:noProof/>
          <w:lang w:eastAsia="pt-PT"/>
        </w:rPr>
        <w:pict>
          <v:shape id="_x0000_s1052" type="#_x0000_t32" style="height:30.85pt;margin-left:252.2pt;margin-top:6.7pt;position:absolute;width:0;z-index:251680768" o:connectortype="straight" strokecolor="#4e6128" strokeweight="1pt">
            <v:stroke endarrow="block"/>
          </v:shape>
        </w:pict>
      </w:r>
    </w:p>
    <w:p w:rsidR="00D618F9" w:rsidP="008A349B">
      <w:pPr>
        <w:pStyle w:val="NoSpacing"/>
      </w:pPr>
    </w:p>
    <w:p w:rsidR="00D618F9" w:rsidP="00A301BB">
      <w:pPr>
        <w:pStyle w:val="NoSpacing"/>
        <w:tabs>
          <w:tab w:val="left" w:pos="6035"/>
        </w:tabs>
      </w:pPr>
      <w:r>
        <w:rPr>
          <w:noProof/>
          <w:lang w:eastAsia="pt-PT"/>
        </w:rPr>
        <w:pict>
          <v:shape id="_x0000_s1053" type="#_x0000_t202" style="height:131.5pt;margin-left:141.15pt;margin-top:10.05pt;position:absolute;width:248pt;z-index:251681792" filled="f" stroked="f">
            <v:textbox>
              <w:txbxContent>
                <w:p w:rsidR="00D618F9" w:rsidP="00A301BB">
                  <w:pPr>
                    <w:pStyle w:val="NoSpacing"/>
                    <w:numPr>
                      <w:ilvl w:val="0"/>
                      <w:numId w:val="4"/>
                    </w:numPr>
                  </w:pPr>
                  <w:r>
                    <w:t>Talentos físicos e intelectuais</w:t>
                  </w:r>
                </w:p>
                <w:p w:rsidR="00A301BB" w:rsidP="00A301BB">
                  <w:pPr>
                    <w:pStyle w:val="NoSpacing"/>
                    <w:numPr>
                      <w:ilvl w:val="0"/>
                      <w:numId w:val="4"/>
                    </w:numPr>
                  </w:pPr>
                  <w:r>
                    <w:t>Qualidades morais e boas maneiras</w:t>
                  </w:r>
                </w:p>
                <w:p w:rsidR="00A301BB" w:rsidP="00A301BB">
                  <w:pPr>
                    <w:pStyle w:val="NoSpacing"/>
                    <w:numPr>
                      <w:ilvl w:val="0"/>
                      <w:numId w:val="4"/>
                    </w:numPr>
                  </w:pPr>
                  <w:r>
                    <w:t>Porte e Linguagem corporal</w:t>
                  </w:r>
                </w:p>
                <w:p w:rsidR="00A301BB" w:rsidP="00A301BB">
                  <w:pPr>
                    <w:pStyle w:val="NoSpacing"/>
                    <w:numPr>
                      <w:ilvl w:val="0"/>
                      <w:numId w:val="4"/>
                    </w:numPr>
                  </w:pPr>
                  <w:r>
                    <w:t>Modo do cavalgar, de gesticular e de dançar</w:t>
                  </w:r>
                </w:p>
                <w:p w:rsidR="00A301BB" w:rsidRPr="00A301BB" w:rsidP="00A301BB">
                  <w:pPr>
                    <w:pStyle w:val="NoSpacing"/>
                    <w:numPr>
                      <w:ilvl w:val="0"/>
                      <w:numId w:val="4"/>
                    </w:numPr>
                    <w:rPr>
                      <w:u w:val="single"/>
                    </w:rPr>
                  </w:pPr>
                  <w:r w:rsidRPr="00A301BB">
                    <w:rPr>
                      <w:u w:val="single"/>
                    </w:rPr>
                    <w:t>Civilidade</w:t>
                  </w:r>
                </w:p>
                <w:p w:rsidR="00A301BB" w:rsidP="00A301BB">
                  <w:pPr>
                    <w:pStyle w:val="NoSpacing"/>
                    <w:numPr>
                      <w:ilvl w:val="0"/>
                      <w:numId w:val="5"/>
                    </w:numPr>
                  </w:pPr>
                  <w:r>
                    <w:t>Como se vestia</w:t>
                  </w:r>
                </w:p>
                <w:p w:rsidR="00A301BB" w:rsidP="00A301BB">
                  <w:pPr>
                    <w:pStyle w:val="NoSpacing"/>
                    <w:numPr>
                      <w:ilvl w:val="0"/>
                      <w:numId w:val="5"/>
                    </w:numPr>
                  </w:pPr>
                  <w:r>
                    <w:t>Como comia</w:t>
                  </w:r>
                </w:p>
                <w:p w:rsidR="00A301BB" w:rsidP="00A301BB">
                  <w:pPr>
                    <w:pStyle w:val="NoSpacing"/>
                    <w:numPr>
                      <w:ilvl w:val="0"/>
                      <w:numId w:val="5"/>
                    </w:numPr>
                  </w:pPr>
                  <w:r>
                    <w:t>Como falava</w:t>
                  </w:r>
                </w:p>
                <w:p w:rsidR="00A301BB" w:rsidRPr="00A301BB" w:rsidP="00A301BB">
                  <w:pPr>
                    <w:pStyle w:val="NoSpacing"/>
                    <w:numPr>
                      <w:ilvl w:val="0"/>
                      <w:numId w:val="5"/>
                    </w:numPr>
                  </w:pPr>
                  <w:r>
                    <w:t xml:space="preserve"> Forma de estar</w:t>
                  </w:r>
                </w:p>
              </w:txbxContent>
            </v:textbox>
          </v:shape>
        </w:pict>
      </w:r>
      <w:r>
        <w:tab/>
      </w:r>
    </w:p>
    <w:p w:rsidR="00A301BB" w:rsidP="008A349B">
      <w:pPr>
        <w:pStyle w:val="NoSpacing"/>
      </w:pPr>
    </w:p>
    <w:p w:rsidR="00A301BB" w:rsidP="008A349B">
      <w:pPr>
        <w:pStyle w:val="NoSpacing"/>
      </w:pPr>
    </w:p>
    <w:p w:rsidR="00A301BB" w:rsidP="008A349B">
      <w:pPr>
        <w:pStyle w:val="NoSpacing"/>
      </w:pPr>
    </w:p>
    <w:p w:rsidR="00A301BB" w:rsidP="008A349B">
      <w:pPr>
        <w:pStyle w:val="NoSpacing"/>
      </w:pPr>
    </w:p>
    <w:p w:rsidR="00A301BB" w:rsidP="008A349B">
      <w:pPr>
        <w:pStyle w:val="NoSpacing"/>
      </w:pPr>
    </w:p>
    <w:p w:rsidR="00D618F9" w:rsidP="008A349B">
      <w:pPr>
        <w:pStyle w:val="NoSpacing"/>
      </w:pPr>
    </w:p>
    <w:p w:rsidR="00A301BB" w:rsidP="008A349B">
      <w:pPr>
        <w:pStyle w:val="NoSpacing"/>
      </w:pPr>
    </w:p>
    <w:p w:rsidR="00A301BB" w:rsidP="008A349B">
      <w:pPr>
        <w:pStyle w:val="NoSpacing"/>
      </w:pPr>
    </w:p>
    <w:p w:rsidR="00A301BB" w:rsidP="008A349B">
      <w:pPr>
        <w:pStyle w:val="NoSpacing"/>
      </w:pPr>
    </w:p>
    <w:p w:rsidR="00A301BB" w:rsidP="008A349B">
      <w:pPr>
        <w:pStyle w:val="NoSpacing"/>
      </w:pPr>
    </w:p>
    <w:p w:rsidR="00A301BB" w:rsidP="008A349B">
      <w:pPr>
        <w:pStyle w:val="NoSpacing"/>
      </w:pPr>
    </w:p>
    <w:p w:rsidR="00A301BB" w:rsidP="008A349B">
      <w:pPr>
        <w:pStyle w:val="NoSpacing"/>
      </w:pPr>
    </w:p>
    <w:p w:rsidR="00A301BB" w:rsidP="008A349B">
      <w:pPr>
        <w:pStyle w:val="NoSpacing"/>
      </w:pPr>
    </w:p>
    <w:p w:rsidR="00A301BB" w:rsidP="00A301BB">
      <w:pPr>
        <w:pStyle w:val="NoSpacing"/>
        <w:numPr>
          <w:ilvl w:val="0"/>
          <w:numId w:val="3"/>
        </w:numPr>
        <w:rPr>
          <w:color w:val="009900"/>
          <w:u w:val="single"/>
        </w:rPr>
      </w:pPr>
      <w:r>
        <w:rPr>
          <w:color w:val="009900"/>
          <w:u w:val="single"/>
        </w:rPr>
        <w:t>Estatuto de prestígio dos intelectuais e artistas:</w:t>
      </w:r>
    </w:p>
    <w:p w:rsidR="00A301BB" w:rsidP="00A301BB">
      <w:pPr>
        <w:pStyle w:val="NoSpacing"/>
        <w:rPr>
          <w:color w:val="009900"/>
          <w:u w:val="single"/>
        </w:rPr>
      </w:pPr>
    </w:p>
    <w:p w:rsidR="00A301BB" w:rsidRPr="00A301BB" w:rsidP="00A301BB">
      <w:pPr>
        <w:pStyle w:val="NoSpacing"/>
      </w:pPr>
      <w:r>
        <w:rPr>
          <w:noProof/>
          <w:lang w:eastAsia="pt-PT"/>
        </w:rPr>
        <w:pict>
          <v:shape id="_x0000_s1054" type="#_x0000_t202" style="height:23.2pt;margin-left:161.55pt;margin-top:11.25pt;position:absolute;width:96.9pt;z-index:251682816" fillcolor="#d6e4be" strokecolor="#76923c" strokeweight="1.5pt">
            <v:textbox>
              <w:txbxContent>
                <w:p w:rsidR="00A301BB" w:rsidRPr="007066B6" w:rsidP="00A301BB">
                  <w:pPr>
                    <w:pStyle w:val="NoSpacing"/>
                    <w:jc w:val="center"/>
                    <w:rPr>
                      <w:b/>
                      <w:color w:val="4F6228" w:themeColor="accent3" w:themeShade="80"/>
                    </w:rPr>
                  </w:pPr>
                  <w:r w:rsidRPr="007066B6">
                    <w:rPr>
                      <w:b/>
                      <w:color w:val="4F6228" w:themeColor="accent3" w:themeShade="80"/>
                    </w:rPr>
                    <w:t>MECENATO</w:t>
                  </w:r>
                </w:p>
              </w:txbxContent>
            </v:textbox>
          </v:shape>
        </w:pict>
      </w:r>
    </w:p>
    <w:p w:rsidR="00A301BB" w:rsidP="008A349B">
      <w:pPr>
        <w:pStyle w:val="NoSpacing"/>
      </w:pPr>
      <w:r>
        <w:rPr>
          <w:noProof/>
          <w:lang w:eastAsia="pt-PT"/>
        </w:rPr>
        <w:pict>
          <v:shape id="_x0000_s1055" type="#_x0000_t32" style="height:43.95pt;margin-left:258.45pt;margin-top:5.2pt;position:absolute;width:68.45pt;z-index:251687936" o:connectortype="straight" strokecolor="#76923c" strokeweight="1.5pt">
            <v:stroke endarrow="block"/>
          </v:shape>
        </w:pict>
      </w:r>
      <w:r>
        <w:rPr>
          <w:noProof/>
          <w:lang w:eastAsia="pt-PT"/>
        </w:rPr>
        <w:pict>
          <v:shape id="_x0000_s1056" type="#_x0000_t32" style="flip:x;height:48.2pt;margin-left:97.75pt;margin-top:7.15pt;position:absolute;width:63.8pt;z-index:251683840" o:connectortype="straight" strokecolor="#76923c" strokeweight="1.5pt">
            <v:stroke endarrow="block"/>
          </v:shape>
        </w:pict>
      </w:r>
    </w:p>
    <w:p w:rsidR="00A301BB" w:rsidP="008A349B">
      <w:pPr>
        <w:pStyle w:val="NoSpacing"/>
      </w:pPr>
      <w:r>
        <w:rPr>
          <w:noProof/>
          <w:lang w:eastAsia="pt-PT"/>
        </w:rPr>
        <w:pict>
          <v:shape id="_x0000_s1057" type="#_x0000_t32" style="height:47.55pt;margin-left:258.45pt;margin-top:7.6pt;position:absolute;width:0;z-index:251685888" o:connectortype="straight" strokecolor="#76923c" strokeweight="1.5pt">
            <v:stroke endarrow="block"/>
          </v:shape>
        </w:pict>
      </w:r>
      <w:r>
        <w:rPr>
          <w:noProof/>
          <w:lang w:eastAsia="pt-PT"/>
        </w:rPr>
        <w:pict>
          <v:shape id="_x0000_s1058" type="#_x0000_t32" style="height:47.55pt;margin-left:161.55pt;margin-top:7.6pt;position:absolute;width:0;z-index:251684864" o:connectortype="straight" strokecolor="#76923c" strokeweight="1.5pt">
            <v:stroke endarrow="block"/>
          </v:shape>
        </w:pict>
      </w:r>
      <w:r>
        <w:rPr>
          <w:noProof/>
          <w:lang w:eastAsia="pt-PT"/>
        </w:rPr>
        <w:pict>
          <v:shape id="_x0000_s1059" type="#_x0000_t32" style="height:102pt;margin-left:210.45pt;margin-top:7.6pt;position:absolute;width:0;z-index:251686912" o:connectortype="straight" strokecolor="#76923c" strokeweight="1.5pt">
            <v:stroke endarrow="block"/>
          </v:shape>
        </w:pict>
      </w:r>
    </w:p>
    <w:p w:rsidR="00A301BB" w:rsidP="008A349B">
      <w:pPr>
        <w:pStyle w:val="NoSpacing"/>
      </w:pPr>
    </w:p>
    <w:p w:rsidR="00A301BB" w:rsidP="008A349B">
      <w:pPr>
        <w:pStyle w:val="NoSpacing"/>
      </w:pPr>
      <w:r>
        <w:rPr>
          <w:noProof/>
          <w:lang w:eastAsia="pt-PT"/>
        </w:rPr>
        <w:pict>
          <v:shape id="_x0000_s1060" type="#_x0000_t202" style="height:20.05pt;margin-left:308.4pt;margin-top:7.85pt;position:absolute;width:67.25pt;z-index:251693056" filled="f" stroked="f">
            <v:textbox>
              <w:txbxContent>
                <w:p w:rsidR="00A301BB" w:rsidP="00A301BB">
                  <w:r>
                    <w:t>Papas</w:t>
                  </w:r>
                </w:p>
              </w:txbxContent>
            </v:textbox>
          </v:shape>
        </w:pict>
      </w:r>
    </w:p>
    <w:p w:rsidR="00A301BB" w:rsidP="00A301BB">
      <w:pPr>
        <w:pStyle w:val="NoSpacing"/>
        <w:tabs>
          <w:tab w:val="left" w:pos="2479"/>
        </w:tabs>
      </w:pPr>
      <w:r>
        <w:rPr>
          <w:noProof/>
          <w:lang w:eastAsia="pt-PT"/>
        </w:rPr>
        <w:pict>
          <v:shape id="_x0000_s1061" type="#_x0000_t202" style="height:20.05pt;margin-left:224.8pt;margin-top:8.35pt;position:absolute;width:67.25pt;z-index:251692032" filled="f" stroked="f">
            <v:textbox>
              <w:txbxContent>
                <w:p w:rsidR="00A301BB" w:rsidP="00A301BB">
                  <w:r>
                    <w:t>Monarcas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62" type="#_x0000_t202" style="height:20.05pt;margin-left:130.5pt;margin-top:10.55pt;position:absolute;width:67.25pt;z-index:251689984" filled="f" stroked="f">
            <v:textbox>
              <w:txbxContent>
                <w:p w:rsidR="00A301BB" w:rsidP="00A301BB">
                  <w:r>
                    <w:t>Burgueses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3" type="#_x0000_t202" style="height:20.05pt;margin-left:71.65pt;margin-top:0.25pt;position:absolute;width:49pt;z-index:251688960" filled="f" stroked="f">
            <v:textbox>
              <w:txbxContent>
                <w:p w:rsidR="00A301BB">
                  <w:r>
                    <w:t>Nobres</w:t>
                  </w:r>
                </w:p>
              </w:txbxContent>
            </v:textbox>
          </v:shape>
        </w:pict>
      </w:r>
      <w:r>
        <w:tab/>
      </w:r>
    </w:p>
    <w:p w:rsidR="00A301BB" w:rsidP="008A349B">
      <w:pPr>
        <w:pStyle w:val="NoSpacing"/>
      </w:pPr>
    </w:p>
    <w:p w:rsidR="00A301BB" w:rsidP="008A349B">
      <w:pPr>
        <w:pStyle w:val="NoSpacing"/>
      </w:pPr>
    </w:p>
    <w:p w:rsidR="00A301BB" w:rsidP="008A349B">
      <w:pPr>
        <w:pStyle w:val="NoSpacing"/>
      </w:pPr>
    </w:p>
    <w:p w:rsidR="00A301BB" w:rsidP="008A349B">
      <w:pPr>
        <w:pStyle w:val="NoSpacing"/>
      </w:pPr>
    </w:p>
    <w:p w:rsidR="00A301BB" w:rsidP="008A349B">
      <w:pPr>
        <w:pStyle w:val="NoSpacing"/>
      </w:pPr>
      <w:r>
        <w:rPr>
          <w:noProof/>
          <w:lang w:eastAsia="pt-PT"/>
        </w:rPr>
        <w:pict>
          <v:shape id="_x0000_s1064" type="#_x0000_t202" style="height:20.05pt;margin-left:174.4pt;margin-top:2.15pt;position:absolute;width:72.35pt;z-index:251691008" filled="f" stroked="f">
            <v:textbox>
              <w:txbxContent>
                <w:p w:rsidR="00A301BB" w:rsidP="00A301BB">
                  <w:r>
                    <w:t>Eclesiásticos</w:t>
                  </w:r>
                </w:p>
              </w:txbxContent>
            </v:textbox>
          </v:shape>
        </w:pict>
      </w:r>
    </w:p>
    <w:p w:rsidR="00A301BB" w:rsidP="008A349B">
      <w:pPr>
        <w:pStyle w:val="NoSpacing"/>
      </w:pPr>
      <w:r>
        <w:rPr>
          <w:noProof/>
          <w:lang w:eastAsia="pt-PT"/>
        </w:rPr>
        <w:pict>
          <v:shape id="_x0000_s1065" type="#_x0000_t88" style="height:314.8pt;margin-left:203.85pt;margin-top:-134.2pt;position:absolute;rotation:90;width:28.8pt;z-index:251694080" strokecolor="#76923c" strokeweight="1.5pt"/>
        </w:pict>
      </w:r>
    </w:p>
    <w:p w:rsidR="00A301BB" w:rsidP="008A349B">
      <w:pPr>
        <w:pStyle w:val="NoSpacing"/>
      </w:pPr>
    </w:p>
    <w:p w:rsidR="00902B88" w:rsidP="00902B88">
      <w:pPr>
        <w:pStyle w:val="NoSpacing"/>
      </w:pPr>
    </w:p>
    <w:p w:rsidR="00902B88" w:rsidRPr="00902B88" w:rsidP="00902B88">
      <w:pPr>
        <w:pStyle w:val="NoSpacing"/>
        <w:jc w:val="center"/>
        <w:rPr>
          <w:i/>
          <w:color w:val="76923C" w:themeColor="accent3" w:themeShade="BF"/>
        </w:rPr>
      </w:pPr>
      <w:r w:rsidRPr="00902B88">
        <w:rPr>
          <w:i/>
          <w:color w:val="76923C" w:themeColor="accent3" w:themeShade="BF"/>
        </w:rPr>
        <w:t>Fizeram imensas encomendas a eruditos e artistas, acolhendo-os com generosidade</w:t>
      </w:r>
    </w:p>
    <w:p w:rsidR="00902B88" w:rsidP="00902B88">
      <w:pPr>
        <w:pStyle w:val="NoSpacing"/>
        <w:jc w:val="center"/>
        <w:rPr>
          <w:i/>
        </w:rPr>
      </w:pPr>
      <w:r>
        <w:rPr>
          <w:noProof/>
          <w:lang w:eastAsia="pt-PT"/>
        </w:rPr>
        <w:pict>
          <v:shape id="_x0000_s1066" type="#_x0000_t67" style="height:34.55pt;margin-left:212pt;margin-top:9.1pt;position:absolute;width:12.8pt;z-index:251695104" fillcolor="#c2d69b" strokecolor="#76923c" strokeweight="1pt"/>
        </w:pict>
      </w:r>
    </w:p>
    <w:p w:rsidR="00902B88" w:rsidP="00902B88">
      <w:pPr>
        <w:pStyle w:val="NoSpacing"/>
        <w:jc w:val="center"/>
      </w:pPr>
    </w:p>
    <w:p w:rsidR="00902B88" w:rsidP="00902B88">
      <w:pPr>
        <w:pStyle w:val="NoSpacing"/>
        <w:jc w:val="center"/>
      </w:pPr>
    </w:p>
    <w:p w:rsidR="00902B88" w:rsidP="00902B88">
      <w:pPr>
        <w:pStyle w:val="NoSpacing"/>
        <w:jc w:val="center"/>
      </w:pPr>
    </w:p>
    <w:p w:rsidR="00902B88" w:rsidP="00902B88">
      <w:pPr>
        <w:pStyle w:val="NoSpacing"/>
        <w:numPr>
          <w:ilvl w:val="0"/>
          <w:numId w:val="6"/>
        </w:numPr>
        <w:ind w:left="3552"/>
      </w:pPr>
      <w:r>
        <w:t>Manuscritos antigos</w:t>
      </w:r>
    </w:p>
    <w:p w:rsidR="00902B88" w:rsidP="00902B88">
      <w:pPr>
        <w:pStyle w:val="NoSpacing"/>
        <w:numPr>
          <w:ilvl w:val="0"/>
          <w:numId w:val="6"/>
        </w:numPr>
        <w:ind w:left="3552"/>
      </w:pPr>
      <w:r>
        <w:t>Obras literárias</w:t>
      </w:r>
    </w:p>
    <w:p w:rsidR="00902B88" w:rsidP="00902B88">
      <w:pPr>
        <w:pStyle w:val="NoSpacing"/>
        <w:numPr>
          <w:ilvl w:val="0"/>
          <w:numId w:val="6"/>
        </w:numPr>
        <w:ind w:left="3552"/>
      </w:pPr>
      <w:r>
        <w:t>Grandiosos projetos de arquitetura, estatuas, túmulos, retratos</w:t>
      </w:r>
    </w:p>
    <w:p w:rsidR="00902B88" w:rsidP="00902B88">
      <w:pPr>
        <w:pStyle w:val="NoSpacing"/>
        <w:ind w:left="3192"/>
      </w:pPr>
    </w:p>
    <w:p w:rsidR="00902B88" w:rsidP="00F71A58">
      <w:pPr>
        <w:pStyle w:val="NoSpacing"/>
      </w:pPr>
    </w:p>
    <w:p w:rsidR="00902B88" w:rsidP="00902B88">
      <w:pPr>
        <w:pStyle w:val="NoSpacing"/>
        <w:jc w:val="center"/>
      </w:pPr>
    </w:p>
    <w:p w:rsidR="00902B88" w:rsidP="00902B88">
      <w:pPr>
        <w:pStyle w:val="NoSpacing"/>
        <w:rPr>
          <w:b/>
          <w:i/>
        </w:rPr>
      </w:pPr>
      <w:r>
        <w:rPr>
          <w:b/>
          <w:i/>
        </w:rPr>
        <w:t xml:space="preserve">Os mecenas tentavam deixar o seu nome imortalizado através das obras que patrocinavam. </w:t>
      </w:r>
    </w:p>
    <w:p w:rsidR="00902B88" w:rsidP="00902B88">
      <w:pPr>
        <w:pStyle w:val="NoSpacing"/>
        <w:rPr>
          <w:b/>
          <w:i/>
        </w:rPr>
      </w:pPr>
      <w:r>
        <w:rPr>
          <w:b/>
          <w:i/>
        </w:rPr>
        <w:t>Disputavam nas suas cortes a presença de letrados, pintores, escultores e arquitetos, os mecenas expressavam também o prestígio e a consideração que o renascimento nutria pelos seus intelectuais e artistas.</w:t>
      </w:r>
    </w:p>
    <w:p w:rsidR="00902B88" w:rsidP="00902B88">
      <w:pPr>
        <w:pStyle w:val="NoSpacing"/>
        <w:rPr>
          <w:b/>
          <w:i/>
        </w:rPr>
      </w:pPr>
    </w:p>
    <w:p w:rsidR="00F71A58" w:rsidP="00902B88">
      <w:pPr>
        <w:pStyle w:val="NoSpacing"/>
        <w:rPr>
          <w:b/>
          <w:i/>
        </w:rPr>
      </w:pPr>
    </w:p>
    <w:p w:rsidR="00902B88" w:rsidP="00902B88">
      <w:pPr>
        <w:pStyle w:val="NoSpacing"/>
        <w:rPr>
          <w:b/>
          <w:i/>
        </w:rPr>
      </w:pPr>
      <w:r>
        <w:rPr>
          <w:b/>
          <w:i/>
        </w:rPr>
        <w:t>O estatuto do artista como um ser criador, que, orgulhosamente assina as suas obras foi uma invenção renascentistas, uma vez que na Idade média, pintores, arquitetos e escultores eram meros homens anónimos habilidosos.</w:t>
      </w:r>
    </w:p>
    <w:p w:rsidR="00F71A58" w:rsidP="00902B88">
      <w:pPr>
        <w:pStyle w:val="NoSpacing"/>
        <w:rPr>
          <w:b/>
          <w:i/>
        </w:rPr>
      </w:pPr>
    </w:p>
    <w:p w:rsidR="00F71A58" w:rsidP="00902B88">
      <w:pPr>
        <w:pStyle w:val="NoSpacing"/>
        <w:rPr>
          <w:b/>
          <w:i/>
        </w:rPr>
      </w:pPr>
    </w:p>
    <w:p w:rsidR="00F71A58" w:rsidP="00902B88">
      <w:pPr>
        <w:pStyle w:val="NoSpacing"/>
        <w:rPr>
          <w:b/>
          <w:i/>
        </w:rPr>
      </w:pPr>
    </w:p>
    <w:p w:rsidR="00F71A58" w:rsidP="00902B88">
      <w:pPr>
        <w:pStyle w:val="NoSpacing"/>
        <w:rPr>
          <w:b/>
          <w:i/>
        </w:rPr>
      </w:pPr>
    </w:p>
    <w:p w:rsidR="00F71A58" w:rsidP="00F71A58">
      <w:pPr>
        <w:pStyle w:val="NoSpacing"/>
        <w:numPr>
          <w:ilvl w:val="0"/>
          <w:numId w:val="3"/>
        </w:numPr>
        <w:rPr>
          <w:color w:val="009900"/>
          <w:u w:val="single"/>
        </w:rPr>
      </w:pPr>
      <w:r>
        <w:rPr>
          <w:color w:val="009900"/>
          <w:u w:val="single"/>
        </w:rPr>
        <w:t>Portugal – O ambiente cultural da corte régia:</w:t>
      </w:r>
    </w:p>
    <w:p w:rsidR="00F71A58" w:rsidP="00902B88">
      <w:pPr>
        <w:pStyle w:val="NoSpacing"/>
      </w:pPr>
    </w:p>
    <w:p w:rsidR="00F71A58" w:rsidP="00902B88">
      <w:pPr>
        <w:pStyle w:val="NoSpacing"/>
      </w:pPr>
    </w:p>
    <w:p w:rsidR="00F71A58" w:rsidP="00902B88">
      <w:pPr>
        <w:pStyle w:val="NoSpacing"/>
      </w:pPr>
      <w:r>
        <w:t>Independentemente da riqueza das outras cortes provenientes de Itália, a corte régia portuguesa não se deixou de sobressair no panorama da sociabilidade e da cultura renascentistas. Isto pôde ser provado através do faustoso mecenato dos monarcas ou através das sumptuosas festas realizadas por ocasião de casamentos reais ou de embaixadas.</w:t>
      </w:r>
    </w:p>
    <w:p w:rsidR="00F71A58" w:rsidP="00902B88">
      <w:pPr>
        <w:pStyle w:val="NoSpacing"/>
      </w:pPr>
    </w:p>
    <w:p w:rsidR="00F71A58" w:rsidP="00902B88">
      <w:pPr>
        <w:pStyle w:val="NoSpacing"/>
      </w:pPr>
    </w:p>
    <w:p w:rsidR="00F71A58" w:rsidP="00902B88">
      <w:pPr>
        <w:pStyle w:val="NoSpacing"/>
      </w:pPr>
    </w:p>
    <w:p w:rsidR="00F71A58" w:rsidP="00902B88">
      <w:pPr>
        <w:pStyle w:val="NoSpacing"/>
      </w:pPr>
    </w:p>
    <w:p w:rsidR="009354EC" w:rsidP="00902B88">
      <w:pPr>
        <w:pStyle w:val="NoSpacing"/>
      </w:pPr>
      <w:r>
        <w:rPr>
          <w:noProof/>
          <w:lang w:eastAsia="pt-PT"/>
        </w:rPr>
        <w:pict>
          <v:shape id="_x0000_s1067" type="#_x0000_t202" style="height:146.5pt;margin-left:169.95pt;margin-top:-1.9pt;position:absolute;width:292.85pt;z-index:251698176" fillcolor="#d6e4be" strokecolor="#d6e4be">
            <v:textbox>
              <w:txbxContent>
                <w:p w:rsidR="00F71A58" w:rsidP="009354EC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color w:val="4F6228" w:themeColor="accent3" w:themeShade="80"/>
                    </w:rPr>
                  </w:pPr>
                  <w:r w:rsidRPr="009354EC">
                    <w:rPr>
                      <w:color w:val="4F6228" w:themeColor="accent3" w:themeShade="80"/>
                    </w:rPr>
                    <w:t>Não se pouparam a despesas para acolher humanistas estrangeiros e para custear bolsas de estudo a estudantes portugueses na Itália, na França e nos Países Baixos.</w:t>
                  </w:r>
                </w:p>
                <w:p w:rsidR="009354EC" w:rsidP="009354EC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color w:val="4F6228" w:themeColor="accent3" w:themeShade="80"/>
                    </w:rPr>
                  </w:pPr>
                  <w:r>
                    <w:rPr>
                      <w:color w:val="4F6228" w:themeColor="accent3" w:themeShade="80"/>
                    </w:rPr>
                    <w:t>Patrocinaram grandes obras arquitetónicas: Mosteiro da Batalha, Mosteiro dos Jerónimos, Torre de Belém, Convento de Cristo (Tomar); contratando artistas estrangeiros para a corte.</w:t>
                  </w:r>
                </w:p>
                <w:p w:rsidR="009354EC" w:rsidRPr="009354EC" w:rsidP="009354EC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color w:val="4F6228" w:themeColor="accent3" w:themeShade="80"/>
                    </w:rPr>
                  </w:pPr>
                  <w:r>
                    <w:rPr>
                      <w:color w:val="4F6228" w:themeColor="accent3" w:themeShade="80"/>
                    </w:rPr>
                    <w:t xml:space="preserve"> Contribuíram para a elevação da arte e da glória.</w:t>
                  </w:r>
                </w:p>
              </w:txbxContent>
            </v:textbox>
          </v:shape>
        </w:pict>
      </w:r>
    </w:p>
    <w:p w:rsidR="009354EC" w:rsidP="00902B88">
      <w:pPr>
        <w:pStyle w:val="NoSpacing"/>
      </w:pPr>
    </w:p>
    <w:p w:rsidR="009354EC" w:rsidP="00902B88">
      <w:pPr>
        <w:pStyle w:val="NoSpacing"/>
      </w:pPr>
    </w:p>
    <w:p w:rsidR="009354EC" w:rsidP="00902B88">
      <w:pPr>
        <w:pStyle w:val="NoSpacing"/>
      </w:pPr>
    </w:p>
    <w:p w:rsidR="009354EC" w:rsidP="00902B88">
      <w:pPr>
        <w:pStyle w:val="NoSpacing"/>
      </w:pPr>
      <w:r>
        <w:rPr>
          <w:noProof/>
          <w:lang w:eastAsia="pt-PT"/>
        </w:rPr>
        <w:pict>
          <v:roundrect id="_x0000_s1068" style="height:23.25pt;margin-left:6.35pt;margin-top:4.9pt;position:absolute;width:92.75pt;z-index:251696128" arcsize="10923f" fillcolor="#c2d69b" strokecolor="#76923c" strokeweight="1.5pt">
            <v:textbox>
              <w:txbxContent>
                <w:p w:rsidR="00F71A58" w:rsidRPr="009354EC" w:rsidP="00A30513">
                  <w:pPr>
                    <w:spacing w:line="360" w:lineRule="auto"/>
                    <w:jc w:val="center"/>
                    <w:rPr>
                      <w:b/>
                      <w:color w:val="4F6228" w:themeColor="accent3" w:themeShade="80"/>
                    </w:rPr>
                  </w:pPr>
                  <w:r>
                    <w:rPr>
                      <w:b/>
                      <w:color w:val="4F6228" w:themeColor="accent3" w:themeShade="80"/>
                    </w:rPr>
                    <w:t>Monarcas</w:t>
                  </w:r>
                </w:p>
              </w:txbxContent>
            </v:textbox>
          </v:roundrect>
        </w:pict>
      </w:r>
      <w:r>
        <w:rPr>
          <w:noProof/>
          <w:lang w:eastAsia="pt-PT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69" type="#_x0000_t93" style="height:20pt;margin-left:110.8pt;margin-top:7.5pt;position:absolute;width:55.7pt;z-index:251697152" fillcolor="#c2d69b" strokecolor="#d6e4be"/>
        </w:pict>
      </w:r>
    </w:p>
    <w:p w:rsidR="009354EC" w:rsidP="00902B88">
      <w:pPr>
        <w:pStyle w:val="NoSpacing"/>
      </w:pPr>
    </w:p>
    <w:p w:rsidR="009354EC" w:rsidP="00902B88">
      <w:pPr>
        <w:pStyle w:val="NoSpacing"/>
      </w:pPr>
    </w:p>
    <w:p w:rsidR="009354EC" w:rsidP="00902B88">
      <w:pPr>
        <w:pStyle w:val="NoSpacing"/>
      </w:pPr>
    </w:p>
    <w:p w:rsidR="00F71A58" w:rsidP="00902B88">
      <w:pPr>
        <w:pStyle w:val="NoSpacing"/>
      </w:pPr>
    </w:p>
    <w:p w:rsidR="00F71A58" w:rsidP="00902B88">
      <w:pPr>
        <w:pStyle w:val="NoSpacing"/>
      </w:pPr>
    </w:p>
    <w:p w:rsidR="009354EC" w:rsidP="00902B88">
      <w:pPr>
        <w:pStyle w:val="NoSpacing"/>
      </w:pPr>
      <w:r>
        <w:rPr>
          <w:b/>
          <w:noProof/>
          <w:lang w:eastAsia="pt-PT"/>
        </w:rPr>
        <w:pict>
          <v:shape id="_x0000_s1070" type="#_x0000_t93" style="height:20pt;margin-left:378.6pt;margin-top:19.55pt;position:absolute;rotation:90;width:38.45pt;z-index:251710464" fillcolor="#d6e3bc" strokecolor="#92d050"/>
        </w:pict>
      </w:r>
      <w:r>
        <w:rPr>
          <w:b/>
          <w:noProof/>
          <w:lang w:eastAsia="pt-PT"/>
        </w:rPr>
        <w:pict>
          <v:shape id="_x0000_s1071" type="#_x0000_t93" style="height:20pt;margin-left:300.9pt;margin-top:20.2pt;position:absolute;rotation:90;width:38.45pt;z-index:251709440" fillcolor="#d6e3bc" strokecolor="#92d050"/>
        </w:pict>
      </w:r>
      <w:r>
        <w:rPr>
          <w:b/>
          <w:noProof/>
          <w:lang w:eastAsia="pt-PT"/>
        </w:rPr>
        <w:pict>
          <v:shape id="_x0000_s1072" type="#_x0000_t93" style="height:20pt;margin-left:215.2pt;margin-top:19.55pt;position:absolute;rotation:90;width:38.45pt;z-index:251708416" fillcolor="#d6e3bc" strokecolor="#92d050"/>
        </w:pict>
      </w:r>
    </w:p>
    <w:p w:rsidR="009354EC" w:rsidP="00902B88">
      <w:pPr>
        <w:pStyle w:val="NoSpacing"/>
      </w:pPr>
    </w:p>
    <w:p w:rsidR="009354EC" w:rsidP="009354EC">
      <w:pPr>
        <w:pStyle w:val="NoSpacing"/>
        <w:rPr>
          <w:b/>
        </w:rPr>
      </w:pPr>
    </w:p>
    <w:p w:rsidR="009354EC" w:rsidP="009354EC">
      <w:pPr>
        <w:pStyle w:val="NoSpacing"/>
        <w:rPr>
          <w:b/>
        </w:rPr>
      </w:pPr>
    </w:p>
    <w:p w:rsidR="005617CB" w:rsidP="009354EC">
      <w:pPr>
        <w:pStyle w:val="NoSpacing"/>
        <w:rPr>
          <w:b/>
        </w:rPr>
      </w:pPr>
      <w:r>
        <w:rPr>
          <w:b/>
          <w:noProof/>
          <w:lang w:eastAsia="pt-PT"/>
        </w:rPr>
        <w:pict>
          <v:rect id="_x0000_s1073" style="height:25.05pt;margin-left:367.9pt;margin-top:3.45pt;position:absolute;width:62.4pt;z-index:251701248" fillcolor="#c2d69b" strokecolor="#9bbb59" strokeweight="1.5pt">
            <v:textbox>
              <w:txbxContent>
                <w:p w:rsidR="009354EC" w:rsidRPr="009354EC" w:rsidP="009354EC">
                  <w:pPr>
                    <w:rPr>
                      <w:b/>
                      <w:color w:val="4F6228" w:themeColor="accent3" w:themeShade="80"/>
                    </w:rPr>
                  </w:pPr>
                  <w:r>
                    <w:rPr>
                      <w:b/>
                      <w:color w:val="4F6228" w:themeColor="accent3" w:themeShade="80"/>
                    </w:rPr>
                    <w:t>D. João III</w:t>
                  </w:r>
                </w:p>
              </w:txbxContent>
            </v:textbox>
          </v:rect>
        </w:pict>
      </w:r>
      <w:r>
        <w:rPr>
          <w:b/>
          <w:noProof/>
          <w:lang w:eastAsia="pt-PT"/>
        </w:rPr>
        <w:pict>
          <v:rect id="_x0000_s1074" style="height:25.05pt;margin-left:280.5pt;margin-top:3.45pt;position:absolute;width:74.4pt;z-index:251700224" fillcolor="#c2d69b" strokecolor="#9bbb59" strokeweight="1.5pt">
            <v:textbox>
              <w:txbxContent>
                <w:p w:rsidR="009354EC" w:rsidRPr="009354EC" w:rsidP="009354EC">
                  <w:pPr>
                    <w:rPr>
                      <w:b/>
                      <w:color w:val="4F6228" w:themeColor="accent3" w:themeShade="80"/>
                    </w:rPr>
                  </w:pPr>
                  <w:r>
                    <w:rPr>
                      <w:b/>
                      <w:color w:val="4F6228" w:themeColor="accent3" w:themeShade="80"/>
                    </w:rPr>
                    <w:t>D. Manuel I</w:t>
                  </w:r>
                </w:p>
              </w:txbxContent>
            </v:textbox>
          </v:rect>
        </w:pict>
      </w:r>
      <w:r>
        <w:rPr>
          <w:b/>
          <w:noProof/>
          <w:lang w:eastAsia="pt-PT"/>
        </w:rPr>
        <w:pict>
          <v:rect id="_x0000_s1075" style="height:25.05pt;margin-left:204.25pt;margin-top:3.45pt;position:absolute;width:63.25pt;z-index:251699200" fillcolor="#c2d69b" strokecolor="#9bbb59" strokeweight="1.5pt">
            <v:textbox>
              <w:txbxContent>
                <w:p w:rsidR="009354EC" w:rsidRPr="009354EC">
                  <w:pPr>
                    <w:rPr>
                      <w:b/>
                      <w:color w:val="4F6228" w:themeColor="accent3" w:themeShade="80"/>
                    </w:rPr>
                  </w:pPr>
                  <w:r w:rsidRPr="009354EC">
                    <w:rPr>
                      <w:b/>
                      <w:color w:val="4F6228" w:themeColor="accent3" w:themeShade="80"/>
                    </w:rPr>
                    <w:t>D. João II</w:t>
                  </w:r>
                </w:p>
              </w:txbxContent>
            </v:textbox>
          </v:rect>
        </w:pict>
      </w:r>
    </w:p>
    <w:p w:rsidR="005617CB" w:rsidP="009354EC">
      <w:pPr>
        <w:pStyle w:val="NoSpacing"/>
        <w:rPr>
          <w:b/>
        </w:rPr>
      </w:pPr>
    </w:p>
    <w:p w:rsidR="005617CB" w:rsidP="009354EC">
      <w:pPr>
        <w:pStyle w:val="NoSpacing"/>
        <w:rPr>
          <w:b/>
        </w:rPr>
      </w:pPr>
      <w:r>
        <w:rPr>
          <w:b/>
          <w:noProof/>
          <w:lang w:eastAsia="pt-PT"/>
        </w:rPr>
        <w:pict>
          <v:shape id="_x0000_s1076" type="#_x0000_t32" style="height:35.7pt;margin-left:418.65pt;margin-top:1.65pt;position:absolute;width:0;z-index:251704320" o:connectortype="straight" strokecolor="#9bbb59" strokeweight="1.5pt">
            <v:stroke endarrow="block"/>
          </v:shape>
        </w:pict>
      </w:r>
      <w:r>
        <w:rPr>
          <w:b/>
          <w:noProof/>
          <w:lang w:eastAsia="pt-PT"/>
        </w:rPr>
        <w:pict>
          <v:shape id="_x0000_s1077" type="#_x0000_t32" style="height:35.7pt;margin-left:318.45pt;margin-top:1.65pt;position:absolute;width:0;z-index:251703296" o:connectortype="straight" strokecolor="#9bbb59" strokeweight="1.5pt">
            <v:stroke endarrow="block"/>
          </v:shape>
        </w:pict>
      </w:r>
      <w:r>
        <w:rPr>
          <w:b/>
          <w:noProof/>
          <w:lang w:eastAsia="pt-PT"/>
        </w:rPr>
        <w:pict>
          <v:shape id="_x0000_s1078" type="#_x0000_t32" style="height:35.7pt;margin-left:211.05pt;margin-top:1.65pt;position:absolute;width:0;z-index:251702272" o:connectortype="straight" strokecolor="#9bbb59" strokeweight="1.5pt">
            <v:stroke endarrow="block"/>
          </v:shape>
        </w:pict>
      </w:r>
    </w:p>
    <w:p w:rsidR="005617CB" w:rsidP="009354EC">
      <w:pPr>
        <w:pStyle w:val="NoSpacing"/>
        <w:rPr>
          <w:b/>
        </w:rPr>
      </w:pPr>
    </w:p>
    <w:p w:rsidR="005617CB" w:rsidP="009354EC">
      <w:pPr>
        <w:pStyle w:val="NoSpacing"/>
        <w:rPr>
          <w:b/>
        </w:rPr>
      </w:pPr>
      <w:r>
        <w:rPr>
          <w:b/>
          <w:noProof/>
          <w:lang w:eastAsia="pt-PT"/>
        </w:rPr>
        <w:pict>
          <v:shape id="_x0000_s1079" type="#_x0000_t202" style="height:92.65pt;margin-left:263.95pt;margin-top:4.65pt;position:absolute;width:121.25pt;z-index:251706368" filled="f" stroked="f">
            <v:textbox style="mso-fit-shape-to-text:t">
              <w:txbxContent>
                <w:p w:rsidR="00A30513" w:rsidP="005617CB">
                  <w:pPr>
                    <w:pStyle w:val="NoSpacing"/>
                    <w:rPr>
                      <w:sz w:val="20"/>
                    </w:rPr>
                  </w:pPr>
                  <w:r>
                    <w:rPr>
                      <w:sz w:val="20"/>
                      <w:u w:val="single"/>
                    </w:rPr>
                    <w:t>Embaixada de D.Manuel I ao Papa Leão X.</w:t>
                  </w:r>
                  <w:r w:rsidRPr="005617CB" w:rsidR="005617CB">
                    <w:rPr>
                      <w:sz w:val="20"/>
                    </w:rPr>
                    <w:br/>
                  </w:r>
                  <w:r w:rsidRPr="005617CB" w:rsidR="005617CB">
                    <w:rPr>
                      <w:b/>
                      <w:sz w:val="20"/>
                    </w:rPr>
                    <w:t xml:space="preserve"> -</w:t>
                  </w:r>
                  <w:r w:rsidRPr="005617CB" w:rsidR="005617CB">
                    <w:rPr>
                      <w:sz w:val="20"/>
                    </w:rPr>
                    <w:t xml:space="preserve"> Desfile de fidalgos</w:t>
                  </w:r>
                </w:p>
                <w:p w:rsidR="005617CB" w:rsidRPr="005617CB" w:rsidP="005617CB">
                  <w:pPr>
                    <w:pStyle w:val="NoSpacing"/>
                    <w:rPr>
                      <w:sz w:val="20"/>
                    </w:rPr>
                  </w:pPr>
                  <w:r w:rsidRPr="005617CB">
                    <w:rPr>
                      <w:b/>
                      <w:sz w:val="20"/>
                    </w:rPr>
                    <w:t>-</w:t>
                  </w:r>
                  <w:r w:rsidRPr="005617CB">
                    <w:rPr>
                      <w:sz w:val="20"/>
                    </w:rPr>
                    <w:t xml:space="preserve"> Animais nunca antes vistos</w:t>
                  </w:r>
                </w:p>
                <w:p w:rsidR="005617CB" w:rsidRPr="005617CB" w:rsidP="005617CB">
                  <w:pPr>
                    <w:pStyle w:val="NoSpacing"/>
                    <w:rPr>
                      <w:sz w:val="20"/>
                    </w:rPr>
                  </w:pPr>
                  <w:r w:rsidRPr="005617CB">
                    <w:rPr>
                      <w:b/>
                      <w:sz w:val="20"/>
                    </w:rPr>
                    <w:t>-</w:t>
                  </w:r>
                  <w:r w:rsidRPr="005617CB">
                    <w:rPr>
                      <w:sz w:val="20"/>
                    </w:rPr>
                    <w:t xml:space="preserve"> Lançamento de moedas de ouro ao povo</w:t>
                  </w:r>
                </w:p>
              </w:txbxContent>
            </v:textbox>
          </v:shape>
        </w:pict>
      </w:r>
      <w:r>
        <w:rPr>
          <w:b/>
          <w:noProof/>
          <w:lang w:eastAsia="pt-PT"/>
        </w:rPr>
        <w:pict>
          <v:shape id="_x0000_s1080" type="#_x0000_t202" style="height:80.45pt;margin-left:385.1pt;margin-top:5.95pt;position:absolute;width:109.95pt;z-index:251707392" filled="f" stroked="f">
            <v:textbox style="mso-fit-shape-to-text:t">
              <w:txbxContent>
                <w:p w:rsidR="00A30513" w:rsidRPr="005617CB" w:rsidP="00A30513">
                  <w:pPr>
                    <w:pStyle w:val="NoSpacing"/>
                    <w:rPr>
                      <w:sz w:val="20"/>
                    </w:rPr>
                  </w:pPr>
                  <w:r>
                    <w:rPr>
                      <w:sz w:val="20"/>
                      <w:u w:val="single"/>
                    </w:rPr>
                    <w:t>Fundou o colégio das artes.</w:t>
                  </w:r>
                  <w:r w:rsidRPr="005617CB">
                    <w:rPr>
                      <w:sz w:val="20"/>
                    </w:rPr>
                    <w:br/>
                  </w:r>
                  <w:r w:rsidRPr="005617CB">
                    <w:rPr>
                      <w:b/>
                      <w:sz w:val="20"/>
                    </w:rPr>
                    <w:t xml:space="preserve"> -</w:t>
                  </w:r>
                  <w:r w:rsidRPr="005617CB">
                    <w:rPr>
                      <w:sz w:val="20"/>
                    </w:rPr>
                    <w:t xml:space="preserve"> Coimbra</w:t>
                  </w:r>
                </w:p>
                <w:p w:rsidR="00A30513" w:rsidRPr="005617CB" w:rsidP="00A30513">
                  <w:pPr>
                    <w:pStyle w:val="NoSpacing"/>
                    <w:rPr>
                      <w:sz w:val="20"/>
                    </w:rPr>
                  </w:pPr>
                  <w:r w:rsidRPr="005617CB">
                    <w:rPr>
                      <w:b/>
                      <w:sz w:val="20"/>
                    </w:rPr>
                    <w:t>-</w:t>
                  </w:r>
                  <w:r w:rsidRPr="005617CB">
                    <w:rPr>
                      <w:sz w:val="20"/>
                    </w:rPr>
                    <w:t xml:space="preserve"> Métodos atualizados</w:t>
                  </w:r>
                </w:p>
                <w:p w:rsidR="00A30513" w:rsidRPr="005617CB" w:rsidP="00A30513">
                  <w:pPr>
                    <w:pStyle w:val="NoSpacing"/>
                    <w:rPr>
                      <w:sz w:val="20"/>
                    </w:rPr>
                  </w:pPr>
                  <w:r w:rsidRPr="005617CB">
                    <w:rPr>
                      <w:b/>
                      <w:sz w:val="20"/>
                    </w:rPr>
                    <w:t>-</w:t>
                  </w:r>
                  <w:r w:rsidRPr="005617CB">
                    <w:rPr>
                      <w:sz w:val="20"/>
                    </w:rPr>
                    <w:t xml:space="preserve"> Qualidade do corpo docente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81" type="#_x0000_t202" style="height:80.45pt;margin-left:152.7pt;margin-top:5.95pt;position:absolute;width:109.95pt;z-index:251705344" filled="f" stroked="f">
            <v:textbox style="mso-fit-shape-to-text:t">
              <w:txbxContent>
                <w:p w:rsidR="005617CB" w:rsidRPr="005617CB" w:rsidP="005617CB">
                  <w:pPr>
                    <w:pStyle w:val="NoSpacing"/>
                    <w:rPr>
                      <w:sz w:val="20"/>
                    </w:rPr>
                  </w:pPr>
                  <w:r w:rsidRPr="005617CB">
                    <w:rPr>
                      <w:sz w:val="20"/>
                      <w:u w:val="single"/>
                    </w:rPr>
                    <w:t>Festa do casamento do filho de D.João II com a Princesa D.Isabel.</w:t>
                  </w:r>
                  <w:r w:rsidRPr="005617CB">
                    <w:rPr>
                      <w:sz w:val="20"/>
                    </w:rPr>
                    <w:br/>
                  </w:r>
                  <w:r w:rsidRPr="005617CB">
                    <w:rPr>
                      <w:b/>
                      <w:sz w:val="20"/>
                    </w:rPr>
                    <w:t xml:space="preserve"> -</w:t>
                  </w:r>
                  <w:r w:rsidRPr="005617CB">
                    <w:rPr>
                      <w:sz w:val="20"/>
                    </w:rPr>
                    <w:t xml:space="preserve"> Sumputosa</w:t>
                  </w:r>
                </w:p>
                <w:p w:rsidR="005617CB" w:rsidRPr="005617CB" w:rsidP="005617CB">
                  <w:pPr>
                    <w:pStyle w:val="NoSpacing"/>
                    <w:rPr>
                      <w:sz w:val="20"/>
                    </w:rPr>
                  </w:pPr>
                  <w:r w:rsidRPr="005617CB">
                    <w:rPr>
                      <w:b/>
                      <w:sz w:val="20"/>
                    </w:rPr>
                    <w:t>-</w:t>
                  </w:r>
                  <w:r w:rsidRPr="005617CB">
                    <w:rPr>
                      <w:sz w:val="20"/>
                    </w:rPr>
                    <w:t xml:space="preserve"> Luxuosa</w:t>
                  </w:r>
                </w:p>
                <w:p w:rsidR="005617CB" w:rsidRPr="005617CB" w:rsidP="005617CB">
                  <w:pPr>
                    <w:pStyle w:val="NoSpacing"/>
                    <w:rPr>
                      <w:sz w:val="20"/>
                    </w:rPr>
                  </w:pPr>
                  <w:r w:rsidRPr="005617CB">
                    <w:rPr>
                      <w:b/>
                      <w:sz w:val="20"/>
                    </w:rPr>
                    <w:t>-</w:t>
                  </w:r>
                  <w:r w:rsidRPr="005617CB">
                    <w:rPr>
                      <w:sz w:val="20"/>
                    </w:rPr>
                    <w:t xml:space="preserve"> Diversas Iguarias</w:t>
                  </w:r>
                </w:p>
              </w:txbxContent>
            </v:textbox>
          </v:shape>
        </w:pict>
      </w:r>
    </w:p>
    <w:p w:rsidR="005617CB" w:rsidP="009354EC">
      <w:pPr>
        <w:pStyle w:val="NoSpacing"/>
        <w:rPr>
          <w:b/>
        </w:rPr>
      </w:pPr>
    </w:p>
    <w:p w:rsidR="005617CB" w:rsidP="009354EC">
      <w:pPr>
        <w:pStyle w:val="NoSpacing"/>
        <w:rPr>
          <w:b/>
        </w:rPr>
      </w:pPr>
    </w:p>
    <w:p w:rsidR="005617CB" w:rsidP="009354EC">
      <w:pPr>
        <w:pStyle w:val="NoSpacing"/>
        <w:rPr>
          <w:b/>
        </w:rPr>
      </w:pPr>
    </w:p>
    <w:p w:rsidR="005617CB" w:rsidP="009354EC">
      <w:pPr>
        <w:pStyle w:val="NoSpacing"/>
        <w:rPr>
          <w:b/>
        </w:rPr>
      </w:pPr>
    </w:p>
    <w:p w:rsidR="005617CB" w:rsidP="009354EC">
      <w:pPr>
        <w:pStyle w:val="NoSpacing"/>
        <w:rPr>
          <w:b/>
        </w:rPr>
      </w:pPr>
    </w:p>
    <w:p w:rsidR="005617CB" w:rsidP="009354EC">
      <w:pPr>
        <w:pStyle w:val="NoSpacing"/>
        <w:rPr>
          <w:b/>
        </w:rPr>
      </w:pPr>
    </w:p>
    <w:p w:rsidR="005617CB" w:rsidP="009354EC">
      <w:pPr>
        <w:pStyle w:val="NoSpacing"/>
        <w:rPr>
          <w:b/>
        </w:rPr>
      </w:pPr>
      <w:r>
        <w:rPr>
          <w:b/>
          <w:noProof/>
          <w:lang w:eastAsia="pt-PT"/>
        </w:rPr>
        <w:pict>
          <v:shape id="_x0000_s1082" type="#_x0000_t32" style="flip:x;height:52.8pt;margin-left:256.8pt;margin-top:2.65pt;position:absolute;width:34.25pt;z-index:251711488" o:connectortype="straight" strokecolor="#76923c" strokeweight="1pt"/>
        </w:pict>
      </w:r>
      <w:r>
        <w:rPr>
          <w:b/>
          <w:noProof/>
          <w:lang w:eastAsia="pt-PT"/>
        </w:rPr>
        <w:pict>
          <v:shape id="_x0000_s1083" type="#_x0000_t32" style="height:48.8pt;margin-left:211.6pt;margin-top:6pt;position:absolute;width:45.1pt;z-index:251712512" o:connectortype="straight" strokecolor="#76923c" strokeweight="1pt"/>
        </w:pict>
      </w:r>
    </w:p>
    <w:p w:rsidR="005617CB" w:rsidP="009354EC">
      <w:pPr>
        <w:pStyle w:val="NoSpacing"/>
        <w:rPr>
          <w:b/>
        </w:rPr>
      </w:pPr>
    </w:p>
    <w:p w:rsidR="005617CB" w:rsidP="009354EC">
      <w:pPr>
        <w:pStyle w:val="NoSpacing"/>
        <w:rPr>
          <w:b/>
        </w:rPr>
      </w:pPr>
    </w:p>
    <w:p w:rsidR="005617CB" w:rsidP="009354EC">
      <w:pPr>
        <w:pStyle w:val="NoSpacing"/>
        <w:rPr>
          <w:b/>
        </w:rPr>
      </w:pPr>
    </w:p>
    <w:p w:rsidR="005617CB" w:rsidP="00A30513">
      <w:pPr>
        <w:pStyle w:val="NoSpacing"/>
        <w:rPr>
          <w:b/>
        </w:rPr>
      </w:pPr>
      <w:r>
        <w:rPr>
          <w:b/>
          <w:noProof/>
          <w:lang w:eastAsia="pt-PT"/>
        </w:rPr>
        <w:pict>
          <v:shape id="_x0000_s1084" type="#_x0000_t32" style="height:25.1pt;margin-left:256.7pt;margin-top:1.75pt;position:absolute;width:0;z-index:251713536" o:connectortype="straight" strokecolor="#76923c" strokeweight="1pt">
            <v:stroke endarrow="block"/>
          </v:shape>
        </w:pict>
      </w:r>
    </w:p>
    <w:p w:rsidR="005617CB" w:rsidP="00A30513">
      <w:pPr>
        <w:pStyle w:val="NoSpacing"/>
        <w:rPr>
          <w:b/>
        </w:rPr>
      </w:pPr>
    </w:p>
    <w:p w:rsidR="00A30513" w:rsidRPr="00A30513" w:rsidP="00A30513">
      <w:pPr>
        <w:pStyle w:val="NoSpacing"/>
        <w:ind w:left="3540"/>
        <w:rPr>
          <w:b/>
          <w:color w:val="425222"/>
        </w:rPr>
      </w:pPr>
      <w:r w:rsidRPr="00A30513">
        <w:rPr>
          <w:b/>
          <w:color w:val="425222"/>
        </w:rPr>
        <w:t>As festas renascentistas constituíram um momento alto de encenação do poder</w:t>
      </w:r>
    </w:p>
    <w:p w:rsidR="005617CB" w:rsidP="00A30513">
      <w:pPr>
        <w:pStyle w:val="NoSpacing"/>
        <w:jc w:val="right"/>
        <w:rPr>
          <w:b/>
        </w:rPr>
      </w:pPr>
    </w:p>
    <w:p w:rsidR="00A30513" w:rsidP="00A30513">
      <w:pPr>
        <w:pStyle w:val="NoSpacing"/>
        <w:rPr>
          <w:b/>
        </w:rPr>
      </w:pPr>
    </w:p>
    <w:p w:rsidR="004403A0" w:rsidP="00A30513">
      <w:pPr>
        <w:pStyle w:val="NoSpacing"/>
        <w:rPr>
          <w:b/>
        </w:rPr>
      </w:pPr>
    </w:p>
    <w:p w:rsidR="004403A0" w:rsidP="00A30513">
      <w:pPr>
        <w:pStyle w:val="NoSpacing"/>
        <w:rPr>
          <w:b/>
        </w:rPr>
      </w:pPr>
    </w:p>
    <w:p w:rsidR="004403A0" w:rsidP="00A30513">
      <w:pPr>
        <w:pStyle w:val="NoSpacing"/>
        <w:rPr>
          <w:b/>
        </w:rPr>
      </w:pPr>
    </w:p>
    <w:p w:rsidR="004403A0" w:rsidP="00A30513">
      <w:pPr>
        <w:pStyle w:val="NoSpacing"/>
        <w:rPr>
          <w:b/>
        </w:rPr>
      </w:pPr>
    </w:p>
    <w:p w:rsidR="004403A0" w:rsidP="00A30513">
      <w:pPr>
        <w:pStyle w:val="NoSpacing"/>
        <w:rPr>
          <w:b/>
        </w:rPr>
      </w:pPr>
    </w:p>
    <w:p w:rsidR="004403A0" w:rsidP="00A30513">
      <w:pPr>
        <w:pStyle w:val="NoSpacing"/>
        <w:rPr>
          <w:b/>
        </w:rPr>
      </w:pPr>
    </w:p>
    <w:p w:rsidR="00A30513" w:rsidP="00A30513">
      <w:pPr>
        <w:pStyle w:val="NoSpacing"/>
        <w:rPr>
          <w:b/>
        </w:rPr>
      </w:pPr>
    </w:p>
    <w:p w:rsidR="004E5DE7" w:rsidP="004E5DE7">
      <w:pPr>
        <w:pStyle w:val="NoSpacing"/>
        <w:numPr>
          <w:ilvl w:val="0"/>
          <w:numId w:val="3"/>
        </w:numPr>
        <w:rPr>
          <w:color w:val="009900"/>
          <w:u w:val="single"/>
        </w:rPr>
      </w:pPr>
      <w:r>
        <w:rPr>
          <w:color w:val="009900"/>
          <w:u w:val="single"/>
        </w:rPr>
        <w:t>Os caminhos abertos pelos humanistas:</w:t>
      </w:r>
    </w:p>
    <w:p w:rsidR="004E5DE7" w:rsidP="00A30513">
      <w:pPr>
        <w:pStyle w:val="NoSpacing"/>
        <w:rPr>
          <w:b/>
        </w:rPr>
      </w:pPr>
    </w:p>
    <w:p w:rsidR="004E5DE7" w:rsidP="00A30513">
      <w:pPr>
        <w:pStyle w:val="NoSpacing"/>
      </w:pPr>
    </w:p>
    <w:p w:rsidR="004E5DE7" w:rsidP="004E5DE7">
      <w:pPr>
        <w:pStyle w:val="NoSpacing"/>
        <w:jc w:val="center"/>
        <w:rPr>
          <w:u w:val="single"/>
        </w:rPr>
      </w:pPr>
      <w:r>
        <w:rPr>
          <w:noProof/>
          <w:u w:val="single"/>
          <w:lang w:eastAsia="pt-PT"/>
        </w:rPr>
        <w:pict>
          <v:shape id="_x0000_s1085" type="#_x0000_t32" style="height:25.1pt;margin-left:211.6pt;margin-top:39.85pt;position:absolute;width:0;z-index:251714560" o:connectortype="straight" strokecolor="black" strokeweight="1pt">
            <v:stroke endarrow="block"/>
          </v:shape>
        </w:pict>
      </w:r>
      <w:r w:rsidRPr="004E5DE7">
        <w:rPr>
          <w:u w:val="single"/>
        </w:rPr>
        <w:t>Os humanistas defendiam a excelência do ser humano que passava agora a estar no centro das coisas, ou seja, o homem era agora responsável pelos seus atos e pelas consequências dos mesmos. Era dotado, então, de uma vontade própria.</w:t>
      </w:r>
    </w:p>
    <w:p w:rsidR="004E5DE7" w:rsidP="004E5DE7">
      <w:pPr>
        <w:pStyle w:val="NoSpacing"/>
        <w:jc w:val="center"/>
        <w:rPr>
          <w:u w:val="single"/>
        </w:rPr>
      </w:pPr>
    </w:p>
    <w:p w:rsidR="004E5DE7" w:rsidP="004E5DE7">
      <w:pPr>
        <w:pStyle w:val="NoSpacing"/>
        <w:jc w:val="center"/>
        <w:rPr>
          <w:u w:val="single"/>
        </w:rPr>
      </w:pPr>
    </w:p>
    <w:p w:rsidR="004E5DE7" w:rsidP="004403A0">
      <w:pPr>
        <w:pStyle w:val="NoSpacing"/>
        <w:jc w:val="center"/>
        <w:rPr>
          <w:b/>
          <w:u w:val="single"/>
        </w:rPr>
      </w:pPr>
      <w:r>
        <w:rPr>
          <w:b/>
          <w:u w:val="single"/>
        </w:rPr>
        <w:t>Antropocentrismo</w:t>
      </w:r>
    </w:p>
    <w:p w:rsidR="004E5DE7" w:rsidP="004E5DE7">
      <w:pPr>
        <w:pStyle w:val="NoSpacing"/>
        <w:rPr>
          <w:b/>
          <w:u w:val="single"/>
        </w:rPr>
      </w:pPr>
    </w:p>
    <w:p w:rsidR="004E5DE7" w:rsidP="004E5DE7">
      <w:pPr>
        <w:pStyle w:val="NoSpacing"/>
      </w:pPr>
      <w:r>
        <w:t>A antiguidade clássica serviu de inspiração para os humanistas, que, com base em Roma e na Grécia, se dedicaram á produção literária (poesia, história, teatro, sátira), á filosofia e á retórica. Admiravam os autores da antiguidade como: Homero, Platão, Virgílio, Cícero, Tito Livio, etc.</w:t>
      </w:r>
    </w:p>
    <w:p w:rsidR="004E5DE7" w:rsidP="004E5DE7">
      <w:pPr>
        <w:pStyle w:val="NoSpacing"/>
        <w:jc w:val="center"/>
      </w:pPr>
    </w:p>
    <w:p w:rsidR="004403A0" w:rsidP="004E5DE7">
      <w:pPr>
        <w:pStyle w:val="NoSpacing"/>
        <w:jc w:val="center"/>
      </w:pPr>
    </w:p>
    <w:p w:rsidR="004E5DE7" w:rsidRPr="004E5DE7" w:rsidP="004E5DE7">
      <w:pPr>
        <w:pStyle w:val="NoSpacing"/>
        <w:jc w:val="center"/>
        <w:rPr>
          <w:u w:val="single"/>
        </w:rPr>
      </w:pPr>
      <w:r w:rsidRPr="004E5DE7">
        <w:rPr>
          <w:u w:val="single"/>
        </w:rPr>
        <w:t>Os humanistas procuravam manuscritos antigos nas bibliotecas e mosteiros, uma vez que acreditavam que os copistas medievais tinham adulterado os textos e os pensamentos dos clássicos. Para entenderem melhor os originais destes manuscritos, aprenderam grego e aperfeiçoaram a língua latina.</w:t>
      </w:r>
    </w:p>
    <w:p w:rsidR="004E5DE7" w:rsidP="004E5DE7">
      <w:pPr>
        <w:pStyle w:val="NoSpacing"/>
      </w:pPr>
      <w:r>
        <w:rPr>
          <w:noProof/>
          <w:lang w:eastAsia="pt-PT"/>
        </w:rPr>
        <w:pict>
          <v:shape id="_x0000_s1086" type="#_x0000_t32" style="height:25.1pt;margin-left:206.1pt;margin-top:0.15pt;position:absolute;width:0;z-index:251715584" o:connectortype="straight" strokecolor="black" strokeweight="1pt">
            <v:stroke endarrow="block"/>
          </v:shape>
        </w:pict>
      </w:r>
    </w:p>
    <w:p w:rsidR="004E5DE7" w:rsidP="004E5DE7">
      <w:pPr>
        <w:pStyle w:val="NoSpacing"/>
      </w:pPr>
    </w:p>
    <w:p w:rsidR="004E5DE7" w:rsidP="004E5DE7">
      <w:pPr>
        <w:pStyle w:val="NoSpacing"/>
        <w:jc w:val="center"/>
        <w:rPr>
          <w:b/>
        </w:rPr>
      </w:pPr>
      <w:r>
        <w:rPr>
          <w:b/>
        </w:rPr>
        <w:t>Recuperaram as sagradas escrituras</w:t>
      </w:r>
    </w:p>
    <w:p w:rsidR="004E5DE7" w:rsidP="004E5DE7">
      <w:pPr>
        <w:pStyle w:val="NoSpacing"/>
        <w:jc w:val="center"/>
      </w:pPr>
      <w:r>
        <w:t>Ex: Novo e Velho testamento.</w:t>
      </w:r>
    </w:p>
    <w:p w:rsidR="004403A0" w:rsidP="004E5DE7">
      <w:pPr>
        <w:pStyle w:val="NoSpacing"/>
        <w:jc w:val="center"/>
      </w:pPr>
      <w:r>
        <w:rPr>
          <w:noProof/>
          <w:lang w:eastAsia="pt-PT"/>
        </w:rPr>
        <w:pict>
          <v:shape id="_x0000_s1087" type="#_x0000_t32" style="height:25.1pt;margin-left:206.1pt;margin-top:1.35pt;position:absolute;width:0;z-index:251716608" o:connectortype="straight" strokecolor="black" strokeweight="1pt">
            <v:stroke endarrow="block"/>
          </v:shape>
        </w:pict>
      </w:r>
    </w:p>
    <w:p w:rsidR="004403A0" w:rsidP="004E5DE7">
      <w:pPr>
        <w:pStyle w:val="NoSpacing"/>
        <w:jc w:val="center"/>
      </w:pPr>
    </w:p>
    <w:p w:rsidR="004403A0" w:rsidP="004403A0">
      <w:pPr>
        <w:pStyle w:val="NoSpacing"/>
        <w:ind w:left="2124"/>
      </w:pPr>
      <w:r>
        <w:t>O latim, o grego, o hebraico, a filosofia e a história passaram a fazer parte do currículo do ensino pois eram consideradas as áreas de estudo fundamentais para a formação moral do homem.</w:t>
      </w:r>
    </w:p>
    <w:p w:rsidR="004403A0" w:rsidP="004E5DE7">
      <w:pPr>
        <w:pStyle w:val="NoSpacing"/>
        <w:jc w:val="center"/>
      </w:pPr>
    </w:p>
    <w:p w:rsidR="004403A0" w:rsidP="004E5DE7">
      <w:pPr>
        <w:pStyle w:val="NoSpacing"/>
        <w:jc w:val="center"/>
      </w:pPr>
    </w:p>
    <w:p w:rsidR="004403A0" w:rsidP="004E5DE7">
      <w:pPr>
        <w:pStyle w:val="NoSpacing"/>
        <w:jc w:val="center"/>
      </w:pPr>
    </w:p>
    <w:p w:rsidR="0041301E" w:rsidP="004E5DE7">
      <w:pPr>
        <w:pStyle w:val="NoSpacing"/>
        <w:jc w:val="center"/>
      </w:pPr>
    </w:p>
    <w:p w:rsidR="0041301E" w:rsidP="004E5DE7">
      <w:pPr>
        <w:pStyle w:val="NoSpacing"/>
        <w:jc w:val="center"/>
      </w:pPr>
    </w:p>
    <w:p w:rsidR="0041301E" w:rsidP="004E5DE7">
      <w:pPr>
        <w:pStyle w:val="NoSpacing"/>
        <w:jc w:val="center"/>
      </w:pPr>
    </w:p>
    <w:p w:rsidR="004403A0" w:rsidP="004E5DE7">
      <w:pPr>
        <w:pStyle w:val="NoSpacing"/>
        <w:jc w:val="center"/>
      </w:pPr>
    </w:p>
    <w:p w:rsidR="004403A0" w:rsidP="004403A0">
      <w:pPr>
        <w:pStyle w:val="NoSpacing"/>
        <w:numPr>
          <w:ilvl w:val="0"/>
          <w:numId w:val="3"/>
        </w:numPr>
        <w:rPr>
          <w:color w:val="009900"/>
          <w:u w:val="single"/>
        </w:rPr>
      </w:pPr>
      <w:r>
        <w:rPr>
          <w:color w:val="009900"/>
          <w:u w:val="single"/>
        </w:rPr>
        <w:t>A reinvenção das formas artísticas – imitação e superação dos modelos da antiguidade:</w:t>
      </w:r>
    </w:p>
    <w:p w:rsidR="004403A0" w:rsidP="004403A0">
      <w:pPr>
        <w:pStyle w:val="NoSpacing"/>
        <w:rPr>
          <w:color w:val="009900"/>
          <w:u w:val="single"/>
        </w:rPr>
      </w:pPr>
    </w:p>
    <w:p w:rsidR="004403A0" w:rsidP="004403A0">
      <w:pPr>
        <w:pStyle w:val="NoSpacing"/>
        <w:rPr>
          <w:color w:val="009900"/>
          <w:u w:val="single"/>
        </w:rPr>
      </w:pPr>
    </w:p>
    <w:p w:rsidR="004403A0" w:rsidP="004403A0">
      <w:pPr>
        <w:pStyle w:val="NoSpacing"/>
      </w:pPr>
      <w:r w:rsidRPr="004403A0">
        <w:t xml:space="preserve">A arte deste período vai ser inspirada pelas obras greco-romanas, sendo, por isso, conhecido este período como o do </w:t>
      </w:r>
      <w:r w:rsidRPr="004403A0">
        <w:rPr>
          <w:b/>
          <w:bCs/>
          <w:u w:val="single"/>
        </w:rPr>
        <w:t>Classicismo</w:t>
      </w:r>
      <w:r w:rsidRPr="004403A0">
        <w:t xml:space="preserve">. </w:t>
      </w:r>
    </w:p>
    <w:p w:rsidR="004403A0" w:rsidP="004403A0">
      <w:pPr>
        <w:pStyle w:val="NoSpacing"/>
      </w:pPr>
    </w:p>
    <w:p w:rsidR="0041301E" w:rsidP="004403A0">
      <w:pPr>
        <w:pStyle w:val="NoSpacing"/>
      </w:pPr>
    </w:p>
    <w:p w:rsidR="0041301E" w:rsidP="004403A0">
      <w:pPr>
        <w:pStyle w:val="NoSpacing"/>
      </w:pPr>
    </w:p>
    <w:p w:rsidR="00000000" w:rsidRPr="004403A0" w:rsidP="0041301E">
      <w:pPr>
        <w:pStyle w:val="NoSpacing"/>
      </w:pPr>
      <w:r w:rsidRPr="004403A0">
        <w:t>Tal como os Humanistas, os artistas Renascentistas vão “</w:t>
      </w:r>
      <w:r w:rsidRPr="004403A0">
        <w:rPr>
          <w:b/>
          <w:bCs/>
        </w:rPr>
        <w:t>repudiar</w:t>
      </w:r>
      <w:r w:rsidRPr="004403A0">
        <w:t xml:space="preserve">” a estética medieval por a </w:t>
      </w:r>
      <w:r w:rsidRPr="004403A0">
        <w:rPr>
          <w:b/>
          <w:bCs/>
        </w:rPr>
        <w:t>considerarem destituída de “ordem e graça”.</w:t>
      </w:r>
    </w:p>
    <w:p w:rsidR="00000000" w:rsidRPr="004403A0" w:rsidP="0041301E">
      <w:pPr>
        <w:pStyle w:val="NoSpacing"/>
      </w:pPr>
      <w:r>
        <w:t>O retorno aos Clássicos deveu-se às suas características:</w:t>
      </w:r>
    </w:p>
    <w:p w:rsidR="00000000" w:rsidRPr="004403A0" w:rsidP="0041301E">
      <w:pPr>
        <w:pStyle w:val="NoSpacing"/>
        <w:numPr>
          <w:ilvl w:val="0"/>
          <w:numId w:val="9"/>
        </w:numPr>
      </w:pPr>
      <w:r w:rsidRPr="004403A0">
        <w:rPr>
          <w:b/>
          <w:bCs/>
        </w:rPr>
        <w:t>Harmonia</w:t>
      </w:r>
    </w:p>
    <w:p w:rsidR="0041301E" w:rsidP="004403A0">
      <w:pPr>
        <w:pStyle w:val="NoSpacing"/>
        <w:numPr>
          <w:ilvl w:val="0"/>
          <w:numId w:val="9"/>
        </w:numPr>
      </w:pPr>
      <w:r w:rsidRPr="004403A0">
        <w:rPr>
          <w:b/>
          <w:bCs/>
        </w:rPr>
        <w:t>Proporção</w:t>
      </w:r>
    </w:p>
    <w:p w:rsidR="004403A0" w:rsidP="004403A0">
      <w:pPr>
        <w:pStyle w:val="NoSpacing"/>
        <w:numPr>
          <w:ilvl w:val="0"/>
          <w:numId w:val="9"/>
        </w:numPr>
      </w:pPr>
      <w:r w:rsidRPr="0041301E">
        <w:rPr>
          <w:b/>
          <w:bCs/>
        </w:rPr>
        <w:t>Beleza</w:t>
      </w:r>
    </w:p>
    <w:p w:rsidR="004403A0" w:rsidP="004403A0">
      <w:pPr>
        <w:pStyle w:val="NoSpacing"/>
      </w:pPr>
      <w:r>
        <w:t xml:space="preserve">Porém a admiração pelos clássicos jamais conduziu a uma simples cópia. Assim como os humanistas tiveram consciência dos seus talentos, e se revelaram pessoas criticas e interventivas, também os artistas souberam superar os modelos da antiguidade. </w:t>
      </w:r>
    </w:p>
    <w:p w:rsidR="0041301E" w:rsidP="004403A0">
      <w:pPr>
        <w:pStyle w:val="NoSpacing"/>
      </w:pPr>
      <w:r>
        <w:t xml:space="preserve">Surgiu, então, </w:t>
      </w:r>
      <w:r w:rsidRPr="0041301E">
        <w:rPr>
          <w:b/>
        </w:rPr>
        <w:t>a pintura a óleo, as perspetivas e o naturalismo</w:t>
      </w:r>
      <w:r>
        <w:t>, que levavam a uma maior aperfeiçoamento graças aos conhecimentos desenvolvidos pelo estudo da matemática, da anatomia e da natureza.</w:t>
      </w:r>
    </w:p>
    <w:p w:rsidR="004403A0" w:rsidP="004403A0">
      <w:pPr>
        <w:pStyle w:val="NoSpacing"/>
      </w:pPr>
    </w:p>
    <w:p w:rsidR="0041301E" w:rsidP="004403A0">
      <w:pPr>
        <w:pStyle w:val="NoSpacing"/>
      </w:pPr>
    </w:p>
    <w:p w:rsidR="0041301E" w:rsidP="004403A0">
      <w:pPr>
        <w:pStyle w:val="NoSpacing"/>
      </w:pPr>
    </w:p>
    <w:p w:rsidR="0041301E" w:rsidP="004403A0">
      <w:pPr>
        <w:pStyle w:val="NoSpacing"/>
      </w:pPr>
    </w:p>
    <w:p w:rsidR="0041301E" w:rsidP="004403A0">
      <w:pPr>
        <w:pStyle w:val="NoSpacing"/>
      </w:pPr>
    </w:p>
    <w:p w:rsidR="004403A0" w:rsidP="00387BFB">
      <w:r>
        <w:rPr>
          <w:noProof/>
          <w:lang w:eastAsia="pt-PT"/>
        </w:rPr>
        <w:pict>
          <v:shape id="_x0000_s1088" type="#_x0000_t202" style="height:188.8pt;margin-left:21.5pt;margin-top:-14.85pt;position:absolute;width:405.4pt;z-index:251718656" fillcolor="#eaf1dd" stroked="f">
            <v:textbox style="mso-fit-shape-to-text:t">
              <w:txbxContent>
                <w:p w:rsidR="00387BFB" w:rsidRPr="00A63879" w:rsidP="00387BFB">
                  <w:pPr>
                    <w:pStyle w:val="NoSpacing"/>
                    <w:numPr>
                      <w:ilvl w:val="0"/>
                      <w:numId w:val="12"/>
                    </w:numPr>
                    <w:rPr>
                      <w:color w:val="4F6228" w:themeColor="accent3" w:themeShade="80"/>
                    </w:rPr>
                  </w:pPr>
                  <w:r w:rsidRPr="00A63879">
                    <w:rPr>
                      <w:color w:val="4F6228" w:themeColor="accent3" w:themeShade="80"/>
                    </w:rPr>
                    <w:t xml:space="preserve">Pintura a </w:t>
                  </w:r>
                  <w:r w:rsidRPr="00A63879">
                    <w:rPr>
                      <w:b/>
                      <w:color w:val="4F6228" w:themeColor="accent3" w:themeShade="80"/>
                    </w:rPr>
                    <w:t>óleo</w:t>
                  </w:r>
                  <w:r w:rsidRPr="00A63879">
                    <w:rPr>
                      <w:color w:val="4F6228" w:themeColor="accent3" w:themeShade="80"/>
                    </w:rPr>
                    <w:t xml:space="preserve"> </w:t>
                  </w:r>
                </w:p>
                <w:p w:rsidR="00387BFB" w:rsidRPr="00A63879" w:rsidP="00387BFB">
                  <w:pPr>
                    <w:pStyle w:val="NoSpacing"/>
                    <w:numPr>
                      <w:ilvl w:val="0"/>
                      <w:numId w:val="12"/>
                    </w:numPr>
                    <w:rPr>
                      <w:color w:val="4F6228" w:themeColor="accent3" w:themeShade="80"/>
                    </w:rPr>
                  </w:pPr>
                  <w:r w:rsidRPr="00A63879">
                    <w:rPr>
                      <w:color w:val="4F6228" w:themeColor="accent3" w:themeShade="80"/>
                    </w:rPr>
                    <w:t xml:space="preserve">Representação da </w:t>
                  </w:r>
                  <w:r w:rsidRPr="00A63879">
                    <w:rPr>
                      <w:b/>
                      <w:color w:val="4F6228" w:themeColor="accent3" w:themeShade="80"/>
                    </w:rPr>
                    <w:t>3ª dimensão</w:t>
                  </w:r>
                  <w:r w:rsidRPr="00A63879">
                    <w:rPr>
                      <w:color w:val="4F6228" w:themeColor="accent3" w:themeShade="80"/>
                    </w:rPr>
                    <w:t xml:space="preserve"> – profundidade através da </w:t>
                  </w:r>
                  <w:r w:rsidRPr="00A63879">
                    <w:rPr>
                      <w:b/>
                      <w:color w:val="4F6228" w:themeColor="accent3" w:themeShade="80"/>
                    </w:rPr>
                    <w:t>perspetiva</w:t>
                  </w:r>
                  <w:r w:rsidRPr="00A63879">
                    <w:rPr>
                      <w:color w:val="4F6228" w:themeColor="accent3" w:themeShade="80"/>
                    </w:rPr>
                    <w:t>.</w:t>
                  </w:r>
                </w:p>
                <w:p w:rsidR="00387BFB" w:rsidRPr="00A63879" w:rsidP="00387BFB">
                  <w:pPr>
                    <w:pStyle w:val="NoSpacing"/>
                    <w:numPr>
                      <w:ilvl w:val="0"/>
                      <w:numId w:val="12"/>
                    </w:numPr>
                    <w:rPr>
                      <w:color w:val="4F6228" w:themeColor="accent3" w:themeShade="80"/>
                    </w:rPr>
                  </w:pPr>
                  <w:r w:rsidRPr="00A63879">
                    <w:rPr>
                      <w:color w:val="4F6228" w:themeColor="accent3" w:themeShade="80"/>
                    </w:rPr>
                    <w:t xml:space="preserve">Gradação de cores e efeitos de luz – </w:t>
                  </w:r>
                  <w:r w:rsidRPr="00A63879">
                    <w:rPr>
                      <w:b/>
                      <w:color w:val="4F6228" w:themeColor="accent3" w:themeShade="80"/>
                    </w:rPr>
                    <w:t xml:space="preserve">Sfumato </w:t>
                  </w:r>
                </w:p>
                <w:p w:rsidR="00387BFB" w:rsidRPr="00A63879" w:rsidP="00387BFB">
                  <w:pPr>
                    <w:pStyle w:val="NoSpacing"/>
                    <w:numPr>
                      <w:ilvl w:val="0"/>
                      <w:numId w:val="12"/>
                    </w:numPr>
                    <w:rPr>
                      <w:color w:val="4F6228" w:themeColor="accent3" w:themeShade="80"/>
                    </w:rPr>
                  </w:pPr>
                  <w:r w:rsidRPr="00A63879">
                    <w:rPr>
                      <w:color w:val="4F6228" w:themeColor="accent3" w:themeShade="80"/>
                    </w:rPr>
                    <w:t xml:space="preserve">Temas </w:t>
                  </w:r>
                  <w:r w:rsidRPr="00A63879">
                    <w:rPr>
                      <w:b/>
                      <w:color w:val="4F6228" w:themeColor="accent3" w:themeShade="80"/>
                    </w:rPr>
                    <w:t>mitológicos, religiosos, nus e retratos</w:t>
                  </w:r>
                </w:p>
                <w:p w:rsidR="00387BFB" w:rsidRPr="00A63879" w:rsidP="00387BFB">
                  <w:pPr>
                    <w:pStyle w:val="NoSpacing"/>
                    <w:numPr>
                      <w:ilvl w:val="0"/>
                      <w:numId w:val="12"/>
                    </w:numPr>
                    <w:rPr>
                      <w:b/>
                      <w:color w:val="4F6228" w:themeColor="accent3" w:themeShade="80"/>
                    </w:rPr>
                  </w:pPr>
                  <w:r w:rsidRPr="00A63879">
                    <w:rPr>
                      <w:b/>
                      <w:color w:val="4F6228" w:themeColor="accent3" w:themeShade="80"/>
                    </w:rPr>
                    <w:t xml:space="preserve">Realismo </w:t>
                  </w:r>
                </w:p>
                <w:p w:rsidR="00387BFB" w:rsidRPr="00A63879" w:rsidP="00387BFB">
                  <w:pPr>
                    <w:pStyle w:val="NoSpacing"/>
                    <w:numPr>
                      <w:ilvl w:val="0"/>
                      <w:numId w:val="12"/>
                    </w:numPr>
                    <w:rPr>
                      <w:color w:val="4F6228" w:themeColor="accent3" w:themeShade="80"/>
                    </w:rPr>
                  </w:pPr>
                  <w:r w:rsidRPr="00A63879">
                    <w:rPr>
                      <w:b/>
                      <w:color w:val="4F6228" w:themeColor="accent3" w:themeShade="80"/>
                    </w:rPr>
                    <w:t>Racionalidade das formas</w:t>
                  </w:r>
                  <w:r w:rsidRPr="00A63879">
                    <w:rPr>
                      <w:color w:val="4F6228" w:themeColor="accent3" w:themeShade="80"/>
                    </w:rPr>
                    <w:t xml:space="preserve"> obedecendo a esquemas geométricos.</w:t>
                  </w:r>
                </w:p>
                <w:p w:rsidR="00387BFB" w:rsidRPr="00A63879" w:rsidP="00387BFB">
                  <w:pPr>
                    <w:pStyle w:val="NoSpacing"/>
                    <w:numPr>
                      <w:ilvl w:val="0"/>
                      <w:numId w:val="12"/>
                    </w:numPr>
                    <w:rPr>
                      <w:b/>
                      <w:color w:val="4F6228" w:themeColor="accent3" w:themeShade="80"/>
                    </w:rPr>
                  </w:pPr>
                  <w:r w:rsidRPr="00A63879">
                    <w:rPr>
                      <w:b/>
                      <w:color w:val="4F6228" w:themeColor="accent3" w:themeShade="80"/>
                    </w:rPr>
                    <w:t xml:space="preserve">Simetria  </w:t>
                  </w:r>
                </w:p>
                <w:p w:rsidR="00387BFB" w:rsidRPr="00A63879" w:rsidP="00387BFB">
                  <w:pPr>
                    <w:pStyle w:val="NoSpacing"/>
                    <w:numPr>
                      <w:ilvl w:val="0"/>
                      <w:numId w:val="12"/>
                    </w:numPr>
                    <w:rPr>
                      <w:b/>
                      <w:color w:val="4F6228" w:themeColor="accent3" w:themeShade="80"/>
                    </w:rPr>
                  </w:pPr>
                  <w:r w:rsidRPr="00A63879">
                    <w:rPr>
                      <w:b/>
                      <w:color w:val="4F6228" w:themeColor="accent3" w:themeShade="80"/>
                    </w:rPr>
                    <w:t>Proporção</w:t>
                  </w:r>
                </w:p>
                <w:p w:rsidR="00387BFB" w:rsidRPr="00A63879" w:rsidP="00387BFB">
                  <w:pPr>
                    <w:pStyle w:val="NoSpacing"/>
                    <w:numPr>
                      <w:ilvl w:val="0"/>
                      <w:numId w:val="12"/>
                    </w:numPr>
                    <w:rPr>
                      <w:color w:val="4F6228" w:themeColor="accent3" w:themeShade="80"/>
                    </w:rPr>
                  </w:pPr>
                  <w:r w:rsidRPr="00A63879">
                    <w:rPr>
                      <w:color w:val="4F6228" w:themeColor="accent3" w:themeShade="80"/>
                    </w:rPr>
                    <w:t xml:space="preserve">Representações </w:t>
                  </w:r>
                  <w:r w:rsidRPr="00A63879">
                    <w:rPr>
                      <w:b/>
                      <w:color w:val="4F6228" w:themeColor="accent3" w:themeShade="80"/>
                    </w:rPr>
                    <w:t>Naturalistas</w:t>
                  </w:r>
                  <w:r w:rsidRPr="00A63879">
                    <w:rPr>
                      <w:color w:val="4F6228" w:themeColor="accent3" w:themeShade="80"/>
                    </w:rPr>
                    <w:t xml:space="preserve"> (Redescoberta do homem, paisagens e animais)</w:t>
                  </w:r>
                </w:p>
                <w:p w:rsidR="00387BFB" w:rsidRPr="00A63879" w:rsidP="00387BFB">
                  <w:pPr>
                    <w:pStyle w:val="NoSpacing"/>
                    <w:numPr>
                      <w:ilvl w:val="0"/>
                      <w:numId w:val="12"/>
                    </w:numPr>
                    <w:rPr>
                      <w:color w:val="4F6228" w:themeColor="accent3" w:themeShade="80"/>
                    </w:rPr>
                  </w:pPr>
                  <w:r w:rsidRPr="00A63879">
                    <w:rPr>
                      <w:b/>
                      <w:color w:val="4F6228" w:themeColor="accent3" w:themeShade="80"/>
                    </w:rPr>
                    <w:t>Expressividade</w:t>
                  </w:r>
                  <w:r w:rsidRPr="00A63879">
                    <w:rPr>
                      <w:color w:val="4F6228" w:themeColor="accent3" w:themeShade="80"/>
                    </w:rPr>
                    <w:t xml:space="preserve"> dos rostos</w:t>
                  </w:r>
                </w:p>
                <w:p w:rsidR="00387BFB" w:rsidRPr="00A63879" w:rsidP="00387BFB">
                  <w:pPr>
                    <w:pStyle w:val="NoSpacing"/>
                    <w:numPr>
                      <w:ilvl w:val="0"/>
                      <w:numId w:val="12"/>
                    </w:numPr>
                    <w:rPr>
                      <w:b/>
                      <w:color w:val="4F6228" w:themeColor="accent3" w:themeShade="80"/>
                    </w:rPr>
                  </w:pPr>
                  <w:r w:rsidRPr="00A63879">
                    <w:rPr>
                      <w:b/>
                      <w:color w:val="4F6228" w:themeColor="accent3" w:themeShade="80"/>
                    </w:rPr>
                    <w:t>Rigor anatómico</w:t>
                  </w:r>
                </w:p>
                <w:p w:rsidR="00387BFB" w:rsidRPr="00A63879" w:rsidP="00387BFB">
                  <w:pPr>
                    <w:pStyle w:val="NoSpacing"/>
                    <w:numPr>
                      <w:ilvl w:val="0"/>
                      <w:numId w:val="12"/>
                    </w:numPr>
                    <w:rPr>
                      <w:color w:val="4F6228" w:themeColor="accent3" w:themeShade="80"/>
                    </w:rPr>
                  </w:pPr>
                  <w:r w:rsidRPr="00A63879">
                    <w:rPr>
                      <w:b/>
                      <w:color w:val="4F6228" w:themeColor="accent3" w:themeShade="80"/>
                    </w:rPr>
                    <w:t>Principais pintores:</w:t>
                  </w:r>
                  <w:r w:rsidRPr="00A63879">
                    <w:rPr>
                      <w:color w:val="4F6228" w:themeColor="accent3" w:themeShade="80"/>
                    </w:rPr>
                    <w:t xml:space="preserve"> Botticelli , Rafael, Miguel Ângelo, Tintoretto, Grão Vasco (português)</w:t>
                  </w:r>
                </w:p>
              </w:txbxContent>
            </v:textbox>
          </v:shape>
        </w:pict>
      </w:r>
    </w:p>
    <w:p w:rsidR="00387BFB" w:rsidP="00387BFB"/>
    <w:p w:rsidR="00387BFB" w:rsidP="00387BFB"/>
    <w:p w:rsidR="00387BFB" w:rsidP="00387BFB"/>
    <w:p w:rsidR="00387BFB" w:rsidP="00387BFB"/>
    <w:p w:rsidR="00387BFB" w:rsidP="00387BFB">
      <w:r>
        <w:rPr>
          <w:noProof/>
          <w:lang w:eastAsia="pt-PT"/>
        </w:rPr>
        <w:pict>
          <v:shape id="_x0000_s1089" type="#_x0000_t202" style="height:318.55pt;margin-left:-35.6pt;margin-top:294.65pt;position:absolute;width:256.1pt;z-index:251722752" fillcolor="#eaf1dd" stroked="f">
            <v:textbox>
              <w:txbxContent>
                <w:p w:rsidR="00387BFB" w:rsidRPr="003636B1" w:rsidP="00387BFB">
                  <w:pPr>
                    <w:pStyle w:val="NoSpacing"/>
                    <w:numPr>
                      <w:ilvl w:val="0"/>
                      <w:numId w:val="16"/>
                    </w:numPr>
                    <w:rPr>
                      <w:color w:val="4F6228" w:themeColor="accent3" w:themeShade="80"/>
                    </w:rPr>
                  </w:pPr>
                  <w:r w:rsidRPr="003636B1">
                    <w:rPr>
                      <w:color w:val="4F6228" w:themeColor="accent3" w:themeShade="80"/>
                    </w:rPr>
                    <w:t xml:space="preserve">Vai absorver as suas </w:t>
                  </w:r>
                  <w:r w:rsidRPr="003636B1">
                    <w:rPr>
                      <w:b/>
                      <w:bCs/>
                      <w:color w:val="4F6228" w:themeColor="accent3" w:themeShade="80"/>
                    </w:rPr>
                    <w:t>características</w:t>
                  </w:r>
                  <w:r w:rsidRPr="003636B1">
                    <w:rPr>
                      <w:color w:val="4F6228" w:themeColor="accent3" w:themeShade="80"/>
                    </w:rPr>
                    <w:t xml:space="preserve"> nas antigas construções gregas e romanas :</w:t>
                  </w:r>
                </w:p>
                <w:p w:rsidR="00387BFB" w:rsidRPr="003636B1" w:rsidP="00387BFB">
                  <w:pPr>
                    <w:pStyle w:val="NoSpacing"/>
                    <w:numPr>
                      <w:ilvl w:val="0"/>
                      <w:numId w:val="17"/>
                    </w:numPr>
                    <w:rPr>
                      <w:color w:val="4F6228" w:themeColor="accent3" w:themeShade="80"/>
                    </w:rPr>
                  </w:pPr>
                  <w:r w:rsidRPr="003636B1">
                    <w:rPr>
                      <w:b/>
                      <w:bCs/>
                      <w:color w:val="4F6228" w:themeColor="accent3" w:themeShade="80"/>
                    </w:rPr>
                    <w:t xml:space="preserve">Arco de volta perfeita; </w:t>
                  </w:r>
                </w:p>
                <w:p w:rsidR="00387BFB" w:rsidRPr="003636B1" w:rsidP="00387BFB">
                  <w:pPr>
                    <w:pStyle w:val="NoSpacing"/>
                    <w:numPr>
                      <w:ilvl w:val="0"/>
                      <w:numId w:val="17"/>
                    </w:numPr>
                    <w:rPr>
                      <w:color w:val="4F6228" w:themeColor="accent3" w:themeShade="80"/>
                    </w:rPr>
                  </w:pPr>
                  <w:r w:rsidRPr="003636B1">
                    <w:rPr>
                      <w:b/>
                      <w:bCs/>
                      <w:color w:val="4F6228" w:themeColor="accent3" w:themeShade="80"/>
                    </w:rPr>
                    <w:t>Abóbadas de berço;</w:t>
                  </w:r>
                </w:p>
                <w:p w:rsidR="00387BFB" w:rsidRPr="003636B1" w:rsidP="00387BFB">
                  <w:pPr>
                    <w:pStyle w:val="NoSpacing"/>
                    <w:numPr>
                      <w:ilvl w:val="0"/>
                      <w:numId w:val="17"/>
                    </w:numPr>
                    <w:rPr>
                      <w:color w:val="4F6228" w:themeColor="accent3" w:themeShade="80"/>
                    </w:rPr>
                  </w:pPr>
                  <w:r w:rsidRPr="003636B1">
                    <w:rPr>
                      <w:b/>
                      <w:bCs/>
                      <w:color w:val="4F6228" w:themeColor="accent3" w:themeShade="80"/>
                    </w:rPr>
                    <w:t>Colunas e pilastras encimadas por capitéis clássicos;</w:t>
                  </w:r>
                </w:p>
                <w:p w:rsidR="00387BFB" w:rsidRPr="003636B1" w:rsidP="00387BFB">
                  <w:pPr>
                    <w:pStyle w:val="NoSpacing"/>
                    <w:numPr>
                      <w:ilvl w:val="0"/>
                      <w:numId w:val="17"/>
                    </w:numPr>
                    <w:rPr>
                      <w:color w:val="4F6228" w:themeColor="accent3" w:themeShade="80"/>
                    </w:rPr>
                  </w:pPr>
                  <w:r w:rsidRPr="003636B1">
                    <w:rPr>
                      <w:b/>
                      <w:bCs/>
                      <w:color w:val="4F6228" w:themeColor="accent3" w:themeShade="80"/>
                    </w:rPr>
                    <w:t>Frontões</w:t>
                  </w:r>
                </w:p>
                <w:p w:rsidR="00387BFB" w:rsidRPr="003636B1" w:rsidP="00387BFB">
                  <w:pPr>
                    <w:pStyle w:val="NoSpacing"/>
                    <w:numPr>
                      <w:ilvl w:val="0"/>
                      <w:numId w:val="17"/>
                    </w:numPr>
                    <w:rPr>
                      <w:color w:val="4F6228" w:themeColor="accent3" w:themeShade="80"/>
                    </w:rPr>
                  </w:pPr>
                  <w:r w:rsidRPr="003636B1">
                    <w:rPr>
                      <w:b/>
                      <w:bCs/>
                      <w:color w:val="4F6228" w:themeColor="accent3" w:themeShade="80"/>
                    </w:rPr>
                    <w:t xml:space="preserve">Cúpulas: </w:t>
                  </w:r>
                  <w:r>
                    <w:rPr>
                      <w:bCs/>
                      <w:color w:val="4F6228" w:themeColor="accent3" w:themeShade="80"/>
                    </w:rPr>
                    <w:t>símbolo do cosmos.</w:t>
                  </w:r>
                </w:p>
                <w:p w:rsidR="00387BFB" w:rsidP="00387BFB">
                  <w:pPr>
                    <w:pStyle w:val="ListParagraph"/>
                    <w:numPr>
                      <w:ilvl w:val="0"/>
                      <w:numId w:val="16"/>
                    </w:numPr>
                    <w:rPr>
                      <w:color w:val="4F6228" w:themeColor="accent3" w:themeShade="80"/>
                    </w:rPr>
                  </w:pPr>
                  <w:r>
                    <w:rPr>
                      <w:color w:val="4F6228" w:themeColor="accent3" w:themeShade="80"/>
                    </w:rPr>
                    <w:t xml:space="preserve">Vai acabar com algumas características do </w:t>
                  </w:r>
                  <w:r w:rsidRPr="003636B1">
                    <w:rPr>
                      <w:b/>
                      <w:bCs/>
                      <w:color w:val="4F6228" w:themeColor="accent3" w:themeShade="80"/>
                    </w:rPr>
                    <w:t>Estilo Gótico</w:t>
                  </w:r>
                  <w:r w:rsidRPr="003636B1">
                    <w:rPr>
                      <w:color w:val="4F6228" w:themeColor="accent3" w:themeShade="80"/>
                    </w:rPr>
                    <w:t xml:space="preserve">, nomeadamente a </w:t>
                  </w:r>
                  <w:r w:rsidRPr="003636B1">
                    <w:rPr>
                      <w:b/>
                      <w:bCs/>
                      <w:color w:val="4F6228" w:themeColor="accent3" w:themeShade="80"/>
                    </w:rPr>
                    <w:t>verticalidade</w:t>
                  </w:r>
                  <w:r w:rsidRPr="003636B1">
                    <w:rPr>
                      <w:color w:val="4F6228" w:themeColor="accent3" w:themeShade="80"/>
                    </w:rPr>
                    <w:t xml:space="preserve">, voltando a trazer a </w:t>
                  </w:r>
                  <w:r w:rsidRPr="003636B1">
                    <w:rPr>
                      <w:b/>
                      <w:bCs/>
                      <w:color w:val="4F6228" w:themeColor="accent3" w:themeShade="80"/>
                    </w:rPr>
                    <w:t>horizontalidade</w:t>
                  </w:r>
                  <w:r w:rsidRPr="003636B1">
                    <w:rPr>
                      <w:color w:val="4F6228" w:themeColor="accent3" w:themeShade="80"/>
                    </w:rPr>
                    <w:t xml:space="preserve"> e a </w:t>
                  </w:r>
                  <w:r w:rsidRPr="003636B1">
                    <w:rPr>
                      <w:b/>
                      <w:bCs/>
                      <w:color w:val="4F6228" w:themeColor="accent3" w:themeShade="80"/>
                    </w:rPr>
                    <w:t>racionalidade</w:t>
                  </w:r>
                  <w:r>
                    <w:rPr>
                      <w:color w:val="4F6228" w:themeColor="accent3" w:themeShade="80"/>
                    </w:rPr>
                    <w:t>.</w:t>
                  </w:r>
                </w:p>
                <w:p w:rsidR="00387BFB" w:rsidP="00387BFB">
                  <w:pPr>
                    <w:pStyle w:val="ListParagraph"/>
                    <w:numPr>
                      <w:ilvl w:val="0"/>
                      <w:numId w:val="16"/>
                    </w:numPr>
                    <w:rPr>
                      <w:color w:val="4F6228" w:themeColor="accent3" w:themeShade="80"/>
                    </w:rPr>
                  </w:pPr>
                  <w:r w:rsidRPr="003636B1">
                    <w:rPr>
                      <w:b/>
                      <w:bCs/>
                      <w:color w:val="4F6228" w:themeColor="accent3" w:themeShade="80"/>
                    </w:rPr>
                    <w:t>Proporção</w:t>
                  </w:r>
                </w:p>
                <w:p w:rsidR="00387BFB" w:rsidP="00387BFB">
                  <w:pPr>
                    <w:pStyle w:val="ListParagraph"/>
                    <w:numPr>
                      <w:ilvl w:val="0"/>
                      <w:numId w:val="16"/>
                    </w:numPr>
                    <w:rPr>
                      <w:color w:val="4F6228" w:themeColor="accent3" w:themeShade="80"/>
                    </w:rPr>
                  </w:pPr>
                  <w:r w:rsidRPr="003636B1">
                    <w:rPr>
                      <w:color w:val="4F6228" w:themeColor="accent3" w:themeShade="80"/>
                    </w:rPr>
                    <w:t xml:space="preserve">A obra perfeita deveria inscrever-se num </w:t>
                  </w:r>
                  <w:r w:rsidRPr="003636B1">
                    <w:rPr>
                      <w:b/>
                      <w:bCs/>
                      <w:color w:val="4F6228" w:themeColor="accent3" w:themeShade="80"/>
                    </w:rPr>
                    <w:t>cubo</w:t>
                  </w:r>
                  <w:r w:rsidRPr="003636B1">
                    <w:rPr>
                      <w:color w:val="4F6228" w:themeColor="accent3" w:themeShade="80"/>
                    </w:rPr>
                    <w:t xml:space="preserve"> ou </w:t>
                  </w:r>
                  <w:r w:rsidRPr="003636B1">
                    <w:rPr>
                      <w:b/>
                      <w:bCs/>
                      <w:color w:val="4F6228" w:themeColor="accent3" w:themeShade="80"/>
                    </w:rPr>
                    <w:t>paralelepípedo</w:t>
                  </w:r>
                  <w:r w:rsidRPr="003636B1">
                    <w:rPr>
                      <w:color w:val="4F6228" w:themeColor="accent3" w:themeShade="80"/>
                    </w:rPr>
                    <w:t xml:space="preserve">. </w:t>
                  </w:r>
                </w:p>
                <w:p w:rsidR="00387BFB" w:rsidRPr="003636B1" w:rsidP="00387BFB">
                  <w:pPr>
                    <w:pStyle w:val="ListParagraph"/>
                    <w:numPr>
                      <w:ilvl w:val="0"/>
                      <w:numId w:val="16"/>
                    </w:numPr>
                    <w:rPr>
                      <w:color w:val="4F6228" w:themeColor="accent3" w:themeShade="80"/>
                    </w:rPr>
                  </w:pPr>
                  <w:r>
                    <w:rPr>
                      <w:b/>
                      <w:color w:val="4F6228" w:themeColor="accent3" w:themeShade="80"/>
                    </w:rPr>
                    <w:t xml:space="preserve">Simetria: </w:t>
                  </w:r>
                  <w:r>
                    <w:rPr>
                      <w:color w:val="4F6228" w:themeColor="accent3" w:themeShade="80"/>
                    </w:rPr>
                    <w:t>Planta centrada</w:t>
                  </w:r>
                </w:p>
                <w:p w:rsidR="00387BFB" w:rsidRPr="003636B1" w:rsidP="00387BFB">
                  <w:pPr>
                    <w:pStyle w:val="ListParagraph"/>
                    <w:numPr>
                      <w:ilvl w:val="0"/>
                      <w:numId w:val="16"/>
                    </w:numPr>
                    <w:rPr>
                      <w:color w:val="4F6228" w:themeColor="accent3" w:themeShade="80"/>
                    </w:rPr>
                  </w:pPr>
                  <w:r>
                    <w:rPr>
                      <w:b/>
                      <w:color w:val="4F6228" w:themeColor="accent3" w:themeShade="80"/>
                    </w:rPr>
                    <w:t xml:space="preserve">Perspetiva linear: </w:t>
                  </w:r>
                  <w:r w:rsidRPr="003636B1">
                    <w:rPr>
                      <w:color w:val="4F6228" w:themeColor="accent3" w:themeShade="80"/>
                    </w:rPr>
                    <w:t xml:space="preserve">criar o edifício como uma pirâmide visual, onde o observador seja guiado através do </w:t>
                  </w:r>
                  <w:r w:rsidRPr="003636B1">
                    <w:rPr>
                      <w:bCs/>
                      <w:color w:val="4F6228" w:themeColor="accent3" w:themeShade="80"/>
                    </w:rPr>
                    <w:t>“ponto de fuga”.</w:t>
                  </w:r>
                </w:p>
                <w:p w:rsidR="00387BFB" w:rsidRPr="003636B1" w:rsidP="00387BFB">
                  <w:pPr>
                    <w:pStyle w:val="ListParagraph"/>
                    <w:numPr>
                      <w:ilvl w:val="0"/>
                      <w:numId w:val="16"/>
                    </w:numPr>
                    <w:rPr>
                      <w:color w:val="4F6228" w:themeColor="accent3" w:themeShade="80"/>
                    </w:rPr>
                  </w:pPr>
                  <w:r>
                    <w:rPr>
                      <w:b/>
                      <w:color w:val="4F6228" w:themeColor="accent3" w:themeShade="80"/>
                    </w:rPr>
                    <w:t xml:space="preserve">Urbanismo </w:t>
                  </w:r>
                </w:p>
                <w:p w:rsidR="00387BFB" w:rsidRPr="003636B1" w:rsidP="00387BFB">
                  <w:pPr>
                    <w:pStyle w:val="ListParagraph"/>
                    <w:numPr>
                      <w:ilvl w:val="0"/>
                      <w:numId w:val="16"/>
                    </w:numPr>
                    <w:rPr>
                      <w:color w:val="4F6228" w:themeColor="accent3" w:themeShade="80"/>
                    </w:rPr>
                  </w:pPr>
                  <w:r>
                    <w:rPr>
                      <w:b/>
                      <w:color w:val="4F6228" w:themeColor="accent3" w:themeShade="80"/>
                    </w:rPr>
                    <w:t xml:space="preserve">Principais arquitetos: </w:t>
                  </w:r>
                  <w:r>
                    <w:rPr>
                      <w:color w:val="4F6228" w:themeColor="accent3" w:themeShade="80"/>
                    </w:rPr>
                    <w:t>Miguel Ângelo, Bramante e Brunelleschi.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90" type="#_x0000_t93" style="height:18.15pt;margin-left:120.45pt;margin-top:262.1pt;position:absolute;rotation:31626461fd;width:42.95pt;z-index:251721728" fillcolor="#d6e3bc" stroked="f"/>
        </w:pict>
      </w:r>
      <w:r>
        <w:rPr>
          <w:noProof/>
          <w:lang w:eastAsia="pt-PT"/>
        </w:rPr>
        <w:pict>
          <v:shape id="_x0000_s1091" type="#_x0000_t93" style="height:18.15pt;margin-left:275.35pt;margin-top:264.05pt;position:absolute;rotation:27531172fd;width:42.95pt;z-index:251720704" fillcolor="#d6e3bc" stroked="f"/>
        </w:pict>
      </w:r>
      <w:r>
        <w:rPr>
          <w:noProof/>
          <w:lang w:eastAsia="pt-PT"/>
        </w:rPr>
        <w:pict>
          <v:shape id="_x0000_s1092" type="#_x0000_t202" style="height:196.6pt;margin-left:232.05pt;margin-top:294.6pt;position:absolute;width:233.25pt;z-index:251719680" fillcolor="#eaf1dd" stroked="f">
            <v:textbox>
              <w:txbxContent>
                <w:p w:rsidR="00387BFB" w:rsidRPr="00A63879" w:rsidP="00387BFB">
                  <w:pPr>
                    <w:pStyle w:val="NoSpacing"/>
                    <w:numPr>
                      <w:ilvl w:val="0"/>
                      <w:numId w:val="14"/>
                    </w:numPr>
                    <w:ind w:left="360"/>
                    <w:rPr>
                      <w:color w:val="4F6228" w:themeColor="accent3" w:themeShade="80"/>
                    </w:rPr>
                  </w:pPr>
                  <w:r w:rsidRPr="00A63879">
                    <w:rPr>
                      <w:color w:val="4F6228" w:themeColor="accent3" w:themeShade="80"/>
                    </w:rPr>
                    <w:t xml:space="preserve">Escultura </w:t>
                  </w:r>
                  <w:r w:rsidRPr="00A63879">
                    <w:rPr>
                      <w:b/>
                      <w:bCs/>
                      <w:color w:val="4F6228" w:themeColor="accent3" w:themeShade="80"/>
                      <w:u w:val="single"/>
                    </w:rPr>
                    <w:t>passa a valer por ela própria</w:t>
                  </w:r>
                  <w:r>
                    <w:rPr>
                      <w:color w:val="4F6228" w:themeColor="accent3" w:themeShade="80"/>
                    </w:rPr>
                    <w:t xml:space="preserve"> deixando de ser apenas objeto de ornamento</w:t>
                  </w:r>
                </w:p>
                <w:p w:rsidR="00387BFB" w:rsidRPr="00A63879" w:rsidP="00387BFB">
                  <w:pPr>
                    <w:pStyle w:val="NoSpacing"/>
                    <w:numPr>
                      <w:ilvl w:val="0"/>
                      <w:numId w:val="14"/>
                    </w:numPr>
                    <w:ind w:left="360"/>
                    <w:rPr>
                      <w:color w:val="4F6228" w:themeColor="accent3" w:themeShade="80"/>
                    </w:rPr>
                  </w:pPr>
                  <w:r w:rsidRPr="00A63879">
                    <w:rPr>
                      <w:b/>
                      <w:bCs/>
                      <w:color w:val="4F6228" w:themeColor="accent3" w:themeShade="80"/>
                    </w:rPr>
                    <w:t>Inspirada</w:t>
                  </w:r>
                  <w:r w:rsidRPr="00A63879">
                    <w:rPr>
                      <w:color w:val="4F6228" w:themeColor="accent3" w:themeShade="80"/>
                    </w:rPr>
                    <w:t xml:space="preserve"> nos </w:t>
                  </w:r>
                  <w:r w:rsidRPr="00A63879">
                    <w:rPr>
                      <w:b/>
                      <w:bCs/>
                      <w:color w:val="4F6228" w:themeColor="accent3" w:themeShade="80"/>
                    </w:rPr>
                    <w:t>temas e formas greco-romanos</w:t>
                  </w:r>
                  <w:r w:rsidRPr="00A63879">
                    <w:rPr>
                      <w:color w:val="4F6228" w:themeColor="accent3" w:themeShade="80"/>
                    </w:rPr>
                    <w:t xml:space="preserve"> (nus, mitológicos, estátuas equestres)</w:t>
                  </w:r>
                </w:p>
                <w:p w:rsidR="00387BFB" w:rsidRPr="00A63879" w:rsidP="00387BFB">
                  <w:pPr>
                    <w:pStyle w:val="NoSpacing"/>
                    <w:numPr>
                      <w:ilvl w:val="0"/>
                      <w:numId w:val="14"/>
                    </w:numPr>
                    <w:ind w:left="360"/>
                    <w:rPr>
                      <w:color w:val="4F6228" w:themeColor="accent3" w:themeShade="80"/>
                    </w:rPr>
                  </w:pPr>
                  <w:r w:rsidRPr="00A63879">
                    <w:rPr>
                      <w:b/>
                      <w:bCs/>
                      <w:color w:val="4F6228" w:themeColor="accent3" w:themeShade="80"/>
                    </w:rPr>
                    <w:t>Rigor anatómico</w:t>
                  </w:r>
                </w:p>
                <w:p w:rsidR="00387BFB" w:rsidRPr="00A63879" w:rsidP="00387BFB">
                  <w:pPr>
                    <w:pStyle w:val="NoSpacing"/>
                    <w:numPr>
                      <w:ilvl w:val="0"/>
                      <w:numId w:val="14"/>
                    </w:numPr>
                    <w:ind w:left="360"/>
                    <w:rPr>
                      <w:color w:val="4F6228" w:themeColor="accent3" w:themeShade="80"/>
                    </w:rPr>
                  </w:pPr>
                  <w:r w:rsidRPr="00A63879">
                    <w:rPr>
                      <w:b/>
                      <w:bCs/>
                      <w:color w:val="4F6228" w:themeColor="accent3" w:themeShade="80"/>
                    </w:rPr>
                    <w:t>Naturalismo</w:t>
                  </w:r>
                  <w:r w:rsidRPr="00A63879">
                    <w:rPr>
                      <w:color w:val="4F6228" w:themeColor="accent3" w:themeShade="80"/>
                    </w:rPr>
                    <w:t xml:space="preserve">, </w:t>
                  </w:r>
                  <w:r w:rsidRPr="00A63879">
                    <w:rPr>
                      <w:b/>
                      <w:bCs/>
                      <w:color w:val="4F6228" w:themeColor="accent3" w:themeShade="80"/>
                    </w:rPr>
                    <w:t>realismo</w:t>
                  </w:r>
                  <w:r w:rsidRPr="00A63879">
                    <w:rPr>
                      <w:color w:val="4F6228" w:themeColor="accent3" w:themeShade="80"/>
                    </w:rPr>
                    <w:t xml:space="preserve">.  </w:t>
                  </w:r>
                </w:p>
                <w:p w:rsidR="00387BFB" w:rsidRPr="00A63879" w:rsidP="00387BFB">
                  <w:pPr>
                    <w:pStyle w:val="NoSpacing"/>
                    <w:numPr>
                      <w:ilvl w:val="0"/>
                      <w:numId w:val="14"/>
                    </w:numPr>
                    <w:ind w:left="360"/>
                    <w:rPr>
                      <w:color w:val="4F6228" w:themeColor="accent3" w:themeShade="80"/>
                    </w:rPr>
                  </w:pPr>
                  <w:r w:rsidRPr="00A63879">
                    <w:rPr>
                      <w:b/>
                      <w:bCs/>
                      <w:color w:val="4F6228" w:themeColor="accent3" w:themeShade="80"/>
                    </w:rPr>
                    <w:t>Expressividade</w:t>
                  </w:r>
                  <w:r w:rsidRPr="00A63879">
                    <w:rPr>
                      <w:color w:val="4F6228" w:themeColor="accent3" w:themeShade="80"/>
                    </w:rPr>
                    <w:t xml:space="preserve"> na figura humana</w:t>
                  </w:r>
                </w:p>
                <w:p w:rsidR="00387BFB" w:rsidRPr="00A63879" w:rsidP="00387BFB">
                  <w:pPr>
                    <w:pStyle w:val="NoSpacing"/>
                    <w:numPr>
                      <w:ilvl w:val="0"/>
                      <w:numId w:val="14"/>
                    </w:numPr>
                    <w:ind w:left="360"/>
                    <w:rPr>
                      <w:color w:val="4F6228" w:themeColor="accent3" w:themeShade="80"/>
                    </w:rPr>
                  </w:pPr>
                  <w:r w:rsidRPr="00A63879">
                    <w:rPr>
                      <w:b/>
                      <w:bCs/>
                      <w:color w:val="4F6228" w:themeColor="accent3" w:themeShade="80"/>
                    </w:rPr>
                    <w:t>Monumentalidade</w:t>
                  </w:r>
                </w:p>
                <w:p w:rsidR="00387BFB" w:rsidRPr="00A63879" w:rsidP="00387BFB">
                  <w:pPr>
                    <w:pStyle w:val="NoSpacing"/>
                    <w:numPr>
                      <w:ilvl w:val="0"/>
                      <w:numId w:val="14"/>
                    </w:numPr>
                    <w:ind w:left="360"/>
                    <w:rPr>
                      <w:color w:val="4F6228" w:themeColor="accent3" w:themeShade="80"/>
                    </w:rPr>
                  </w:pPr>
                  <w:r w:rsidRPr="00A63879">
                    <w:rPr>
                      <w:b/>
                      <w:bCs/>
                      <w:color w:val="4F6228" w:themeColor="accent3" w:themeShade="80"/>
                    </w:rPr>
                    <w:t>Esquemas compósitos</w:t>
                  </w:r>
                  <w:r w:rsidRPr="00A63879">
                    <w:rPr>
                      <w:color w:val="4F6228" w:themeColor="accent3" w:themeShade="80"/>
                    </w:rPr>
                    <w:t xml:space="preserve"> (baseados na geometria) </w:t>
                  </w:r>
                </w:p>
                <w:p w:rsidR="00387BFB" w:rsidRPr="00A63879" w:rsidP="00387BFB">
                  <w:pPr>
                    <w:pStyle w:val="NoSpacing"/>
                    <w:numPr>
                      <w:ilvl w:val="0"/>
                      <w:numId w:val="14"/>
                    </w:numPr>
                    <w:ind w:left="360"/>
                    <w:rPr>
                      <w:color w:val="4F6228" w:themeColor="accent3" w:themeShade="80"/>
                    </w:rPr>
                  </w:pPr>
                  <w:r w:rsidRPr="00A63879">
                    <w:rPr>
                      <w:b/>
                      <w:bCs/>
                      <w:color w:val="4F6228" w:themeColor="accent3" w:themeShade="80"/>
                    </w:rPr>
                    <w:t xml:space="preserve">Principais escultores: </w:t>
                  </w:r>
                  <w:r w:rsidRPr="00A63879">
                    <w:rPr>
                      <w:color w:val="4F6228" w:themeColor="accent3" w:themeShade="80"/>
                    </w:rPr>
                    <w:t xml:space="preserve">Donatello, Miguel Ângelo, etc </w:t>
                  </w:r>
                </w:p>
                <w:p w:rsidR="00A63879" w:rsidRPr="00A63879" w:rsidP="00387BFB"/>
              </w:txbxContent>
            </v:textbox>
          </v:shape>
        </w:pict>
      </w:r>
      <w:r>
        <w:rPr>
          <w:noProof/>
          <w:lang w:eastAsia="pt-PT"/>
        </w:rPr>
        <w:pict>
          <v:shape id="_x0000_s1093" type="#_x0000_t93" style="height:18.15pt;margin-left:201.05pt;margin-top:66.75pt;position:absolute;rotation:270;width:42.95pt;z-index:251717632" fillcolor="#d6e3bc" stroked="f"/>
        </w:pict>
      </w:r>
    </w:p>
    <w:p w:rsidR="00387BFB" w:rsidP="00387BFB"/>
    <w:p w:rsidR="00387BFB" w:rsidP="00387BFB"/>
    <w:p w:rsidR="00387BFB" w:rsidP="00387BFB"/>
    <w:p w:rsidR="00387BFB" w:rsidP="00387BFB"/>
    <w:p w:rsidR="00387BFB" w:rsidP="00387BFB"/>
    <w:p w:rsidR="00387BFB" w:rsidP="00387BFB"/>
    <w:p w:rsidR="00387BFB" w:rsidP="00387BFB"/>
    <w:p w:rsidR="00387BFB" w:rsidP="00387BFB"/>
    <w:p w:rsidR="00387BFB" w:rsidP="00387BFB"/>
    <w:p w:rsidR="00387BFB" w:rsidP="00387BFB"/>
    <w:p w:rsidR="00387BFB" w:rsidP="00387BFB"/>
    <w:p w:rsidR="00387BFB" w:rsidP="00387BFB"/>
    <w:p w:rsidR="00387BFB" w:rsidP="00387BFB"/>
    <w:p w:rsidR="00387BFB" w:rsidP="00387BFB"/>
    <w:p w:rsidR="00387BFB" w:rsidP="00387BFB"/>
    <w:p w:rsidR="00387BFB" w:rsidP="00387BFB"/>
    <w:p w:rsidR="00387BFB" w:rsidP="00387BFB"/>
    <w:p w:rsidR="00387BFB" w:rsidP="00387BFB"/>
    <w:p w:rsidR="00387BFB" w:rsidP="00387BFB"/>
    <w:p w:rsidR="00387BFB" w:rsidP="00387BFB"/>
    <w:p w:rsidR="00387BFB" w:rsidP="00387BFB"/>
    <w:p w:rsidR="00387BFB" w:rsidP="00387BFB"/>
    <w:p w:rsidR="00387BFB" w:rsidP="00387BFB">
      <w:pPr>
        <w:pStyle w:val="NoSpacing"/>
        <w:numPr>
          <w:ilvl w:val="0"/>
          <w:numId w:val="3"/>
        </w:numPr>
        <w:rPr>
          <w:color w:val="009900"/>
          <w:u w:val="single"/>
        </w:rPr>
      </w:pPr>
      <w:r>
        <w:rPr>
          <w:color w:val="009900"/>
          <w:u w:val="single"/>
        </w:rPr>
        <w:t>A arte em Portugal- O Gótico-Manuelino e a afirmação das novas tendências renascentistas:</w:t>
      </w:r>
    </w:p>
    <w:p w:rsidR="00387BFB" w:rsidP="00387BFB">
      <w:pPr>
        <w:pStyle w:val="NoSpacing"/>
        <w:rPr>
          <w:color w:val="009900"/>
          <w:u w:val="single"/>
        </w:rPr>
      </w:pPr>
    </w:p>
    <w:p w:rsidR="00387BFB" w:rsidP="00387BFB"/>
    <w:p w:rsidR="00387BFB" w:rsidP="00387BFB">
      <w:r>
        <w:rPr>
          <w:noProof/>
          <w:lang w:eastAsia="pt-PT"/>
        </w:rPr>
        <w:pict>
          <v:oval id="_x0000_s1094" style="height:43.2pt;margin-left:157.65pt;margin-top:8.25pt;position:absolute;width:115.2pt;z-index:251724800" fillcolor="#d6e4be" strokecolor="white" strokeweight="4.5pt">
            <v:textbox>
              <w:txbxContent>
                <w:p w:rsidR="0029165A" w:rsidRPr="0029165A" w:rsidP="0029165A">
                  <w:pPr>
                    <w:spacing w:line="240" w:lineRule="auto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Arquitetura</w:t>
                  </w:r>
                </w:p>
              </w:txbxContent>
            </v:textbox>
          </v:oval>
        </w:pict>
      </w:r>
    </w:p>
    <w:p w:rsidR="00387BFB" w:rsidP="00387BFB">
      <w:r>
        <w:rPr>
          <w:noProof/>
          <w:lang w:eastAsia="pt-PT"/>
        </w:rPr>
        <w:pict>
          <v:shape id="_x0000_s1095" type="#_x0000_t93" style="height:18.15pt;margin-left:195.55pt;margin-top:36.45pt;position:absolute;rotation:90;width:42.95pt;z-index:251725824" fillcolor="#d6e3bc" stroked="f"/>
        </w:pict>
      </w:r>
    </w:p>
    <w:p w:rsidR="00387BFB" w:rsidP="00387BFB"/>
    <w:p w:rsidR="00387BFB" w:rsidP="00387BFB">
      <w:r>
        <w:rPr>
          <w:noProof/>
          <w:lang w:eastAsia="pt-PT"/>
        </w:rPr>
        <w:pict>
          <v:shape id="_x0000_s1096" type="#_x0000_t202" style="height:515.3pt;margin-left:-9.9pt;margin-top:19.6pt;position:absolute;width:480.2pt;z-index:251723776" fillcolor="#eaf1dd" stroked="f">
            <v:textbox>
              <w:txbxContent>
                <w:p w:rsidR="00387BFB" w:rsidRPr="003636B1" w:rsidP="00387BFB">
                  <w:pPr>
                    <w:pStyle w:val="NoSpacing"/>
                    <w:rPr>
                      <w:color w:val="4F6228" w:themeColor="accent3" w:themeShade="80"/>
                    </w:rPr>
                  </w:pPr>
                </w:p>
                <w:p w:rsidR="00387BFB" w:rsidRPr="00EF77BB" w:rsidP="00387BFB">
                  <w:pPr>
                    <w:pStyle w:val="ListParagraph"/>
                    <w:numPr>
                      <w:ilvl w:val="0"/>
                      <w:numId w:val="16"/>
                    </w:numPr>
                    <w:rPr>
                      <w:color w:val="4F6228" w:themeColor="accent3" w:themeShade="80"/>
                    </w:rPr>
                  </w:pPr>
                  <w:r>
                    <w:rPr>
                      <w:color w:val="4F6228" w:themeColor="accent3" w:themeShade="80"/>
                    </w:rPr>
                    <w:t xml:space="preserve">Reinado de </w:t>
                  </w:r>
                  <w:r>
                    <w:rPr>
                      <w:b/>
                      <w:color w:val="4F6228" w:themeColor="accent3" w:themeShade="80"/>
                    </w:rPr>
                    <w:t>D.Manuel I</w:t>
                  </w:r>
                </w:p>
                <w:p w:rsidR="00EF77BB" w:rsidRPr="00EF77BB" w:rsidP="00387BFB">
                  <w:pPr>
                    <w:pStyle w:val="ListParagraph"/>
                    <w:numPr>
                      <w:ilvl w:val="0"/>
                      <w:numId w:val="16"/>
                    </w:numPr>
                    <w:rPr>
                      <w:color w:val="4F6228" w:themeColor="accent3" w:themeShade="80"/>
                    </w:rPr>
                  </w:pPr>
                  <w:r>
                    <w:rPr>
                      <w:b/>
                      <w:color w:val="4F6228" w:themeColor="accent3" w:themeShade="80"/>
                    </w:rPr>
                    <w:t>Estilo artístico vincadamente português</w:t>
                  </w:r>
                </w:p>
                <w:p w:rsidR="00EF77BB" w:rsidRPr="00EF77BB" w:rsidP="00387BFB">
                  <w:pPr>
                    <w:pStyle w:val="ListParagraph"/>
                    <w:numPr>
                      <w:ilvl w:val="0"/>
                      <w:numId w:val="16"/>
                    </w:numPr>
                    <w:rPr>
                      <w:color w:val="4F6228" w:themeColor="accent3" w:themeShade="80"/>
                    </w:rPr>
                  </w:pPr>
                  <w:r>
                    <w:rPr>
                      <w:b/>
                      <w:color w:val="4F6228" w:themeColor="accent3" w:themeShade="80"/>
                    </w:rPr>
                    <w:t>Ligações às descobertas marítimas</w:t>
                  </w:r>
                </w:p>
                <w:p w:rsidR="00EF77BB" w:rsidRPr="00EF77BB" w:rsidP="00EF77BB">
                  <w:pPr>
                    <w:pStyle w:val="ListParagraph"/>
                    <w:numPr>
                      <w:ilvl w:val="0"/>
                      <w:numId w:val="16"/>
                    </w:numPr>
                    <w:rPr>
                      <w:color w:val="4F6228" w:themeColor="accent3" w:themeShade="80"/>
                    </w:rPr>
                  </w:pPr>
                  <w:r>
                    <w:rPr>
                      <w:b/>
                      <w:color w:val="4F6228" w:themeColor="accent3" w:themeShade="80"/>
                    </w:rPr>
                    <w:t>Nacionalista e patriotista</w:t>
                  </w:r>
                </w:p>
                <w:p w:rsidR="00000000" w:rsidRPr="00387BFB" w:rsidP="00387BFB">
                  <w:pPr>
                    <w:pStyle w:val="ListParagraph"/>
                    <w:numPr>
                      <w:ilvl w:val="0"/>
                      <w:numId w:val="16"/>
                    </w:numPr>
                    <w:rPr>
                      <w:b/>
                      <w:color w:val="4F6228" w:themeColor="accent3" w:themeShade="80"/>
                    </w:rPr>
                  </w:pPr>
                  <w:r w:rsidRPr="00387BFB">
                    <w:rPr>
                      <w:color w:val="4F6228" w:themeColor="accent3" w:themeShade="80"/>
                    </w:rPr>
                    <w:t xml:space="preserve">A transição dá-se a partir do último quartel do século XV, </w:t>
                  </w:r>
                  <w:r w:rsidRPr="00387BFB">
                    <w:rPr>
                      <w:b/>
                      <w:color w:val="4F6228" w:themeColor="accent3" w:themeShade="80"/>
                    </w:rPr>
                    <w:t>acrescentando novos estilos decorativos á estrutura gótica.</w:t>
                  </w:r>
                </w:p>
                <w:p w:rsidR="00EF77BB" w:rsidP="00387BFB">
                  <w:pPr>
                    <w:pStyle w:val="ListParagraph"/>
                    <w:numPr>
                      <w:ilvl w:val="0"/>
                      <w:numId w:val="16"/>
                    </w:numPr>
                    <w:rPr>
                      <w:color w:val="4F6228" w:themeColor="accent3" w:themeShade="80"/>
                    </w:rPr>
                  </w:pPr>
                  <w:r>
                    <w:rPr>
                      <w:color w:val="4F6228" w:themeColor="accent3" w:themeShade="80"/>
                    </w:rPr>
                    <w:t>Afirma-se na arquitetura e na decoração arquitetónica</w:t>
                  </w:r>
                </w:p>
                <w:p w:rsidR="00387BFB" w:rsidP="00EF77BB">
                  <w:pPr>
                    <w:pStyle w:val="ListParagraph"/>
                    <w:numPr>
                      <w:ilvl w:val="0"/>
                      <w:numId w:val="20"/>
                    </w:numPr>
                    <w:rPr>
                      <w:color w:val="4F6228" w:themeColor="accent3" w:themeShade="80"/>
                    </w:rPr>
                  </w:pPr>
                  <w:r w:rsidRPr="00387BFB">
                    <w:rPr>
                      <w:color w:val="4F6228" w:themeColor="accent3" w:themeShade="80"/>
                    </w:rPr>
                    <w:t xml:space="preserve">Decoração </w:t>
                  </w:r>
                  <w:r w:rsidRPr="005227FA">
                    <w:rPr>
                      <w:b/>
                      <w:color w:val="4F6228" w:themeColor="accent3" w:themeShade="80"/>
                    </w:rPr>
                    <w:t>exuberante nas formas naturalistas</w:t>
                  </w:r>
                  <w:r w:rsidR="005227FA">
                    <w:rPr>
                      <w:color w:val="4F6228" w:themeColor="accent3" w:themeShade="80"/>
                    </w:rPr>
                    <w:t xml:space="preserve"> (motivos marinhos + vegetação terrestre)</w:t>
                  </w:r>
                </w:p>
                <w:p w:rsidR="00EF77BB" w:rsidRPr="005227FA" w:rsidP="00EF77BB">
                  <w:pPr>
                    <w:pStyle w:val="ListParagraph"/>
                    <w:numPr>
                      <w:ilvl w:val="0"/>
                      <w:numId w:val="20"/>
                    </w:numPr>
                    <w:rPr>
                      <w:b/>
                      <w:color w:val="4F6228" w:themeColor="accent3" w:themeShade="80"/>
                      <w:u w:val="single"/>
                    </w:rPr>
                  </w:pPr>
                  <w:r w:rsidRPr="005227FA">
                    <w:rPr>
                      <w:b/>
                      <w:color w:val="4F6228" w:themeColor="accent3" w:themeShade="80"/>
                      <w:u w:val="single"/>
                    </w:rPr>
                    <w:t xml:space="preserve">Heterogénea </w:t>
                  </w:r>
                </w:p>
                <w:p w:rsidR="00EF77BB" w:rsidP="00EF77BB">
                  <w:pPr>
                    <w:pStyle w:val="ListParagraph"/>
                    <w:numPr>
                      <w:ilvl w:val="1"/>
                      <w:numId w:val="20"/>
                    </w:numPr>
                    <w:rPr>
                      <w:color w:val="4F6228" w:themeColor="accent3" w:themeShade="80"/>
                    </w:rPr>
                  </w:pPr>
                  <w:r>
                    <w:rPr>
                      <w:color w:val="4F6228" w:themeColor="accent3" w:themeShade="80"/>
                    </w:rPr>
                    <w:t>Plateresco, mudéjar, mourisco, flamejante</w:t>
                  </w:r>
                </w:p>
                <w:p w:rsidR="00EF77BB" w:rsidRPr="00387BFB" w:rsidP="00EF77BB">
                  <w:pPr>
                    <w:pStyle w:val="ListParagraph"/>
                    <w:numPr>
                      <w:ilvl w:val="1"/>
                      <w:numId w:val="20"/>
                    </w:numPr>
                    <w:rPr>
                      <w:color w:val="4F6228" w:themeColor="accent3" w:themeShade="80"/>
                    </w:rPr>
                  </w:pPr>
                  <w:r>
                    <w:rPr>
                      <w:color w:val="4F6228" w:themeColor="accent3" w:themeShade="80"/>
                    </w:rPr>
                    <w:t>Função militar, religiosa, civil.</w:t>
                  </w:r>
                </w:p>
                <w:p w:rsidR="00000000" w:rsidRPr="00EF77BB" w:rsidP="00387BFB">
                  <w:pPr>
                    <w:pStyle w:val="ListParagraph"/>
                    <w:numPr>
                      <w:ilvl w:val="0"/>
                      <w:numId w:val="16"/>
                    </w:numPr>
                    <w:rPr>
                      <w:b/>
                      <w:color w:val="4F6228" w:themeColor="accent3" w:themeShade="80"/>
                    </w:rPr>
                  </w:pPr>
                  <w:r>
                    <w:rPr>
                      <w:color w:val="4F6228" w:themeColor="accent3" w:themeShade="80"/>
                    </w:rPr>
                    <w:t xml:space="preserve">Decoração </w:t>
                  </w:r>
                  <w:r>
                    <w:rPr>
                      <w:b/>
                      <w:color w:val="4F6228" w:themeColor="accent3" w:themeShade="80"/>
                    </w:rPr>
                    <w:t xml:space="preserve">naturalista </w:t>
                  </w:r>
                  <w:r>
                    <w:rPr>
                      <w:color w:val="4F6228" w:themeColor="accent3" w:themeShade="80"/>
                    </w:rPr>
                    <w:t>(vegetação, cordas, algas, boias, conchas, corais, …)</w:t>
                  </w:r>
                </w:p>
                <w:p w:rsidR="00387BFB" w:rsidRPr="00EF77BB" w:rsidP="00387BFB">
                  <w:pPr>
                    <w:pStyle w:val="ListParagraph"/>
                    <w:numPr>
                      <w:ilvl w:val="0"/>
                      <w:numId w:val="16"/>
                    </w:numPr>
                    <w:rPr>
                      <w:color w:val="4F6228" w:themeColor="accent3" w:themeShade="80"/>
                    </w:rPr>
                  </w:pPr>
                  <w:r>
                    <w:rPr>
                      <w:b/>
                      <w:color w:val="4F6228" w:themeColor="accent3" w:themeShade="80"/>
                    </w:rPr>
                    <w:t xml:space="preserve">Simbologia régia: </w:t>
                  </w:r>
                  <w:r>
                    <w:rPr>
                      <w:color w:val="4F6228" w:themeColor="accent3" w:themeShade="80"/>
                    </w:rPr>
                    <w:t>Esfera armilar, escudo real e a cruz da ordem de cristo</w:t>
                  </w:r>
                </w:p>
                <w:p w:rsidR="00EF77BB" w:rsidP="00387BFB">
                  <w:pPr>
                    <w:pStyle w:val="ListParagraph"/>
                    <w:numPr>
                      <w:ilvl w:val="0"/>
                      <w:numId w:val="16"/>
                    </w:numPr>
                    <w:rPr>
                      <w:color w:val="4F6228" w:themeColor="accent3" w:themeShade="80"/>
                    </w:rPr>
                  </w:pPr>
                  <w:r>
                    <w:rPr>
                      <w:b/>
                      <w:color w:val="4F6228" w:themeColor="accent3" w:themeShade="80"/>
                    </w:rPr>
                    <w:t xml:space="preserve">Simbologia cristã: </w:t>
                  </w:r>
                  <w:r>
                    <w:rPr>
                      <w:color w:val="4F6228" w:themeColor="accent3" w:themeShade="80"/>
                    </w:rPr>
                    <w:t xml:space="preserve">Instrumentos da Paixão de cristo e </w:t>
                  </w:r>
                  <w:r w:rsidRPr="00EF77BB">
                    <w:rPr>
                      <w:color w:val="4F6228" w:themeColor="accent3" w:themeShade="80"/>
                      <w:u w:val="single"/>
                    </w:rPr>
                    <w:t>conchas</w:t>
                  </w:r>
                </w:p>
                <w:p w:rsidR="00EF77BB" w:rsidP="00EF77BB">
                  <w:pPr>
                    <w:pStyle w:val="ListParagraph"/>
                    <w:numPr>
                      <w:ilvl w:val="0"/>
                      <w:numId w:val="22"/>
                    </w:numPr>
                    <w:rPr>
                      <w:color w:val="4F6228" w:themeColor="accent3" w:themeShade="80"/>
                    </w:rPr>
                  </w:pPr>
                  <w:r>
                    <w:rPr>
                      <w:color w:val="4F6228" w:themeColor="accent3" w:themeShade="80"/>
                    </w:rPr>
                    <w:t>Símbolo de vida</w:t>
                  </w:r>
                </w:p>
                <w:p w:rsidR="00EF77BB" w:rsidP="005227FA">
                  <w:pPr>
                    <w:pStyle w:val="ListParagraph"/>
                    <w:numPr>
                      <w:ilvl w:val="0"/>
                      <w:numId w:val="23"/>
                    </w:numPr>
                    <w:rPr>
                      <w:color w:val="4F6228" w:themeColor="accent3" w:themeShade="80"/>
                    </w:rPr>
                  </w:pPr>
                  <w:r>
                    <w:rPr>
                      <w:color w:val="4F6228" w:themeColor="accent3" w:themeShade="80"/>
                    </w:rPr>
                    <w:t>Estrutura inovada:</w:t>
                  </w:r>
                </w:p>
                <w:p w:rsidR="005227FA" w:rsidP="005227FA">
                  <w:pPr>
                    <w:pStyle w:val="ListParagraph"/>
                    <w:numPr>
                      <w:ilvl w:val="0"/>
                      <w:numId w:val="24"/>
                    </w:numPr>
                    <w:rPr>
                      <w:color w:val="4F6228" w:themeColor="accent3" w:themeShade="80"/>
                    </w:rPr>
                  </w:pPr>
                  <w:r>
                    <w:rPr>
                      <w:color w:val="4F6228" w:themeColor="accent3" w:themeShade="80"/>
                    </w:rPr>
                    <w:t xml:space="preserve">Os </w:t>
                  </w:r>
                  <w:r>
                    <w:rPr>
                      <w:b/>
                      <w:color w:val="4F6228" w:themeColor="accent3" w:themeShade="80"/>
                    </w:rPr>
                    <w:t>arcos quebrados</w:t>
                  </w:r>
                  <w:r>
                    <w:rPr>
                      <w:color w:val="4F6228" w:themeColor="accent3" w:themeShade="80"/>
                    </w:rPr>
                    <w:t xml:space="preserve"> deixam de ter exclusividade e associam-se a uma </w:t>
                  </w:r>
                  <w:r>
                    <w:rPr>
                      <w:b/>
                      <w:color w:val="4F6228" w:themeColor="accent3" w:themeShade="80"/>
                    </w:rPr>
                    <w:t xml:space="preserve">profusão de arcos </w:t>
                  </w:r>
                  <w:r>
                    <w:rPr>
                      <w:color w:val="4F6228" w:themeColor="accent3" w:themeShade="80"/>
                    </w:rPr>
                    <w:t>(conopiais, ogivais, ultrapassados, asa de cesto, trilobados ou abaixados).</w:t>
                  </w:r>
                </w:p>
                <w:p w:rsidR="005227FA" w:rsidRPr="005227FA" w:rsidP="005227FA">
                  <w:pPr>
                    <w:pStyle w:val="ListParagraph"/>
                    <w:numPr>
                      <w:ilvl w:val="0"/>
                      <w:numId w:val="24"/>
                    </w:numPr>
                    <w:rPr>
                      <w:color w:val="4F6228" w:themeColor="accent3" w:themeShade="80"/>
                    </w:rPr>
                  </w:pPr>
                  <w:r>
                    <w:rPr>
                      <w:b/>
                      <w:color w:val="4F6228" w:themeColor="accent3" w:themeShade="80"/>
                    </w:rPr>
                    <w:t>Abobada rebaixada</w:t>
                  </w:r>
                </w:p>
                <w:p w:rsidR="005227FA" w:rsidRPr="005227FA" w:rsidP="005227FA">
                  <w:pPr>
                    <w:pStyle w:val="ListParagraph"/>
                    <w:numPr>
                      <w:ilvl w:val="0"/>
                      <w:numId w:val="24"/>
                    </w:numPr>
                    <w:rPr>
                      <w:color w:val="4F6228" w:themeColor="accent3" w:themeShade="80"/>
                    </w:rPr>
                  </w:pPr>
                  <w:r>
                    <w:rPr>
                      <w:b/>
                      <w:color w:val="4F6228" w:themeColor="accent3" w:themeShade="80"/>
                    </w:rPr>
                    <w:t>Abobada de cruzamento de ogivas com nervuras</w:t>
                  </w:r>
                </w:p>
                <w:p w:rsidR="005227FA" w:rsidRPr="005227FA" w:rsidP="005227FA">
                  <w:pPr>
                    <w:pStyle w:val="ListParagraph"/>
                    <w:ind w:left="1068"/>
                    <w:rPr>
                      <w:color w:val="4F6228" w:themeColor="accent3" w:themeShade="80"/>
                    </w:rPr>
                  </w:pPr>
                </w:p>
                <w:p w:rsidR="005227FA" w:rsidRPr="005227FA" w:rsidP="005227FA">
                  <w:pPr>
                    <w:pStyle w:val="ListParagraph"/>
                    <w:numPr>
                      <w:ilvl w:val="0"/>
                      <w:numId w:val="23"/>
                    </w:numPr>
                    <w:rPr>
                      <w:color w:val="4F6228" w:themeColor="accent3" w:themeShade="80"/>
                    </w:rPr>
                  </w:pPr>
                  <w:r>
                    <w:rPr>
                      <w:b/>
                      <w:color w:val="4F6228" w:themeColor="accent3" w:themeShade="80"/>
                    </w:rPr>
                    <w:t>Classicismo:</w:t>
                  </w:r>
                </w:p>
                <w:p w:rsidR="005227FA" w:rsidP="005227FA">
                  <w:pPr>
                    <w:pStyle w:val="ListParagraph"/>
                    <w:numPr>
                      <w:ilvl w:val="0"/>
                      <w:numId w:val="25"/>
                    </w:numPr>
                    <w:rPr>
                      <w:color w:val="4F6228" w:themeColor="accent3" w:themeShade="80"/>
                    </w:rPr>
                  </w:pPr>
                  <w:r>
                    <w:rPr>
                      <w:color w:val="4F6228" w:themeColor="accent3" w:themeShade="80"/>
                    </w:rPr>
                    <w:t>D. João III</w:t>
                  </w:r>
                </w:p>
                <w:p w:rsidR="005227FA" w:rsidP="005227FA">
                  <w:pPr>
                    <w:pStyle w:val="ListParagraph"/>
                    <w:numPr>
                      <w:ilvl w:val="0"/>
                      <w:numId w:val="25"/>
                    </w:numPr>
                    <w:rPr>
                      <w:color w:val="4F6228" w:themeColor="accent3" w:themeShade="80"/>
                    </w:rPr>
                  </w:pPr>
                  <w:r>
                    <w:rPr>
                      <w:color w:val="4F6228" w:themeColor="accent3" w:themeShade="80"/>
                    </w:rPr>
                    <w:t>Contração de despesas = abandono do Manuelino</w:t>
                  </w:r>
                </w:p>
                <w:p w:rsidR="005227FA" w:rsidP="005227FA">
                  <w:pPr>
                    <w:pStyle w:val="ListParagraph"/>
                    <w:numPr>
                      <w:ilvl w:val="0"/>
                      <w:numId w:val="25"/>
                    </w:numPr>
                    <w:rPr>
                      <w:color w:val="4F6228" w:themeColor="accent3" w:themeShade="80"/>
                    </w:rPr>
                  </w:pPr>
                  <w:r>
                    <w:rPr>
                      <w:b/>
                      <w:color w:val="4F6228" w:themeColor="accent3" w:themeShade="80"/>
                    </w:rPr>
                    <w:t xml:space="preserve">Simplificação das nervuras </w:t>
                  </w:r>
                  <w:r>
                    <w:rPr>
                      <w:color w:val="4F6228" w:themeColor="accent3" w:themeShade="80"/>
                    </w:rPr>
                    <w:t>nas abobadas de cruzaria</w:t>
                  </w:r>
                </w:p>
                <w:p w:rsidR="005227FA" w:rsidRPr="005227FA" w:rsidP="005227FA">
                  <w:pPr>
                    <w:pStyle w:val="ListParagraph"/>
                    <w:numPr>
                      <w:ilvl w:val="0"/>
                      <w:numId w:val="25"/>
                    </w:numPr>
                    <w:rPr>
                      <w:color w:val="4F6228" w:themeColor="accent3" w:themeShade="80"/>
                    </w:rPr>
                  </w:pPr>
                  <w:r>
                    <w:rPr>
                      <w:color w:val="4F6228" w:themeColor="accent3" w:themeShade="80"/>
                    </w:rPr>
                    <w:t xml:space="preserve">Utilização das </w:t>
                  </w:r>
                  <w:r>
                    <w:rPr>
                      <w:b/>
                      <w:color w:val="4F6228" w:themeColor="accent3" w:themeShade="80"/>
                    </w:rPr>
                    <w:t>abobadas de berço redondo</w:t>
                  </w:r>
                </w:p>
                <w:p w:rsidR="005227FA" w:rsidRPr="005227FA" w:rsidP="005227FA">
                  <w:pPr>
                    <w:pStyle w:val="ListParagraph"/>
                    <w:numPr>
                      <w:ilvl w:val="0"/>
                      <w:numId w:val="25"/>
                    </w:numPr>
                    <w:rPr>
                      <w:color w:val="4F6228" w:themeColor="accent3" w:themeShade="80"/>
                    </w:rPr>
                  </w:pPr>
                  <w:r>
                    <w:rPr>
                      <w:color w:val="4F6228" w:themeColor="accent3" w:themeShade="80"/>
                    </w:rPr>
                    <w:t xml:space="preserve">Substituição de </w:t>
                  </w:r>
                  <w:r>
                    <w:rPr>
                      <w:b/>
                      <w:color w:val="4F6228" w:themeColor="accent3" w:themeShade="80"/>
                    </w:rPr>
                    <w:t xml:space="preserve">contrafortes </w:t>
                  </w:r>
                  <w:r>
                    <w:rPr>
                      <w:color w:val="4F6228" w:themeColor="accent3" w:themeShade="80"/>
                    </w:rPr>
                    <w:t xml:space="preserve">por </w:t>
                  </w:r>
                  <w:r>
                    <w:rPr>
                      <w:b/>
                      <w:color w:val="4F6228" w:themeColor="accent3" w:themeShade="80"/>
                    </w:rPr>
                    <w:t>pilastras laterais</w:t>
                  </w:r>
                </w:p>
                <w:p w:rsidR="005227FA" w:rsidRPr="0029165A" w:rsidP="005227FA">
                  <w:pPr>
                    <w:pStyle w:val="ListParagraph"/>
                    <w:numPr>
                      <w:ilvl w:val="0"/>
                      <w:numId w:val="25"/>
                    </w:numPr>
                    <w:rPr>
                      <w:color w:val="4F6228" w:themeColor="accent3" w:themeShade="80"/>
                    </w:rPr>
                  </w:pPr>
                  <w:r>
                    <w:rPr>
                      <w:color w:val="4F6228" w:themeColor="accent3" w:themeShade="80"/>
                    </w:rPr>
                    <w:t xml:space="preserve">Multiplicação de </w:t>
                  </w:r>
                  <w:r>
                    <w:rPr>
                      <w:b/>
                      <w:color w:val="4F6228" w:themeColor="accent3" w:themeShade="80"/>
                    </w:rPr>
                    <w:t xml:space="preserve">frontões, colunas, capitéis clássicos </w:t>
                  </w:r>
                  <w:r w:rsidR="0029165A">
                    <w:rPr>
                      <w:color w:val="4F6228" w:themeColor="accent3" w:themeShade="80"/>
                    </w:rPr>
                    <w:t xml:space="preserve">e </w:t>
                  </w:r>
                  <w:r w:rsidR="0029165A">
                    <w:rPr>
                      <w:b/>
                      <w:color w:val="4F6228" w:themeColor="accent3" w:themeShade="80"/>
                    </w:rPr>
                    <w:t>entablamentos</w:t>
                  </w:r>
                </w:p>
                <w:p w:rsidR="0029165A" w:rsidRPr="0029165A" w:rsidP="005227FA">
                  <w:pPr>
                    <w:pStyle w:val="ListParagraph"/>
                    <w:numPr>
                      <w:ilvl w:val="0"/>
                      <w:numId w:val="25"/>
                    </w:numPr>
                    <w:rPr>
                      <w:color w:val="4F6228" w:themeColor="accent3" w:themeShade="80"/>
                    </w:rPr>
                  </w:pPr>
                  <w:r>
                    <w:rPr>
                      <w:color w:val="4F6228" w:themeColor="accent3" w:themeShade="80"/>
                    </w:rPr>
                    <w:t xml:space="preserve">Expansão do modelo </w:t>
                  </w:r>
                  <w:r>
                    <w:rPr>
                      <w:b/>
                      <w:color w:val="4F6228" w:themeColor="accent3" w:themeShade="80"/>
                    </w:rPr>
                    <w:t>igreja-salão</w:t>
                  </w:r>
                </w:p>
                <w:p w:rsidR="0029165A" w:rsidRPr="0029165A" w:rsidP="005227FA">
                  <w:pPr>
                    <w:pStyle w:val="ListParagraph"/>
                    <w:numPr>
                      <w:ilvl w:val="0"/>
                      <w:numId w:val="25"/>
                    </w:numPr>
                    <w:rPr>
                      <w:color w:val="4F6228" w:themeColor="accent3" w:themeShade="80"/>
                    </w:rPr>
                  </w:pPr>
                  <w:r>
                    <w:rPr>
                      <w:color w:val="4F6228" w:themeColor="accent3" w:themeShade="80"/>
                    </w:rPr>
                    <w:t xml:space="preserve">Aparecimento da </w:t>
                  </w:r>
                  <w:r>
                    <w:rPr>
                      <w:b/>
                      <w:color w:val="4F6228" w:themeColor="accent3" w:themeShade="80"/>
                    </w:rPr>
                    <w:t>planta centrada</w:t>
                  </w:r>
                </w:p>
                <w:p w:rsidR="0029165A" w:rsidRPr="0029165A" w:rsidP="0029165A">
                  <w:pPr>
                    <w:pStyle w:val="ListParagraph"/>
                    <w:numPr>
                      <w:ilvl w:val="0"/>
                      <w:numId w:val="23"/>
                    </w:numPr>
                    <w:rPr>
                      <w:color w:val="4F6228" w:themeColor="accent3" w:themeShade="80"/>
                    </w:rPr>
                  </w:pPr>
                  <w:r>
                    <w:rPr>
                      <w:b/>
                      <w:color w:val="4F6228" w:themeColor="accent3" w:themeShade="80"/>
                    </w:rPr>
                    <w:t xml:space="preserve">Principais arquitetos: </w:t>
                  </w:r>
                  <w:r>
                    <w:rPr>
                      <w:color w:val="4F6228" w:themeColor="accent3" w:themeShade="80"/>
                    </w:rPr>
                    <w:t>João e Diogo de Castilho, Miguel de Arruda e Diogo de Torralva.</w:t>
                  </w:r>
                </w:p>
              </w:txbxContent>
            </v:textbox>
          </v:shape>
        </w:pict>
      </w:r>
    </w:p>
    <w:p w:rsidR="00387BFB" w:rsidRPr="004403A0" w:rsidP="00387BFB"/>
    <w:p w:rsidR="004403A0" w:rsidP="004403A0">
      <w:pPr>
        <w:pStyle w:val="NoSpacing"/>
      </w:pPr>
    </w:p>
    <w:p w:rsidR="004403A0" w:rsidP="004E5DE7">
      <w:pPr>
        <w:pStyle w:val="NoSpacing"/>
        <w:jc w:val="center"/>
      </w:pPr>
    </w:p>
    <w:p w:rsidR="004403A0" w:rsidP="004E5DE7">
      <w:pPr>
        <w:pStyle w:val="NoSpacing"/>
        <w:jc w:val="center"/>
      </w:pPr>
    </w:p>
    <w:p w:rsidR="00387BFB" w:rsidP="00387BFB">
      <w:pPr>
        <w:pStyle w:val="NoSpacing"/>
      </w:pPr>
    </w:p>
    <w:p w:rsidR="0041301E" w:rsidP="00387BFB">
      <w:pPr>
        <w:pStyle w:val="NoSpacing"/>
      </w:pPr>
    </w:p>
    <w:p w:rsidR="0029165A" w:rsidP="00387BFB">
      <w:pPr>
        <w:pStyle w:val="NoSpacing"/>
      </w:pPr>
    </w:p>
    <w:p w:rsidR="0029165A" w:rsidP="00387BFB">
      <w:pPr>
        <w:pStyle w:val="NoSpacing"/>
      </w:pPr>
    </w:p>
    <w:p w:rsidR="0029165A" w:rsidP="00387BFB">
      <w:pPr>
        <w:pStyle w:val="NoSpacing"/>
      </w:pPr>
    </w:p>
    <w:p w:rsidR="0029165A" w:rsidP="00387BFB">
      <w:pPr>
        <w:pStyle w:val="NoSpacing"/>
      </w:pPr>
    </w:p>
    <w:p w:rsidR="0029165A" w:rsidP="00387BFB">
      <w:pPr>
        <w:pStyle w:val="NoSpacing"/>
      </w:pPr>
    </w:p>
    <w:p w:rsidR="0029165A" w:rsidP="00387BFB">
      <w:pPr>
        <w:pStyle w:val="NoSpacing"/>
      </w:pPr>
    </w:p>
    <w:p w:rsidR="0029165A" w:rsidP="00387BFB">
      <w:pPr>
        <w:pStyle w:val="NoSpacing"/>
      </w:pPr>
    </w:p>
    <w:p w:rsidR="0029165A" w:rsidP="00387BFB">
      <w:pPr>
        <w:pStyle w:val="NoSpacing"/>
      </w:pPr>
    </w:p>
    <w:p w:rsidR="0029165A" w:rsidP="00387BFB">
      <w:pPr>
        <w:pStyle w:val="NoSpacing"/>
      </w:pPr>
    </w:p>
    <w:p w:rsidR="0029165A" w:rsidP="00387BFB">
      <w:pPr>
        <w:pStyle w:val="NoSpacing"/>
      </w:pPr>
    </w:p>
    <w:p w:rsidR="0029165A" w:rsidP="00387BFB">
      <w:pPr>
        <w:pStyle w:val="NoSpacing"/>
      </w:pPr>
    </w:p>
    <w:p w:rsidR="0029165A" w:rsidP="00387BFB">
      <w:pPr>
        <w:pStyle w:val="NoSpacing"/>
      </w:pPr>
    </w:p>
    <w:p w:rsidR="0029165A" w:rsidP="00387BFB">
      <w:pPr>
        <w:pStyle w:val="NoSpacing"/>
      </w:pPr>
    </w:p>
    <w:p w:rsidR="0029165A" w:rsidP="00387BFB">
      <w:pPr>
        <w:pStyle w:val="NoSpacing"/>
      </w:pPr>
    </w:p>
    <w:p w:rsidR="0029165A" w:rsidP="00387BFB">
      <w:pPr>
        <w:pStyle w:val="NoSpacing"/>
      </w:pPr>
    </w:p>
    <w:p w:rsidR="0029165A" w:rsidP="00387BFB">
      <w:pPr>
        <w:pStyle w:val="NoSpacing"/>
      </w:pPr>
    </w:p>
    <w:p w:rsidR="0029165A" w:rsidP="00387BFB">
      <w:pPr>
        <w:pStyle w:val="NoSpacing"/>
      </w:pPr>
    </w:p>
    <w:p w:rsidR="0029165A" w:rsidP="00387BFB">
      <w:pPr>
        <w:pStyle w:val="NoSpacing"/>
      </w:pPr>
    </w:p>
    <w:p w:rsidR="0029165A" w:rsidP="00387BFB">
      <w:pPr>
        <w:pStyle w:val="NoSpacing"/>
      </w:pPr>
    </w:p>
    <w:p w:rsidR="0029165A" w:rsidP="00387BFB">
      <w:pPr>
        <w:pStyle w:val="NoSpacing"/>
      </w:pPr>
    </w:p>
    <w:p w:rsidR="0029165A" w:rsidP="00387BFB">
      <w:pPr>
        <w:pStyle w:val="NoSpacing"/>
      </w:pPr>
    </w:p>
    <w:p w:rsidR="0029165A" w:rsidP="00387BFB">
      <w:pPr>
        <w:pStyle w:val="NoSpacing"/>
      </w:pPr>
    </w:p>
    <w:p w:rsidR="0029165A" w:rsidP="00387BFB">
      <w:pPr>
        <w:pStyle w:val="NoSpacing"/>
      </w:pPr>
    </w:p>
    <w:p w:rsidR="0029165A" w:rsidP="00387BFB">
      <w:pPr>
        <w:pStyle w:val="NoSpacing"/>
      </w:pPr>
    </w:p>
    <w:p w:rsidR="0029165A" w:rsidP="00387BFB">
      <w:pPr>
        <w:pStyle w:val="NoSpacing"/>
      </w:pPr>
    </w:p>
    <w:p w:rsidR="0029165A" w:rsidP="00387BFB">
      <w:pPr>
        <w:pStyle w:val="NoSpacing"/>
      </w:pPr>
    </w:p>
    <w:p w:rsidR="0029165A" w:rsidP="00387BFB">
      <w:pPr>
        <w:pStyle w:val="NoSpacing"/>
      </w:pPr>
    </w:p>
    <w:p w:rsidR="0029165A" w:rsidP="00387BFB">
      <w:pPr>
        <w:pStyle w:val="NoSpacing"/>
      </w:pPr>
    </w:p>
    <w:p w:rsidR="0029165A" w:rsidP="00387BFB">
      <w:pPr>
        <w:pStyle w:val="NoSpacing"/>
      </w:pPr>
    </w:p>
    <w:p w:rsidR="0029165A" w:rsidP="00387BFB">
      <w:pPr>
        <w:pStyle w:val="NoSpacing"/>
      </w:pPr>
    </w:p>
    <w:p w:rsidR="0029165A" w:rsidP="00387BFB">
      <w:pPr>
        <w:pStyle w:val="NoSpacing"/>
      </w:pPr>
    </w:p>
    <w:p w:rsidR="00A85415" w:rsidP="00387BFB">
      <w:pPr>
        <w:pStyle w:val="NoSpacing"/>
      </w:pPr>
    </w:p>
    <w:p w:rsidR="00A85415" w:rsidP="00387BFB">
      <w:pPr>
        <w:pStyle w:val="NoSpacing"/>
      </w:pPr>
    </w:p>
    <w:p w:rsidR="00A85415" w:rsidP="00387BFB">
      <w:pPr>
        <w:pStyle w:val="NoSpacing"/>
      </w:pPr>
      <w:r>
        <w:rPr>
          <w:noProof/>
          <w:lang w:eastAsia="pt-PT"/>
        </w:rPr>
        <w:pict>
          <v:oval id="_x0000_s1097" style="height:43.2pt;margin-left:161.4pt;margin-top:9.4pt;position:absolute;width:115.2pt;z-index:251727872" fillcolor="#d6e4be" strokecolor="white" strokeweight="4.5pt">
            <v:textbox>
              <w:txbxContent>
                <w:p w:rsidR="0029165A" w:rsidRPr="0029165A" w:rsidP="0029165A">
                  <w:pPr>
                    <w:spacing w:line="240" w:lineRule="auto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Pintura</w:t>
                  </w:r>
                </w:p>
              </w:txbxContent>
            </v:textbox>
          </v:oval>
        </w:pict>
      </w:r>
      <w:r>
        <w:rPr>
          <w:noProof/>
          <w:lang w:eastAsia="pt-PT"/>
        </w:rPr>
        <w:pict>
          <v:shape id="_x0000_s1098" type="#_x0000_t93" style="height:18.15pt;margin-left:199.3pt;margin-top:63.05pt;position:absolute;rotation:90;width:42.95pt;z-index:251728896" fillcolor="#d6e3bc" stroked="f"/>
        </w:pict>
      </w:r>
    </w:p>
    <w:p w:rsidR="00A85415" w:rsidP="00387BFB">
      <w:pPr>
        <w:pStyle w:val="NoSpacing"/>
      </w:pPr>
    </w:p>
    <w:p w:rsidR="00A85415" w:rsidP="00387BFB">
      <w:pPr>
        <w:pStyle w:val="NoSpacing"/>
      </w:pPr>
    </w:p>
    <w:p w:rsidR="00A85415" w:rsidP="00387BFB">
      <w:pPr>
        <w:pStyle w:val="NoSpacing"/>
      </w:pPr>
    </w:p>
    <w:p w:rsidR="00A85415" w:rsidP="00387BFB">
      <w:pPr>
        <w:pStyle w:val="NoSpacing"/>
      </w:pPr>
    </w:p>
    <w:p w:rsidR="00A85415" w:rsidP="00387BFB">
      <w:pPr>
        <w:pStyle w:val="NoSpacing"/>
      </w:pPr>
    </w:p>
    <w:p w:rsidR="00A85415" w:rsidP="00387BFB">
      <w:pPr>
        <w:pStyle w:val="NoSpacing"/>
      </w:pPr>
    </w:p>
    <w:p w:rsidR="00A85415" w:rsidP="00387BFB">
      <w:pPr>
        <w:pStyle w:val="NoSpacing"/>
      </w:pPr>
      <w:r>
        <w:rPr>
          <w:noProof/>
          <w:lang w:eastAsia="pt-PT"/>
        </w:rPr>
        <w:pict>
          <v:shape id="_x0000_s1099" type="#_x0000_t202" style="height:149.3pt;margin-left:41.95pt;margin-top:7.1pt;position:absolute;width:359.25pt;z-index:251726848" fillcolor="#eaf1dd" stroked="f">
            <v:textbox>
              <w:txbxContent>
                <w:p w:rsidR="0029165A" w:rsidRPr="003636B1" w:rsidP="0029165A">
                  <w:pPr>
                    <w:pStyle w:val="NoSpacing"/>
                    <w:rPr>
                      <w:color w:val="4F6228" w:themeColor="accent3" w:themeShade="80"/>
                    </w:rPr>
                  </w:pPr>
                </w:p>
                <w:p w:rsidR="0029165A" w:rsidP="0029165A">
                  <w:pPr>
                    <w:pStyle w:val="ListParagraph"/>
                    <w:numPr>
                      <w:ilvl w:val="0"/>
                      <w:numId w:val="23"/>
                    </w:numPr>
                    <w:rPr>
                      <w:color w:val="4F6228" w:themeColor="accent3" w:themeShade="80"/>
                    </w:rPr>
                  </w:pPr>
                  <w:r>
                    <w:rPr>
                      <w:color w:val="4F6228" w:themeColor="accent3" w:themeShade="80"/>
                    </w:rPr>
                    <w:t>Aproximação ao renascimento entre os séc.XV e Séc. XVI, em virtude da presença de artistas estrangeiros.</w:t>
                  </w:r>
                </w:p>
                <w:p w:rsidR="00A85415" w:rsidP="0029165A">
                  <w:pPr>
                    <w:pStyle w:val="ListParagraph"/>
                    <w:numPr>
                      <w:ilvl w:val="0"/>
                      <w:numId w:val="23"/>
                    </w:numPr>
                    <w:rPr>
                      <w:color w:val="4F6228" w:themeColor="accent3" w:themeShade="80"/>
                    </w:rPr>
                  </w:pPr>
                  <w:r>
                    <w:rPr>
                      <w:b/>
                      <w:color w:val="4F6228" w:themeColor="accent3" w:themeShade="80"/>
                    </w:rPr>
                    <w:t>Cores vivas</w:t>
                  </w:r>
                </w:p>
                <w:p w:rsidR="00A85415" w:rsidP="0029165A">
                  <w:pPr>
                    <w:pStyle w:val="ListParagraph"/>
                    <w:numPr>
                      <w:ilvl w:val="0"/>
                      <w:numId w:val="23"/>
                    </w:numPr>
                    <w:rPr>
                      <w:color w:val="4F6228" w:themeColor="accent3" w:themeShade="80"/>
                    </w:rPr>
                  </w:pPr>
                  <w:r>
                    <w:rPr>
                      <w:color w:val="4F6228" w:themeColor="accent3" w:themeShade="80"/>
                    </w:rPr>
                    <w:t xml:space="preserve"> </w:t>
                  </w:r>
                  <w:r>
                    <w:rPr>
                      <w:b/>
                      <w:color w:val="4F6228" w:themeColor="accent3" w:themeShade="80"/>
                    </w:rPr>
                    <w:t>Realismo</w:t>
                  </w:r>
                </w:p>
                <w:p w:rsidR="00A85415" w:rsidP="0029165A">
                  <w:pPr>
                    <w:pStyle w:val="ListParagraph"/>
                    <w:numPr>
                      <w:ilvl w:val="0"/>
                      <w:numId w:val="23"/>
                    </w:numPr>
                    <w:rPr>
                      <w:color w:val="4F6228" w:themeColor="accent3" w:themeShade="80"/>
                    </w:rPr>
                  </w:pPr>
                  <w:r>
                    <w:rPr>
                      <w:color w:val="4F6228" w:themeColor="accent3" w:themeShade="80"/>
                    </w:rPr>
                    <w:t xml:space="preserve"> </w:t>
                  </w:r>
                  <w:r>
                    <w:rPr>
                      <w:b/>
                      <w:color w:val="4F6228" w:themeColor="accent3" w:themeShade="80"/>
                    </w:rPr>
                    <w:t>Técnica do sfumatto</w:t>
                  </w:r>
                </w:p>
                <w:p w:rsidR="00A85415" w:rsidP="0029165A">
                  <w:pPr>
                    <w:pStyle w:val="ListParagraph"/>
                    <w:numPr>
                      <w:ilvl w:val="0"/>
                      <w:numId w:val="23"/>
                    </w:numPr>
                    <w:rPr>
                      <w:color w:val="4F6228" w:themeColor="accent3" w:themeShade="80"/>
                    </w:rPr>
                  </w:pPr>
                  <w:r>
                    <w:rPr>
                      <w:color w:val="4F6228" w:themeColor="accent3" w:themeShade="80"/>
                    </w:rPr>
                    <w:t>Proporção anatómica</w:t>
                  </w:r>
                </w:p>
                <w:p w:rsidR="00A85415" w:rsidP="0029165A">
                  <w:pPr>
                    <w:pStyle w:val="ListParagraph"/>
                    <w:numPr>
                      <w:ilvl w:val="0"/>
                      <w:numId w:val="23"/>
                    </w:numPr>
                    <w:rPr>
                      <w:color w:val="4F6228" w:themeColor="accent3" w:themeShade="80"/>
                    </w:rPr>
                  </w:pPr>
                  <w:r>
                    <w:rPr>
                      <w:color w:val="4F6228" w:themeColor="accent3" w:themeShade="80"/>
                    </w:rPr>
                    <w:t>Corpos trabalhados</w:t>
                  </w:r>
                </w:p>
                <w:p w:rsidR="00A85415" w:rsidP="0029165A">
                  <w:pPr>
                    <w:pStyle w:val="ListParagraph"/>
                    <w:numPr>
                      <w:ilvl w:val="0"/>
                      <w:numId w:val="23"/>
                    </w:numPr>
                    <w:rPr>
                      <w:color w:val="4F6228" w:themeColor="accent3" w:themeShade="80"/>
                    </w:rPr>
                  </w:pPr>
                  <w:r>
                    <w:rPr>
                      <w:b/>
                      <w:color w:val="4F6228" w:themeColor="accent3" w:themeShade="80"/>
                    </w:rPr>
                    <w:t xml:space="preserve">Principais pintores: </w:t>
                  </w:r>
                  <w:r>
                    <w:rPr>
                      <w:color w:val="4F6228" w:themeColor="accent3" w:themeShade="80"/>
                    </w:rPr>
                    <w:t>Nuno Gonçalves e Vasco Fernandes</w:t>
                  </w:r>
                </w:p>
                <w:p w:rsidR="00A85415" w:rsidRPr="0029165A" w:rsidP="00A85415">
                  <w:pPr>
                    <w:pStyle w:val="ListParagraph"/>
                    <w:ind w:left="360"/>
                    <w:rPr>
                      <w:color w:val="4F6228" w:themeColor="accent3" w:themeShade="80"/>
                    </w:rPr>
                  </w:pPr>
                </w:p>
              </w:txbxContent>
            </v:textbox>
          </v:shape>
        </w:pict>
      </w:r>
    </w:p>
    <w:p w:rsidR="00A85415" w:rsidP="00387BFB">
      <w:pPr>
        <w:pStyle w:val="NoSpacing"/>
      </w:pPr>
    </w:p>
    <w:p w:rsidR="00A85415" w:rsidP="00387BFB">
      <w:pPr>
        <w:pStyle w:val="NoSpacing"/>
      </w:pPr>
    </w:p>
    <w:p w:rsidR="00A85415" w:rsidP="00387BFB">
      <w:pPr>
        <w:pStyle w:val="NoSpacing"/>
      </w:pPr>
    </w:p>
    <w:p w:rsidR="00A85415" w:rsidP="00387BFB">
      <w:pPr>
        <w:pStyle w:val="NoSpacing"/>
      </w:pPr>
    </w:p>
    <w:p w:rsidR="00A85415" w:rsidP="00387BFB">
      <w:pPr>
        <w:pStyle w:val="NoSpacing"/>
      </w:pPr>
    </w:p>
    <w:p w:rsidR="00A85415" w:rsidP="00387BFB">
      <w:pPr>
        <w:pStyle w:val="NoSpacing"/>
      </w:pPr>
    </w:p>
    <w:p w:rsidR="0029165A" w:rsidP="00387BFB">
      <w:pPr>
        <w:pStyle w:val="NoSpacing"/>
      </w:pPr>
    </w:p>
    <w:p w:rsidR="00A85415" w:rsidP="00387BFB">
      <w:pPr>
        <w:pStyle w:val="NoSpacing"/>
      </w:pPr>
    </w:p>
    <w:p w:rsidR="00A85415" w:rsidP="00387BFB">
      <w:pPr>
        <w:pStyle w:val="NoSpacing"/>
      </w:pPr>
    </w:p>
    <w:p w:rsidR="00A85415" w:rsidP="00387BFB">
      <w:pPr>
        <w:pStyle w:val="NoSpacing"/>
      </w:pPr>
    </w:p>
    <w:p w:rsidR="00A85415" w:rsidP="00387BFB">
      <w:pPr>
        <w:pStyle w:val="NoSpacing"/>
      </w:pPr>
    </w:p>
    <w:p w:rsidR="00A85415" w:rsidP="00387BFB">
      <w:pPr>
        <w:pStyle w:val="NoSpacing"/>
      </w:pPr>
    </w:p>
    <w:p w:rsidR="00A85415" w:rsidP="00387BFB">
      <w:pPr>
        <w:pStyle w:val="NoSpacing"/>
      </w:pPr>
    </w:p>
    <w:p w:rsidR="00A85415" w:rsidP="00387BFB">
      <w:pPr>
        <w:pStyle w:val="NoSpacing"/>
      </w:pPr>
    </w:p>
    <w:p w:rsidR="00A85415" w:rsidP="00387BFB">
      <w:pPr>
        <w:pStyle w:val="NoSpacing"/>
      </w:pPr>
      <w:r>
        <w:rPr>
          <w:noProof/>
          <w:lang w:eastAsia="pt-PT"/>
        </w:rPr>
        <w:pict>
          <v:oval id="_x0000_s1100" style="height:43.2pt;margin-left:164.35pt;margin-top:12.05pt;position:absolute;width:115.2pt;z-index:251730944" fillcolor="#d6e4be" strokecolor="white" strokeweight="4.5pt">
            <v:textbox>
              <w:txbxContent>
                <w:p w:rsidR="00A85415" w:rsidRPr="0029165A" w:rsidP="00A85415">
                  <w:pPr>
                    <w:spacing w:line="240" w:lineRule="auto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Escultura</w:t>
                  </w:r>
                </w:p>
              </w:txbxContent>
            </v:textbox>
          </v:oval>
        </w:pict>
      </w:r>
    </w:p>
    <w:p w:rsidR="00A85415" w:rsidP="00387BFB">
      <w:pPr>
        <w:pStyle w:val="NoSpacing"/>
      </w:pPr>
    </w:p>
    <w:p w:rsidR="00A85415" w:rsidP="00387BFB">
      <w:pPr>
        <w:pStyle w:val="NoSpacing"/>
      </w:pPr>
    </w:p>
    <w:p w:rsidR="00A85415" w:rsidP="00387BFB">
      <w:pPr>
        <w:pStyle w:val="NoSpacing"/>
      </w:pPr>
      <w:r>
        <w:rPr>
          <w:noProof/>
          <w:lang w:eastAsia="pt-PT"/>
        </w:rPr>
        <w:pict>
          <v:shape id="_x0000_s1101" type="#_x0000_t93" style="height:18.15pt;margin-left:202.25pt;margin-top:25.4pt;position:absolute;rotation:90;width:42.95pt;z-index:251731968" fillcolor="#d6e3bc" stroked="f"/>
        </w:pict>
      </w:r>
    </w:p>
    <w:p w:rsidR="00A85415" w:rsidP="00387BFB">
      <w:pPr>
        <w:pStyle w:val="NoSpacing"/>
      </w:pPr>
    </w:p>
    <w:p w:rsidR="00A85415" w:rsidP="00387BFB">
      <w:pPr>
        <w:pStyle w:val="NoSpacing"/>
      </w:pPr>
    </w:p>
    <w:p w:rsidR="00A85415" w:rsidP="00387BFB">
      <w:pPr>
        <w:pStyle w:val="NoSpacing"/>
      </w:pPr>
    </w:p>
    <w:p w:rsidR="00A85415" w:rsidP="00387BFB">
      <w:pPr>
        <w:pStyle w:val="NoSpacing"/>
      </w:pPr>
      <w:r>
        <w:rPr>
          <w:noProof/>
          <w:lang w:eastAsia="pt-PT"/>
        </w:rPr>
        <w:pict>
          <v:shape id="_x0000_s1102" type="#_x0000_t202" style="height:149.3pt;margin-left:44.25pt;margin-top:4.2pt;position:absolute;width:359.25pt;z-index:251729920" fillcolor="#eaf1dd" stroked="f">
            <v:textbox>
              <w:txbxContent>
                <w:p w:rsidR="00A85415" w:rsidRPr="003636B1" w:rsidP="00A85415">
                  <w:pPr>
                    <w:pStyle w:val="NoSpacing"/>
                    <w:rPr>
                      <w:color w:val="4F6228" w:themeColor="accent3" w:themeShade="80"/>
                    </w:rPr>
                  </w:pPr>
                </w:p>
                <w:p w:rsidR="00A85415" w:rsidP="00A85415">
                  <w:pPr>
                    <w:pStyle w:val="ListParagraph"/>
                    <w:numPr>
                      <w:ilvl w:val="0"/>
                      <w:numId w:val="23"/>
                    </w:numPr>
                    <w:rPr>
                      <w:color w:val="4F6228" w:themeColor="accent3" w:themeShade="80"/>
                    </w:rPr>
                  </w:pPr>
                  <w:r>
                    <w:rPr>
                      <w:color w:val="4F6228" w:themeColor="accent3" w:themeShade="80"/>
                    </w:rPr>
                    <w:t>Ligada á arquitetura (Igrejas)</w:t>
                  </w:r>
                </w:p>
                <w:p w:rsidR="00A85415" w:rsidRPr="00A85415" w:rsidP="00A85415">
                  <w:pPr>
                    <w:pStyle w:val="ListParagraph"/>
                    <w:numPr>
                      <w:ilvl w:val="0"/>
                      <w:numId w:val="23"/>
                    </w:numPr>
                    <w:rPr>
                      <w:color w:val="4F6228" w:themeColor="accent3" w:themeShade="80"/>
                    </w:rPr>
                  </w:pPr>
                  <w:r>
                    <w:rPr>
                      <w:b/>
                      <w:color w:val="4F6228" w:themeColor="accent3" w:themeShade="80"/>
                    </w:rPr>
                    <w:t>Túmulos</w:t>
                  </w:r>
                </w:p>
                <w:p w:rsidR="00A85415" w:rsidRPr="00A85415" w:rsidP="00A85415">
                  <w:pPr>
                    <w:pStyle w:val="ListParagraph"/>
                    <w:numPr>
                      <w:ilvl w:val="0"/>
                      <w:numId w:val="23"/>
                    </w:numPr>
                    <w:rPr>
                      <w:color w:val="4F6228" w:themeColor="accent3" w:themeShade="80"/>
                    </w:rPr>
                  </w:pPr>
                  <w:r>
                    <w:rPr>
                      <w:b/>
                      <w:color w:val="4F6228" w:themeColor="accent3" w:themeShade="80"/>
                    </w:rPr>
                    <w:t>Portais</w:t>
                  </w:r>
                </w:p>
                <w:p w:rsidR="00A85415" w:rsidRPr="00A85415" w:rsidP="00A85415">
                  <w:pPr>
                    <w:pStyle w:val="ListParagraph"/>
                    <w:numPr>
                      <w:ilvl w:val="0"/>
                      <w:numId w:val="23"/>
                    </w:numPr>
                    <w:rPr>
                      <w:color w:val="4F6228" w:themeColor="accent3" w:themeShade="80"/>
                    </w:rPr>
                  </w:pPr>
                  <w:r>
                    <w:rPr>
                      <w:b/>
                      <w:color w:val="4F6228" w:themeColor="accent3" w:themeShade="80"/>
                    </w:rPr>
                    <w:t>Estatuas de santos</w:t>
                  </w:r>
                </w:p>
                <w:p w:rsidR="00000000" w:rsidRPr="00A85415" w:rsidP="00A85415">
                  <w:pPr>
                    <w:pStyle w:val="ListParagraph"/>
                    <w:numPr>
                      <w:ilvl w:val="0"/>
                      <w:numId w:val="23"/>
                    </w:numPr>
                    <w:rPr>
                      <w:color w:val="4F6228" w:themeColor="accent3" w:themeShade="80"/>
                    </w:rPr>
                  </w:pPr>
                  <w:r w:rsidRPr="00A85415">
                    <w:rPr>
                      <w:color w:val="4F6228" w:themeColor="accent3" w:themeShade="80"/>
                    </w:rPr>
                    <w:t>Os mestres, atraídos pelo cosmopolitismo que lhes oferecia Lisboa, deslocavam-se para cá e eram requisitados quer por reis, bispos e outros mecenas.</w:t>
                  </w:r>
                </w:p>
                <w:p w:rsidR="00A85415" w:rsidRPr="0029165A" w:rsidP="00A85415">
                  <w:pPr>
                    <w:pStyle w:val="ListParagraph"/>
                    <w:numPr>
                      <w:ilvl w:val="0"/>
                      <w:numId w:val="23"/>
                    </w:numPr>
                    <w:rPr>
                      <w:color w:val="4F6228" w:themeColor="accent3" w:themeShade="80"/>
                    </w:rPr>
                  </w:pPr>
                  <w:r>
                    <w:rPr>
                      <w:b/>
                      <w:color w:val="4F6228" w:themeColor="accent3" w:themeShade="80"/>
                    </w:rPr>
                    <w:t xml:space="preserve">Principais escultores: </w:t>
                  </w:r>
                  <w:r>
                    <w:rPr>
                      <w:color w:val="4F6228" w:themeColor="accent3" w:themeShade="80"/>
                    </w:rPr>
                    <w:t>Diogo Pires, João de Castilho, Diogo Arruda, …</w:t>
                  </w:r>
                </w:p>
              </w:txbxContent>
            </v:textbox>
          </v:shape>
        </w:pict>
      </w:r>
    </w:p>
    <w:p w:rsidR="00A85415" w:rsidP="00387BFB">
      <w:pPr>
        <w:pStyle w:val="NoSpacing"/>
      </w:pPr>
    </w:p>
    <w:p w:rsidR="00A85415" w:rsidP="00387BFB">
      <w:pPr>
        <w:pStyle w:val="NoSpacing"/>
      </w:pPr>
    </w:p>
    <w:p w:rsidR="00A85415" w:rsidP="00387BFB">
      <w:pPr>
        <w:pStyle w:val="NoSpacing"/>
      </w:pPr>
    </w:p>
    <w:p w:rsidR="00A85415" w:rsidP="00387BFB">
      <w:pPr>
        <w:pStyle w:val="NoSpacing"/>
      </w:pPr>
    </w:p>
    <w:p w:rsidR="00A85415" w:rsidP="00387BFB">
      <w:pPr>
        <w:pStyle w:val="NoSpacing"/>
      </w:pPr>
    </w:p>
    <w:p w:rsidR="00A85415" w:rsidP="00387BFB">
      <w:pPr>
        <w:pStyle w:val="NoSpacing"/>
      </w:pPr>
    </w:p>
    <w:p w:rsidR="00A85415" w:rsidP="00387BFB">
      <w:pPr>
        <w:pStyle w:val="NoSpacing"/>
      </w:pPr>
    </w:p>
    <w:p w:rsidR="00A85415" w:rsidP="00387BFB">
      <w:pPr>
        <w:pStyle w:val="NoSpacing"/>
      </w:pPr>
    </w:p>
    <w:p w:rsidR="00A85415" w:rsidP="00387BFB">
      <w:pPr>
        <w:pStyle w:val="NoSpacing"/>
      </w:pPr>
    </w:p>
    <w:p w:rsidR="00C845A0" w:rsidP="00387BFB">
      <w:pPr>
        <w:pStyle w:val="NoSpacing"/>
      </w:pPr>
    </w:p>
    <w:p w:rsidR="00C845A0" w:rsidP="00387BFB">
      <w:pPr>
        <w:pStyle w:val="NoSpacing"/>
      </w:pPr>
    </w:p>
    <w:p w:rsidR="00C845A0" w:rsidP="00387BFB">
      <w:pPr>
        <w:pStyle w:val="NoSpacing"/>
      </w:pPr>
    </w:p>
    <w:p w:rsidR="00C845A0" w:rsidP="00387BFB">
      <w:pPr>
        <w:pStyle w:val="NoSpacing"/>
      </w:pPr>
    </w:p>
    <w:p w:rsidR="00C845A0" w:rsidP="00387BFB">
      <w:pPr>
        <w:pStyle w:val="NoSpacing"/>
      </w:pPr>
    </w:p>
    <w:p w:rsidR="00C845A0" w:rsidP="00387BFB">
      <w:pPr>
        <w:pStyle w:val="NoSpacing"/>
      </w:pPr>
    </w:p>
    <w:p w:rsidR="00C845A0" w:rsidP="00387BFB">
      <w:pPr>
        <w:pStyle w:val="NoSpacing"/>
      </w:pPr>
    </w:p>
    <w:p w:rsidR="00C845A0" w:rsidP="00387BFB">
      <w:pPr>
        <w:pStyle w:val="NoSpacing"/>
      </w:pPr>
    </w:p>
    <w:p w:rsidR="00C845A0" w:rsidP="00387BFB">
      <w:pPr>
        <w:pStyle w:val="NoSpacing"/>
      </w:pPr>
      <w:r>
        <w:t>Catarina Almeida Camões</w:t>
        <w:br/>
        <w:t>ESG</w:t>
      </w:r>
    </w:p>
    <w:sectPr w:rsidSect="008B30E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76B59"/>
    <w:multiLevelType w:val="hybridMultilevel"/>
    <w:tmpl w:val="0AACE5C0"/>
    <w:lvl w:ilvl="0">
      <w:start w:val="1"/>
      <w:numFmt w:val="bullet"/>
      <w:lvlText w:val=""/>
      <w:lvlJc w:val="left"/>
      <w:pPr>
        <w:ind w:left="720" w:hanging="360"/>
      </w:pPr>
      <w:rPr>
        <w:rFonts w:ascii="Wingdings 3" w:hAnsi="Wingdings 3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9631E"/>
    <w:multiLevelType w:val="hybridMultilevel"/>
    <w:tmpl w:val="98EC2560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0357A58"/>
    <w:multiLevelType w:val="hybridMultilevel"/>
    <w:tmpl w:val="96B646DE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>
      <w:start w:val="1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23228E9"/>
    <w:multiLevelType w:val="hybridMultilevel"/>
    <w:tmpl w:val="B4688CDA"/>
    <w:lvl w:ilvl="0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092E21"/>
    <w:multiLevelType w:val="hybridMultilevel"/>
    <w:tmpl w:val="599E8ED6"/>
    <w:lvl w:ilvl="0">
      <w:start w:val="1"/>
      <w:numFmt w:val="bullet"/>
      <w:lvlText w:val=""/>
      <w:lvlJc w:val="left"/>
      <w:pPr>
        <w:ind w:left="6024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818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890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962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1034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1106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11784" w:hanging="360"/>
      </w:pPr>
      <w:rPr>
        <w:rFonts w:ascii="Wingdings" w:hAnsi="Wingdings" w:hint="default"/>
      </w:rPr>
    </w:lvl>
  </w:abstractNum>
  <w:abstractNum w:abstractNumId="5">
    <w:nsid w:val="1829054E"/>
    <w:multiLevelType w:val="hybridMultilevel"/>
    <w:tmpl w:val="7A602338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C17941"/>
    <w:multiLevelType w:val="hybridMultilevel"/>
    <w:tmpl w:val="C5B67556"/>
    <w:lvl w:ilvl="0">
      <w:start w:val="1"/>
      <w:numFmt w:val="bullet"/>
      <w:lvlText w:val=""/>
      <w:lvlJc w:val="left"/>
      <w:pPr>
        <w:ind w:left="1121" w:hanging="360"/>
      </w:pPr>
      <w:rPr>
        <w:rFonts w:ascii="Wingdings 3" w:hAnsi="Wingdings 3" w:hint="default"/>
      </w:rPr>
    </w:lvl>
    <w:lvl w:ilvl="1">
      <w:start w:val="1"/>
      <w:numFmt w:val="bullet"/>
      <w:lvlText w:val=""/>
      <w:lvlJc w:val="left"/>
      <w:pPr>
        <w:ind w:left="1841" w:hanging="360"/>
      </w:pPr>
      <w:rPr>
        <w:rFonts w:ascii="Wingdings 3" w:hAnsi="Wingdings 3" w:hint="default"/>
      </w:rPr>
    </w:lvl>
    <w:lvl w:ilvl="2" w:tentative="1">
      <w:start w:val="1"/>
      <w:numFmt w:val="bullet"/>
      <w:lvlText w:val=""/>
      <w:lvlJc w:val="left"/>
      <w:pPr>
        <w:ind w:left="2561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81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001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72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4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61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81" w:hanging="360"/>
      </w:pPr>
      <w:rPr>
        <w:rFonts w:ascii="Wingdings" w:hAnsi="Wingdings" w:hint="default"/>
      </w:rPr>
    </w:lvl>
  </w:abstractNum>
  <w:abstractNum w:abstractNumId="7">
    <w:nsid w:val="1FE956EE"/>
    <w:multiLevelType w:val="hybridMultilevel"/>
    <w:tmpl w:val="6EE60D14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20D70CB2"/>
    <w:multiLevelType w:val="hybridMultilevel"/>
    <w:tmpl w:val="998C19A6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>
      <w:start w:val="1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6106B4C"/>
    <w:multiLevelType w:val="hybridMultilevel"/>
    <w:tmpl w:val="41A6D5A0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>
      <w:start w:val="12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85B57BE"/>
    <w:multiLevelType w:val="hybridMultilevel"/>
    <w:tmpl w:val="C0DA0AC0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33086931"/>
    <w:multiLevelType w:val="hybridMultilevel"/>
    <w:tmpl w:val="78C4887A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40774C"/>
    <w:multiLevelType w:val="hybridMultilevel"/>
    <w:tmpl w:val="072EE336"/>
    <w:lvl w:ilvl="0">
      <w:start w:val="1"/>
      <w:numFmt w:val="bullet"/>
      <w:lvlText w:val=""/>
      <w:lvlJc w:val="left"/>
      <w:pPr>
        <w:ind w:left="1068" w:hanging="360"/>
      </w:pPr>
      <w:rPr>
        <w:rFonts w:ascii="Wingdings 3" w:hAnsi="Wingdings 3" w:hint="default"/>
      </w:rPr>
    </w:lvl>
    <w:lvl w:ilvl="1" w:tentative="1">
      <w:start w:val="1"/>
      <w:numFmt w:val="bullet"/>
      <w:lvlText w:val="o"/>
      <w:lvlJc w:val="left"/>
      <w:pPr>
        <w:ind w:left="-351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-279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-207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-135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-63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8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80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1524" w:hanging="360"/>
      </w:pPr>
      <w:rPr>
        <w:rFonts w:ascii="Wingdings" w:hAnsi="Wingdings" w:hint="default"/>
      </w:rPr>
    </w:lvl>
  </w:abstractNum>
  <w:abstractNum w:abstractNumId="13">
    <w:nsid w:val="376265AD"/>
    <w:multiLevelType w:val="hybridMultilevel"/>
    <w:tmpl w:val="E81617EE"/>
    <w:lvl w:ilvl="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180F1C"/>
    <w:multiLevelType w:val="hybridMultilevel"/>
    <w:tmpl w:val="5D36577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423CFB"/>
    <w:multiLevelType w:val="hybridMultilevel"/>
    <w:tmpl w:val="610C77B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4DF02DC3"/>
    <w:multiLevelType w:val="hybridMultilevel"/>
    <w:tmpl w:val="99F49142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4E4C7718"/>
    <w:multiLevelType w:val="hybridMultilevel"/>
    <w:tmpl w:val="2D9C05DC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100736"/>
    <w:multiLevelType w:val="hybridMultilevel"/>
    <w:tmpl w:val="BBDEB730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5B8542CC"/>
    <w:multiLevelType w:val="hybridMultilevel"/>
    <w:tmpl w:val="7A069FAE"/>
    <w:lvl w:ilvl="0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EF51503"/>
    <w:multiLevelType w:val="hybridMultilevel"/>
    <w:tmpl w:val="808C13D2"/>
    <w:lvl w:ilvl="0">
      <w:start w:val="1"/>
      <w:numFmt w:val="bullet"/>
      <w:lvlText w:val=""/>
      <w:lvlJc w:val="left"/>
      <w:pPr>
        <w:ind w:left="720" w:hanging="360"/>
      </w:pPr>
      <w:rPr>
        <w:rFonts w:ascii="Wingdings 3" w:hAnsi="Wingdings 3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026907"/>
    <w:multiLevelType w:val="hybridMultilevel"/>
    <w:tmpl w:val="F59ADB6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41150A"/>
    <w:multiLevelType w:val="hybridMultilevel"/>
    <w:tmpl w:val="A6A6D28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F36450"/>
    <w:multiLevelType w:val="hybridMultilevel"/>
    <w:tmpl w:val="3D4CF524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74BD3F19"/>
    <w:multiLevelType w:val="hybridMultilevel"/>
    <w:tmpl w:val="E794D072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692EB0"/>
    <w:multiLevelType w:val="hybridMultilevel"/>
    <w:tmpl w:val="BCCC7380"/>
    <w:lvl w:ilvl="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904F21"/>
    <w:multiLevelType w:val="hybridMultilevel"/>
    <w:tmpl w:val="EEBC590E"/>
    <w:lvl w:ilvl="0">
      <w:start w:val="1"/>
      <w:numFmt w:val="bullet"/>
      <w:lvlText w:val=""/>
      <w:lvlJc w:val="left"/>
      <w:pPr>
        <w:ind w:left="1068" w:hanging="360"/>
      </w:pPr>
      <w:rPr>
        <w:rFonts w:ascii="Wingdings 3" w:hAnsi="Wingdings 3" w:hint="default"/>
      </w:rPr>
    </w:lvl>
    <w:lvl w:ilvl="1" w:tentative="1">
      <w:start w:val="1"/>
      <w:numFmt w:val="bullet"/>
      <w:lvlText w:val="o"/>
      <w:lvlJc w:val="left"/>
      <w:pPr>
        <w:ind w:left="-351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-279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-207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-135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-63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8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80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1524" w:hanging="360"/>
      </w:pPr>
      <w:rPr>
        <w:rFonts w:ascii="Wingdings" w:hAnsi="Wingdings" w:hint="default"/>
      </w:rPr>
    </w:lvl>
  </w:abstractNum>
  <w:abstractNum w:abstractNumId="27">
    <w:nsid w:val="7A3C29E4"/>
    <w:multiLevelType w:val="hybridMultilevel"/>
    <w:tmpl w:val="B860AED4"/>
    <w:lvl w:ilvl="0">
      <w:start w:val="1"/>
      <w:numFmt w:val="bullet"/>
      <w:lvlText w:val=""/>
      <w:lvlJc w:val="left"/>
      <w:pPr>
        <w:ind w:left="1584" w:hanging="360"/>
      </w:pPr>
      <w:rPr>
        <w:rFonts w:ascii="Wingdings 3" w:hAnsi="Wingdings 3" w:hint="default"/>
      </w:rPr>
    </w:lvl>
    <w:lvl w:ilvl="1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7"/>
  </w:num>
  <w:num w:numId="3">
    <w:abstractNumId w:val="5"/>
  </w:num>
  <w:num w:numId="4">
    <w:abstractNumId w:val="14"/>
  </w:num>
  <w:num w:numId="5">
    <w:abstractNumId w:val="27"/>
  </w:num>
  <w:num w:numId="6">
    <w:abstractNumId w:val="21"/>
  </w:num>
  <w:num w:numId="7">
    <w:abstractNumId w:val="22"/>
  </w:num>
  <w:num w:numId="8">
    <w:abstractNumId w:val="0"/>
  </w:num>
  <w:num w:numId="9">
    <w:abstractNumId w:val="8"/>
  </w:num>
  <w:num w:numId="10">
    <w:abstractNumId w:val="9"/>
  </w:num>
  <w:num w:numId="11">
    <w:abstractNumId w:val="11"/>
  </w:num>
  <w:num w:numId="12">
    <w:abstractNumId w:val="13"/>
  </w:num>
  <w:num w:numId="13">
    <w:abstractNumId w:val="16"/>
  </w:num>
  <w:num w:numId="14">
    <w:abstractNumId w:val="25"/>
  </w:num>
  <w:num w:numId="15">
    <w:abstractNumId w:val="2"/>
  </w:num>
  <w:num w:numId="16">
    <w:abstractNumId w:val="3"/>
  </w:num>
  <w:num w:numId="17">
    <w:abstractNumId w:val="20"/>
  </w:num>
  <w:num w:numId="18">
    <w:abstractNumId w:val="10"/>
  </w:num>
  <w:num w:numId="19">
    <w:abstractNumId w:val="18"/>
  </w:num>
  <w:num w:numId="20">
    <w:abstractNumId w:val="6"/>
  </w:num>
  <w:num w:numId="21">
    <w:abstractNumId w:val="15"/>
  </w:num>
  <w:num w:numId="22">
    <w:abstractNumId w:val="4"/>
  </w:num>
  <w:num w:numId="23">
    <w:abstractNumId w:val="19"/>
  </w:num>
  <w:num w:numId="24">
    <w:abstractNumId w:val="12"/>
  </w:num>
  <w:num w:numId="25">
    <w:abstractNumId w:val="26"/>
  </w:num>
  <w:num w:numId="26">
    <w:abstractNumId w:val="1"/>
  </w:num>
  <w:num w:numId="27">
    <w:abstractNumId w:val="23"/>
  </w:num>
  <w:num w:numId="2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hyphenationZone w:val="425"/>
  <w:characterSpacingControl w:val="doNotCompress"/>
  <w:compat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0EB"/>
  </w:style>
  <w:style w:type="paragraph" w:styleId="Heading1">
    <w:name w:val="heading 1"/>
    <w:basedOn w:val="Normal"/>
    <w:next w:val="Normal"/>
    <w:link w:val="Ttulo1Carcter"/>
    <w:uiPriority w:val="9"/>
    <w:qFormat/>
    <w:rsid w:val="008A34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Ttulo2Carcter"/>
    <w:uiPriority w:val="9"/>
    <w:unhideWhenUsed/>
    <w:qFormat/>
    <w:rsid w:val="008A34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Ttulo3Carcter"/>
    <w:uiPriority w:val="9"/>
    <w:unhideWhenUsed/>
    <w:qFormat/>
    <w:rsid w:val="008A349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tuloCarcter"/>
    <w:uiPriority w:val="10"/>
    <w:qFormat/>
    <w:rsid w:val="008A349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DefaultParagraphFont"/>
    <w:link w:val="Title"/>
    <w:uiPriority w:val="10"/>
    <w:rsid w:val="008A349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2Carcter">
    <w:name w:val="Título 2 Carácter"/>
    <w:basedOn w:val="DefaultParagraphFont"/>
    <w:link w:val="Heading2"/>
    <w:uiPriority w:val="9"/>
    <w:rsid w:val="008A34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1Carcter">
    <w:name w:val="Título 1 Carácter"/>
    <w:basedOn w:val="DefaultParagraphFont"/>
    <w:link w:val="Heading1"/>
    <w:uiPriority w:val="9"/>
    <w:rsid w:val="008A34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8A349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A349B"/>
    <w:pPr>
      <w:ind w:left="720"/>
      <w:contextualSpacing/>
    </w:pPr>
  </w:style>
  <w:style w:type="character" w:customStyle="1" w:styleId="Ttulo3Carcter">
    <w:name w:val="Título 3 Carácter"/>
    <w:basedOn w:val="DefaultParagraphFont"/>
    <w:link w:val="Heading3"/>
    <w:uiPriority w:val="9"/>
    <w:rsid w:val="008A349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TextodebaloCarcter"/>
    <w:uiPriority w:val="99"/>
    <w:semiHidden/>
    <w:unhideWhenUsed/>
    <w:rsid w:val="00812F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DefaultParagraphFont"/>
    <w:link w:val="BalloonText"/>
    <w:uiPriority w:val="99"/>
    <w:semiHidden/>
    <w:rsid w:val="00812F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></Relationship><Relationship Id="rId2" Type="http://schemas.openxmlformats.org/officeDocument/2006/relationships/webSettings" Target="webSettings.xml"></Relationship><Relationship Id="rId3" Type="http://schemas.openxmlformats.org/officeDocument/2006/relationships/fontTable" Target="fontTable.xml"></Relationship><Relationship Id="rId4" Type="http://schemas.openxmlformats.org/officeDocument/2006/relationships/theme" Target="theme/theme1.xml"></Relationship><Relationship Id="rId5" Type="http://schemas.openxmlformats.org/officeDocument/2006/relationships/numbering" Target="numbering.xml"></Relationship><Relationship Id="rId6" Type="http://schemas.openxmlformats.org/officeDocument/2006/relationships/styles" Target="styles.xml"></Relationship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7</Pages>
  <Words>649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dcterms:created xsi:type="dcterms:W3CDTF">2012-05-23T21:03:00Z</dcterms:created>
  <dcterms:modified xsi:type="dcterms:W3CDTF">2012-05-24T00:36:00Z</dcterms:modified>
</cp:coreProperties>
</file>