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88" w:rsidRPr="00FC4EF3" w:rsidRDefault="00A51E5D" w:rsidP="00F2780D">
      <w:pPr>
        <w:spacing w:after="0"/>
        <w:jc w:val="right"/>
        <w:rPr>
          <w:rFonts w:ascii="Eras Medium ITC" w:hAnsi="Eras Medium ITC"/>
          <w:b/>
          <w:color w:val="00B0F0"/>
        </w:rPr>
      </w:pPr>
      <w:r>
        <w:rPr>
          <w:rFonts w:ascii="Eras Medium ITC" w:hAnsi="Eras Medium ITC"/>
          <w:b/>
          <w:color w:val="00B0F0"/>
        </w:rPr>
        <w:t xml:space="preserve"> </w:t>
      </w:r>
      <w:r w:rsidR="00F2780D" w:rsidRPr="00FC4EF3">
        <w:rPr>
          <w:rFonts w:ascii="Eras Medium ITC" w:hAnsi="Eras Medium ITC"/>
          <w:b/>
          <w:color w:val="00B0F0"/>
        </w:rPr>
        <w:t xml:space="preserve">História </w:t>
      </w:r>
    </w:p>
    <w:p w:rsidR="00F2780D" w:rsidRPr="00FC4EF3" w:rsidRDefault="00F2780D" w:rsidP="00F2780D">
      <w:pPr>
        <w:spacing w:after="0"/>
        <w:jc w:val="right"/>
        <w:rPr>
          <w:rFonts w:ascii="Eras Medium ITC" w:hAnsi="Eras Medium ITC"/>
          <w:b/>
          <w:color w:val="00B0F0"/>
        </w:rPr>
      </w:pPr>
      <w:r w:rsidRPr="00FC4EF3">
        <w:rPr>
          <w:rFonts w:ascii="Eras Medium ITC" w:hAnsi="Eras Medium ITC"/>
          <w:b/>
          <w:color w:val="00B0F0"/>
        </w:rPr>
        <w:t>A Obra da Convenção</w:t>
      </w:r>
    </w:p>
    <w:p w:rsidR="00FC4EF3" w:rsidRPr="00FC4EF3" w:rsidRDefault="00FC4EF3" w:rsidP="00FC4EF3">
      <w:pPr>
        <w:spacing w:after="0"/>
        <w:jc w:val="right"/>
        <w:rPr>
          <w:rFonts w:ascii="Eras Medium ITC" w:hAnsi="Eras Medium ITC"/>
          <w:color w:val="00B0F0"/>
        </w:rPr>
      </w:pPr>
      <w:r w:rsidRPr="00FC4EF3">
        <w:rPr>
          <w:rFonts w:ascii="Eras Medium ITC" w:hAnsi="Eras Medium ITC"/>
          <w:color w:val="00B0F0"/>
        </w:rPr>
        <w:t>Girondinos (Moderados) e Montanheses (Radicais)</w:t>
      </w:r>
    </w:p>
    <w:p w:rsidR="0071050A" w:rsidRPr="0071050A" w:rsidRDefault="00F2780D" w:rsidP="00F2780D">
      <w:pPr>
        <w:spacing w:after="0"/>
        <w:rPr>
          <w:rFonts w:ascii="Eras Medium ITC" w:hAnsi="Eras Medium ITC"/>
        </w:rPr>
      </w:pPr>
      <w:r w:rsidRPr="0071050A">
        <w:rPr>
          <w:rFonts w:ascii="Eras Medium ITC" w:hAnsi="Eras Medium ITC"/>
        </w:rPr>
        <w:tab/>
      </w:r>
    </w:p>
    <w:p w:rsidR="00F2780D" w:rsidRPr="0071050A" w:rsidRDefault="0071050A" w:rsidP="00FC4EF3">
      <w:pPr>
        <w:spacing w:after="0"/>
        <w:jc w:val="both"/>
        <w:rPr>
          <w:rFonts w:ascii="Eras Medium ITC" w:hAnsi="Eras Medium ITC"/>
        </w:rPr>
      </w:pPr>
      <w:r w:rsidRPr="0071050A">
        <w:rPr>
          <w:rFonts w:ascii="Eras Medium ITC" w:hAnsi="Eras Medium ITC"/>
        </w:rPr>
        <w:tab/>
      </w:r>
      <w:r w:rsidR="00F2780D" w:rsidRPr="0071050A">
        <w:rPr>
          <w:rFonts w:ascii="Eras Medium ITC" w:hAnsi="Eras Medium ITC"/>
        </w:rPr>
        <w:t>A 22 de Setembro de 1792, por ordem da Convenção, começou o Ano I da República.</w:t>
      </w:r>
    </w:p>
    <w:p w:rsidR="00F2780D" w:rsidRDefault="00F2780D" w:rsidP="00FC4EF3">
      <w:pPr>
        <w:spacing w:after="0"/>
        <w:jc w:val="both"/>
        <w:rPr>
          <w:rFonts w:ascii="Eras Medium ITC" w:hAnsi="Eras Medium ITC"/>
        </w:rPr>
      </w:pPr>
      <w:r w:rsidRPr="0071050A">
        <w:rPr>
          <w:rFonts w:ascii="Eras Medium ITC" w:hAnsi="Eras Medium ITC"/>
        </w:rPr>
        <w:tab/>
        <w:t xml:space="preserve">Apesar de tudo, estes tempos não foram fáceis para a Convenção. Os seus deputados tinham ideias muito diferentes ou até mesmo contrárias. Eram todos burgueses e republicanos e tenham ligações com o Clube dos Jacobinos (um clube </w:t>
      </w:r>
      <w:r w:rsidR="0071050A" w:rsidRPr="0071050A">
        <w:rPr>
          <w:rFonts w:ascii="Eras Medium ITC" w:hAnsi="Eras Medium ITC"/>
        </w:rPr>
        <w:t xml:space="preserve">de “amigos” </w:t>
      </w:r>
      <w:r w:rsidRPr="0071050A">
        <w:rPr>
          <w:rFonts w:ascii="Eras Medium ITC" w:hAnsi="Eras Medium ITC"/>
        </w:rPr>
        <w:t>que se reunia para discutir ideias politicas)</w:t>
      </w:r>
      <w:r w:rsidR="0071050A" w:rsidRPr="0071050A">
        <w:rPr>
          <w:rFonts w:ascii="Eras Medium ITC" w:hAnsi="Eras Medium ITC"/>
        </w:rPr>
        <w:t>, porém, entre este</w:t>
      </w:r>
      <w:r w:rsidR="0071050A">
        <w:rPr>
          <w:rFonts w:ascii="Eras Medium ITC" w:hAnsi="Eras Medium ITC"/>
        </w:rPr>
        <w:t>s homens, podia-se ver uma clara</w:t>
      </w:r>
      <w:r w:rsidR="0071050A" w:rsidRPr="0071050A">
        <w:rPr>
          <w:rFonts w:ascii="Eras Medium ITC" w:hAnsi="Eras Medium ITC"/>
        </w:rPr>
        <w:t xml:space="preserve"> distinção, uns eram moderados, defendiam a propriedade e a liberdade do comércio, e outros mais radicais, adeptos da repartição mais justa da propriedade e, se fosse necessário, o uso da violência para defender os interesses pessoais. </w:t>
      </w:r>
    </w:p>
    <w:p w:rsidR="0071050A" w:rsidRDefault="0071050A" w:rsidP="00FC4EF3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Portanto, a facção mais moderada ficou conhecida por Girondinos; a facção mais radical ficou conhecida por Montanheses.</w:t>
      </w:r>
    </w:p>
    <w:p w:rsidR="0071050A" w:rsidRDefault="0071050A" w:rsidP="00FC4EF3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 maior diferença entre estas duas facções atingiu o seu clímax quando foi o julgamento de Luís XVI</w:t>
      </w:r>
      <w:r w:rsidR="00FC4EF3">
        <w:rPr>
          <w:rFonts w:ascii="Eras Medium ITC" w:hAnsi="Eras Medium ITC"/>
        </w:rPr>
        <w:t xml:space="preserve">, onde os Montanheses (radicais) exigiam a pena de morte e, do outro lado, os Girondinos (moderados) que apoiavam o julgamento do rei, para eles, a prisão ou o exilio bastava para o castigar, porém, a facção radical, os Montanheses, ganharam, Luís XVI foi executado. </w:t>
      </w:r>
    </w:p>
    <w:p w:rsidR="00FC4EF3" w:rsidRDefault="00FC4EF3" w:rsidP="00FC4EF3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</w:r>
    </w:p>
    <w:p w:rsidR="00FC4EF3" w:rsidRDefault="00FC4EF3" w:rsidP="00FC4EF3">
      <w:pPr>
        <w:spacing w:after="0"/>
        <w:jc w:val="right"/>
        <w:rPr>
          <w:rFonts w:ascii="Eras Medium ITC" w:hAnsi="Eras Medium ITC"/>
          <w:color w:val="00B0F0"/>
          <w:sz w:val="20"/>
        </w:rPr>
      </w:pPr>
      <w:r w:rsidRPr="00FC4EF3">
        <w:rPr>
          <w:rFonts w:ascii="Eras Medium ITC" w:hAnsi="Eras Medium ITC"/>
          <w:color w:val="00B0F0"/>
        </w:rPr>
        <w:t>A pressão dos Sans-Culottes</w:t>
      </w:r>
    </w:p>
    <w:p w:rsidR="00FC4EF3" w:rsidRDefault="00FC4EF3" w:rsidP="00FC4EF3">
      <w:pPr>
        <w:spacing w:after="0"/>
        <w:jc w:val="both"/>
        <w:rPr>
          <w:rFonts w:ascii="Eras Medium ITC" w:hAnsi="Eras Medium ITC"/>
          <w:color w:val="00B0F0"/>
          <w:sz w:val="20"/>
        </w:rPr>
      </w:pPr>
    </w:p>
    <w:p w:rsidR="00FC4EF3" w:rsidRDefault="00FC4EF3" w:rsidP="00FC4EF3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  <w:sz w:val="20"/>
        </w:rPr>
        <w:tab/>
      </w:r>
      <w:r w:rsidRPr="00FC4EF3">
        <w:rPr>
          <w:rFonts w:ascii="Eras Medium ITC" w:hAnsi="Eras Medium ITC"/>
        </w:rPr>
        <w:t>Desde a transformação dos Estados Gerais em Assembleia Nacional Constituinte, até à suspensão do rei, a burguesia dominou a revolução Francesa de forma a conformar os seus interesses e desejos.</w:t>
      </w:r>
      <w:r>
        <w:rPr>
          <w:rFonts w:ascii="Eras Medium ITC" w:hAnsi="Eras Medium ITC"/>
        </w:rPr>
        <w:t xml:space="preserve"> Porém, depois da suspensão do rei surgiu uma nova força social – os </w:t>
      </w:r>
      <w:r w:rsidR="00B23103">
        <w:rPr>
          <w:rFonts w:ascii="Eras Medium ITC" w:hAnsi="Eras Medium ITC"/>
        </w:rPr>
        <w:t>Sans-</w:t>
      </w:r>
      <w:r>
        <w:rPr>
          <w:rFonts w:ascii="Eras Medium ITC" w:hAnsi="Eras Medium ITC"/>
        </w:rPr>
        <w:t>Culottes.</w:t>
      </w:r>
    </w:p>
    <w:p w:rsidR="00FC4EF3" w:rsidRDefault="002F43FF" w:rsidP="00FC4EF3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Estas pessoas faziam parte dos cidadãos passivos, aqueles que não tinham posses suficientes para pagar o tal imposto que dava direito a votar e por isso, estes queriam igualdade politica e igualdade económica.</w:t>
      </w:r>
    </w:p>
    <w:p w:rsidR="00B23103" w:rsidRDefault="00B23103" w:rsidP="002F43FF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 pressão feita pelos Sans-C</w:t>
      </w:r>
      <w:r w:rsidR="002F43FF">
        <w:rPr>
          <w:rFonts w:ascii="Eras Medium ITC" w:hAnsi="Eras Medium ITC"/>
        </w:rPr>
        <w:t xml:space="preserve">ulottes foi tanta que acabou por afastar os Girondinos (Moderados) do poder. Agora, a Convenção era dominada pelos Montanheses (radicais) que decidiram votar, em 1793, uma nova constituição que ficou conhecida por Constituição do Ano I. </w:t>
      </w:r>
      <w:r>
        <w:rPr>
          <w:rFonts w:ascii="Eras Medium ITC" w:hAnsi="Eras Medium ITC"/>
        </w:rPr>
        <w:t>Esta é mais democrática, instaurou um tipo de sufrágio universal directo, reservado apenas aos homens e incluía uma nova Declaração dos Direitos, onde garantia a todos o direito de trabalhar, à assistência, à instrução e à insurreição. Porém, a Constituição nunca entrou em vigor por vontade dos Montanheses (radicais) devido a uma terrível conjuntura interna e externa que passava por França.</w:t>
      </w:r>
    </w:p>
    <w:p w:rsidR="006E7A94" w:rsidRDefault="00B23103" w:rsidP="002F43FF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 Revolução, as fronteiras a ceder ao inimigo, e a agitação dos Sans-Culottes, levou a que a Convenção se torna-se ainda mais radical, decretou um governo revolucionário</w:t>
      </w:r>
      <w:r w:rsidR="006E7A94">
        <w:rPr>
          <w:rFonts w:ascii="Eras Medium ITC" w:hAnsi="Eras Medium ITC"/>
        </w:rPr>
        <w:t>.</w:t>
      </w:r>
    </w:p>
    <w:p w:rsidR="006E7A94" w:rsidRDefault="006E7A94" w:rsidP="002F43FF">
      <w:pPr>
        <w:spacing w:after="0"/>
        <w:jc w:val="both"/>
        <w:rPr>
          <w:rFonts w:ascii="Eras Medium ITC" w:hAnsi="Eras Medium ITC"/>
        </w:rPr>
      </w:pPr>
    </w:p>
    <w:p w:rsidR="006E7A94" w:rsidRPr="006E7A94" w:rsidRDefault="006E7A94" w:rsidP="006E7A94">
      <w:pPr>
        <w:spacing w:after="0"/>
        <w:jc w:val="right"/>
        <w:rPr>
          <w:rFonts w:ascii="Eras Medium ITC" w:hAnsi="Eras Medium ITC"/>
          <w:color w:val="00B0F0"/>
        </w:rPr>
      </w:pPr>
      <w:r w:rsidRPr="006E7A94">
        <w:rPr>
          <w:rFonts w:ascii="Eras Medium ITC" w:hAnsi="Eras Medium ITC"/>
          <w:color w:val="00B0F0"/>
        </w:rPr>
        <w:t>O governo revolucionário e o Terror</w:t>
      </w:r>
    </w:p>
    <w:p w:rsidR="009D3D56" w:rsidRDefault="006E7A94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</w:r>
    </w:p>
    <w:p w:rsidR="009D3CB8" w:rsidRDefault="006E7A94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O governo revolucionário interessou-se pelo Estado Laico (</w:t>
      </w:r>
      <w:r w:rsidR="009D3CB8">
        <w:rPr>
          <w:rFonts w:ascii="Eras Medium ITC" w:hAnsi="Eras Medium ITC"/>
        </w:rPr>
        <w:t>Estado que se liberta da influência religiosa. Retira às igrejas todo o poder sobre o ensino, à assistência e a legislação</w:t>
      </w:r>
      <w:r w:rsidR="00B23103">
        <w:rPr>
          <w:rFonts w:ascii="Eras Medium ITC" w:hAnsi="Eras Medium ITC"/>
        </w:rPr>
        <w:t xml:space="preserve"> </w:t>
      </w:r>
      <w:r w:rsidR="009D3CB8">
        <w:rPr>
          <w:rFonts w:ascii="Eras Medium ITC" w:hAnsi="Eras Medium ITC"/>
        </w:rPr>
        <w:t>civ</w:t>
      </w:r>
      <w:r w:rsidR="00784BE5">
        <w:rPr>
          <w:rFonts w:ascii="Eras Medium ITC" w:hAnsi="Eras Medium ITC"/>
        </w:rPr>
        <w:t>il</w:t>
      </w:r>
      <w:r w:rsidR="009D3CB8">
        <w:rPr>
          <w:rFonts w:ascii="Eras Medium ITC" w:hAnsi="Eras Medium ITC"/>
        </w:rPr>
        <w:t>, e republicano acima dos interesses privados. Pôs em causa a liberdade individual devido à igualdade social, da independência da Nação e da salvação da república.</w:t>
      </w:r>
    </w:p>
    <w:p w:rsidR="00744667" w:rsidRDefault="009D3CB8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 Convenção acabou por ceder à pressão dos Sans-Culottes</w:t>
      </w:r>
      <w:r w:rsidR="00784BE5">
        <w:rPr>
          <w:rFonts w:ascii="Eras Medium ITC" w:hAnsi="Eras Medium ITC"/>
        </w:rPr>
        <w:t>. Segundo a Lei do Máximo, foram afixados os salários e os preços. O espirito de igualdade dos Sans-Culottes finalmente fora aceite: os bens foram nacionalizados dos emigrados e vendidos; foi decretado a partilha dos bens comunais; foi abolido qualquer direito feudal. A instrução também mereceu alguma atenção, nomeadamente o facto de se tornar obrigatória e gratuita.</w:t>
      </w:r>
    </w:p>
    <w:p w:rsidR="00FC4EF3" w:rsidRDefault="00744667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 xml:space="preserve">Os decretos de Ventoso legislaram sobre a </w:t>
      </w:r>
      <w:r w:rsidRPr="00744667">
        <w:rPr>
          <w:rFonts w:ascii="Eras Medium ITC" w:hAnsi="Eras Medium ITC"/>
          <w:u w:val="single"/>
        </w:rPr>
        <w:t>partilha dos bens dos suspeitos indigentes</w:t>
      </w:r>
      <w:r>
        <w:rPr>
          <w:rFonts w:ascii="Eras Medium ITC" w:hAnsi="Eras Medium ITC"/>
        </w:rPr>
        <w:t>; sobre assistência médica, abonos de família, pensões de invalidez e velhice.</w:t>
      </w:r>
      <w:r w:rsidR="009D3CB8">
        <w:rPr>
          <w:rFonts w:ascii="Eras Medium ITC" w:hAnsi="Eras Medium ITC"/>
        </w:rPr>
        <w:t xml:space="preserve"> </w:t>
      </w:r>
      <w:r w:rsidR="00B23103">
        <w:rPr>
          <w:rFonts w:ascii="Eras Medium ITC" w:hAnsi="Eras Medium ITC"/>
        </w:rPr>
        <w:t xml:space="preserve">  </w:t>
      </w:r>
    </w:p>
    <w:p w:rsidR="00744667" w:rsidRDefault="00744667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 xml:space="preserve">A defesa dos direitos humanos, especialmente o direito de igualdade e de liberdade, assumiu alguma importância na obra da Convenção. No </w:t>
      </w:r>
      <w:r w:rsidR="001557CF">
        <w:rPr>
          <w:rFonts w:ascii="Eras Medium ITC" w:hAnsi="Eras Medium ITC"/>
        </w:rPr>
        <w:t>início</w:t>
      </w:r>
      <w:r>
        <w:rPr>
          <w:rFonts w:ascii="Eras Medium ITC" w:hAnsi="Eras Medium ITC"/>
        </w:rPr>
        <w:t xml:space="preserve"> de 1794, a escravatura acabou nas colónias.</w:t>
      </w:r>
    </w:p>
    <w:p w:rsidR="009D3D56" w:rsidRDefault="001557CF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</w:r>
    </w:p>
    <w:p w:rsidR="009D3D56" w:rsidRDefault="009D3D56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</w:r>
    </w:p>
    <w:p w:rsidR="009D3D56" w:rsidRDefault="009D3D56" w:rsidP="006E7A94">
      <w:pPr>
        <w:spacing w:after="0"/>
        <w:jc w:val="both"/>
        <w:rPr>
          <w:rFonts w:ascii="Eras Medium ITC" w:hAnsi="Eras Medium ITC"/>
        </w:rPr>
      </w:pPr>
    </w:p>
    <w:p w:rsidR="009D3D56" w:rsidRDefault="009D3D56" w:rsidP="006E7A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lastRenderedPageBreak/>
        <w:tab/>
      </w:r>
      <w:r w:rsidR="001557CF">
        <w:rPr>
          <w:rFonts w:ascii="Eras Medium ITC" w:hAnsi="Eras Medium ITC"/>
        </w:rPr>
        <w:t xml:space="preserve">Foi posta em prática também uma política de descristianização. </w:t>
      </w:r>
    </w:p>
    <w:p w:rsidR="009D3D56" w:rsidRDefault="001557CF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9D3D56">
        <w:rPr>
          <w:rFonts w:ascii="Eras Medium ITC" w:hAnsi="Eras Medium ITC"/>
        </w:rPr>
        <w:t>Os padres foram perseguidos</w:t>
      </w:r>
      <w:r w:rsidR="009D3D56">
        <w:rPr>
          <w:rFonts w:ascii="Eras Medium ITC" w:hAnsi="Eras Medium ITC"/>
        </w:rPr>
        <w:t xml:space="preserve">; igrejas foram fechadas; </w:t>
      </w:r>
    </w:p>
    <w:p w:rsidR="009D3D56" w:rsidRDefault="009D3D56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9D3D56">
        <w:rPr>
          <w:rFonts w:ascii="Eras Medium ITC" w:hAnsi="Eras Medium ITC"/>
        </w:rPr>
        <w:t>Novo</w:t>
      </w:r>
      <w:r w:rsidR="001557CF" w:rsidRPr="009D3D56">
        <w:rPr>
          <w:rFonts w:ascii="Eras Medium ITC" w:hAnsi="Eras Medium ITC"/>
        </w:rPr>
        <w:t xml:space="preserve"> calendário onde acabaram os domingos e os feriados religiosos; </w:t>
      </w:r>
    </w:p>
    <w:p w:rsidR="009D3D56" w:rsidRDefault="009D3D56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9D3D56">
        <w:rPr>
          <w:rFonts w:ascii="Eras Medium ITC" w:hAnsi="Eras Medium ITC"/>
        </w:rPr>
        <w:t>Fizeram-se</w:t>
      </w:r>
      <w:r w:rsidR="001557CF" w:rsidRPr="009D3D56">
        <w:rPr>
          <w:rFonts w:ascii="Eras Medium ITC" w:hAnsi="Eras Medium ITC"/>
        </w:rPr>
        <w:t xml:space="preserve"> máscaras anti-religiosas;</w:t>
      </w:r>
      <w:r>
        <w:rPr>
          <w:rFonts w:ascii="Eras Medium ITC" w:hAnsi="Eras Medium ITC"/>
        </w:rPr>
        <w:t xml:space="preserve"> </w:t>
      </w:r>
    </w:p>
    <w:p w:rsidR="009D3D56" w:rsidRDefault="009D3D56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C</w:t>
      </w:r>
      <w:r w:rsidR="001557CF" w:rsidRPr="009D3D56">
        <w:rPr>
          <w:rFonts w:ascii="Eras Medium ITC" w:hAnsi="Eras Medium ITC"/>
        </w:rPr>
        <w:t>omeçaram a ser venerados os heróis da revolução em vez do rei ou figuras santas</w:t>
      </w:r>
      <w:r>
        <w:rPr>
          <w:rFonts w:ascii="Eras Medium ITC" w:hAnsi="Eras Medium ITC"/>
        </w:rPr>
        <w:t xml:space="preserve">; </w:t>
      </w:r>
    </w:p>
    <w:p w:rsidR="009D3D56" w:rsidRDefault="009D3D56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O</w:t>
      </w:r>
      <w:r w:rsidRPr="009D3D56">
        <w:rPr>
          <w:rFonts w:ascii="Eras Medium ITC" w:hAnsi="Eras Medium ITC"/>
        </w:rPr>
        <w:t xml:space="preserve"> casamento passou a ser um mero acto civil que o divórcio podia dissolver.</w:t>
      </w:r>
      <w:r w:rsidR="001557CF" w:rsidRPr="009D3D56">
        <w:rPr>
          <w:rFonts w:ascii="Eras Medium ITC" w:hAnsi="Eras Medium ITC"/>
        </w:rPr>
        <w:t xml:space="preserve">   </w:t>
      </w:r>
    </w:p>
    <w:p w:rsidR="009D3D56" w:rsidRDefault="009D3D56" w:rsidP="009D3D56">
      <w:pPr>
        <w:spacing w:after="0"/>
        <w:jc w:val="both"/>
        <w:rPr>
          <w:rFonts w:ascii="Eras Medium ITC" w:hAnsi="Eras Medium ITC"/>
        </w:rPr>
      </w:pPr>
    </w:p>
    <w:p w:rsidR="009D3D56" w:rsidRDefault="009D3D56" w:rsidP="009D3D56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Quanto às medidas judiciárias:</w:t>
      </w:r>
    </w:p>
    <w:p w:rsidR="009D3D56" w:rsidRDefault="009D3D56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Legalizaram a violência;</w:t>
      </w:r>
    </w:p>
    <w:p w:rsidR="009D3D56" w:rsidRDefault="009D3D56" w:rsidP="009D3D5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Surgiu a Lei dos Suspeitos que levou a que muitas pessoas fossem presas inocentemente.</w:t>
      </w:r>
    </w:p>
    <w:p w:rsidR="009D3D56" w:rsidRDefault="009D3D56" w:rsidP="009D3D56">
      <w:pPr>
        <w:spacing w:after="0"/>
        <w:jc w:val="both"/>
        <w:rPr>
          <w:rFonts w:ascii="Eras Medium ITC" w:hAnsi="Eras Medium ITC"/>
        </w:rPr>
      </w:pPr>
    </w:p>
    <w:p w:rsidR="001557CF" w:rsidRDefault="009D3D56" w:rsidP="009D3D56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Apesar da Convenção salvaguardar os direitos humanos e tudo mais, esta foi bastante ditatorial e repressiva.</w:t>
      </w:r>
      <w:r w:rsidR="001557CF" w:rsidRPr="009D3D56">
        <w:rPr>
          <w:rFonts w:ascii="Eras Medium ITC" w:hAnsi="Eras Medium ITC"/>
        </w:rPr>
        <w:t xml:space="preserve"> </w:t>
      </w:r>
    </w:p>
    <w:p w:rsidR="009D3D56" w:rsidRDefault="009D3D56" w:rsidP="009D3D56">
      <w:pPr>
        <w:spacing w:after="0"/>
        <w:jc w:val="both"/>
        <w:rPr>
          <w:rFonts w:ascii="Eras Medium ITC" w:hAnsi="Eras Medium ITC"/>
        </w:rPr>
      </w:pPr>
    </w:p>
    <w:p w:rsidR="009D3D56" w:rsidRDefault="009D3D56" w:rsidP="009D3D56">
      <w:pPr>
        <w:spacing w:after="0"/>
        <w:jc w:val="right"/>
        <w:rPr>
          <w:rFonts w:ascii="Eras Medium ITC" w:hAnsi="Eras Medium ITC"/>
          <w:color w:val="00B0F0"/>
        </w:rPr>
      </w:pPr>
      <w:r w:rsidRPr="009D3D56">
        <w:rPr>
          <w:rFonts w:ascii="Eras Medium ITC" w:hAnsi="Eras Medium ITC"/>
          <w:color w:val="00B0F0"/>
        </w:rPr>
        <w:t xml:space="preserve">O fim do governo revolucionário e da república jacobina </w:t>
      </w:r>
    </w:p>
    <w:p w:rsidR="009D3D56" w:rsidRDefault="009D3D56" w:rsidP="009D3D56">
      <w:pPr>
        <w:spacing w:after="0"/>
        <w:jc w:val="right"/>
        <w:rPr>
          <w:rFonts w:ascii="Eras Medium ITC" w:hAnsi="Eras Medium ITC"/>
          <w:color w:val="00B0F0"/>
        </w:rPr>
      </w:pPr>
    </w:p>
    <w:p w:rsidR="009D3D56" w:rsidRPr="001042F5" w:rsidRDefault="001042F5" w:rsidP="009D3D56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1042F5">
        <w:rPr>
          <w:rFonts w:ascii="Eras Medium ITC" w:hAnsi="Eras Medium ITC"/>
        </w:rPr>
        <w:t>O radicalismo jacobino teve fim. Robespierre mandou executar todos os que o criticassem.</w:t>
      </w:r>
    </w:p>
    <w:p w:rsidR="001042F5" w:rsidRPr="001042F5" w:rsidRDefault="001042F5" w:rsidP="009D3D56">
      <w:pPr>
        <w:spacing w:after="0"/>
        <w:jc w:val="both"/>
        <w:rPr>
          <w:rFonts w:ascii="Eras Medium ITC" w:hAnsi="Eras Medium ITC"/>
        </w:rPr>
      </w:pPr>
      <w:r w:rsidRPr="001042F5">
        <w:rPr>
          <w:rFonts w:ascii="Eras Medium ITC" w:hAnsi="Eras Medium ITC"/>
        </w:rPr>
        <w:tab/>
        <w:t xml:space="preserve">Uma revolta da convenção afastou Robespierre do poder, considerando até fora de lei, executou-o. </w:t>
      </w:r>
    </w:p>
    <w:p w:rsidR="001042F5" w:rsidRDefault="001042F5" w:rsidP="009D3D56">
      <w:pPr>
        <w:spacing w:after="0"/>
        <w:jc w:val="both"/>
        <w:rPr>
          <w:rFonts w:ascii="Eras Medium ITC" w:hAnsi="Eras Medium ITC"/>
        </w:rPr>
      </w:pPr>
      <w:r w:rsidRPr="001042F5">
        <w:rPr>
          <w:rFonts w:ascii="Eras Medium ITC" w:hAnsi="Eras Medium ITC"/>
        </w:rPr>
        <w:tab/>
        <w:t xml:space="preserve">Chegava assim a pior, a mais radical e mais violenta parte da revolução francesa, ajudando assim a aliança entre os jacobinos e os Sans-Culottes. </w:t>
      </w:r>
    </w:p>
    <w:p w:rsidR="001042F5" w:rsidRDefault="001042F5" w:rsidP="009D3D56">
      <w:pPr>
        <w:spacing w:after="0"/>
        <w:jc w:val="both"/>
        <w:rPr>
          <w:rFonts w:ascii="Eras Medium ITC" w:hAnsi="Eras Medium ITC"/>
        </w:rPr>
      </w:pPr>
    </w:p>
    <w:p w:rsidR="001042F5" w:rsidRDefault="001042F5" w:rsidP="001042F5">
      <w:pPr>
        <w:spacing w:after="0"/>
        <w:jc w:val="right"/>
        <w:rPr>
          <w:rFonts w:ascii="Eras Medium ITC" w:hAnsi="Eras Medium ITC"/>
          <w:b/>
          <w:color w:val="00B0F0"/>
        </w:rPr>
      </w:pPr>
    </w:p>
    <w:p w:rsidR="001042F5" w:rsidRDefault="001042F5" w:rsidP="001042F5">
      <w:pPr>
        <w:spacing w:after="0"/>
        <w:jc w:val="right"/>
        <w:rPr>
          <w:rFonts w:ascii="Eras Medium ITC" w:hAnsi="Eras Medium ITC"/>
          <w:b/>
          <w:color w:val="00B0F0"/>
        </w:rPr>
      </w:pPr>
      <w:r w:rsidRPr="001042F5">
        <w:rPr>
          <w:rFonts w:ascii="Eras Medium ITC" w:hAnsi="Eras Medium ITC"/>
          <w:b/>
          <w:color w:val="00B0F0"/>
        </w:rPr>
        <w:t>O triunfo da Revolução Burguesa</w:t>
      </w:r>
    </w:p>
    <w:p w:rsidR="001042F5" w:rsidRDefault="001042F5" w:rsidP="001042F5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 xml:space="preserve">O Directório e o regresso à paz civil </w:t>
      </w:r>
    </w:p>
    <w:p w:rsidR="001042F5" w:rsidRDefault="001042F5" w:rsidP="001042F5">
      <w:pPr>
        <w:spacing w:after="0"/>
        <w:jc w:val="right"/>
        <w:rPr>
          <w:rFonts w:ascii="Eras Medium ITC" w:hAnsi="Eras Medium ITC"/>
          <w:color w:val="00B0F0"/>
        </w:rPr>
      </w:pPr>
    </w:p>
    <w:p w:rsidR="003371B4" w:rsidRDefault="003371B4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  <w:r>
        <w:rPr>
          <w:rFonts w:ascii="Eras Medium ITC" w:hAnsi="Eras Medium ITC"/>
          <w:color w:val="00B0F0"/>
        </w:rPr>
        <w:tab/>
      </w:r>
      <w:r w:rsidRPr="003371B4">
        <w:rPr>
          <w:rFonts w:ascii="Eras Medium ITC" w:hAnsi="Eras Medium ITC"/>
          <w:color w:val="000000" w:themeColor="text1"/>
        </w:rPr>
        <w:t xml:space="preserve">A convenção a 22 de Agosto de 1795, aprovou uma nova constituição. A Constituição do Ano III, destinada a estabelecer a ordem e a concordância entre os burgueses. Foi </w:t>
      </w:r>
      <w:r w:rsidR="00F148F0">
        <w:rPr>
          <w:rFonts w:ascii="Eras Medium ITC" w:hAnsi="Eras Medium ITC"/>
          <w:color w:val="000000" w:themeColor="text1"/>
        </w:rPr>
        <w:t>então que surgiu uma</w:t>
      </w:r>
      <w:r w:rsidRPr="003371B4">
        <w:rPr>
          <w:rFonts w:ascii="Eras Medium ITC" w:hAnsi="Eras Medium ITC"/>
          <w:color w:val="000000" w:themeColor="text1"/>
        </w:rPr>
        <w:t xml:space="preserve"> nova parte da Revolução Francesa: o Directório. </w:t>
      </w:r>
    </w:p>
    <w:p w:rsidR="003371B4" w:rsidRDefault="003371B4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  <w:r>
        <w:rPr>
          <w:rFonts w:ascii="Eras Medium ITC" w:hAnsi="Eras Medium ITC"/>
          <w:color w:val="000000" w:themeColor="text1"/>
        </w:rPr>
        <w:tab/>
        <w:t>A Constituição abria com a Declaração dos Direitos e dos Deveres que possuía uma nova concepção de igualdade (que a lei era igual para todos)</w:t>
      </w:r>
      <w:r w:rsidR="001E725F">
        <w:rPr>
          <w:rFonts w:ascii="Eras Medium ITC" w:hAnsi="Eras Medium ITC"/>
          <w:color w:val="000000" w:themeColor="text1"/>
        </w:rPr>
        <w:t xml:space="preserve">, </w:t>
      </w:r>
      <w:r w:rsidR="001E725F" w:rsidRPr="001E725F">
        <w:rPr>
          <w:rFonts w:ascii="Eras Medium ITC" w:hAnsi="Eras Medium ITC"/>
          <w:color w:val="000000" w:themeColor="text1"/>
          <w:u w:val="single"/>
        </w:rPr>
        <w:t>defende a propriedade</w:t>
      </w:r>
      <w:r w:rsidR="001E725F">
        <w:rPr>
          <w:rFonts w:ascii="Eras Medium ITC" w:hAnsi="Eras Medium ITC"/>
          <w:color w:val="000000" w:themeColor="text1"/>
        </w:rPr>
        <w:t xml:space="preserve"> e a liberdade económica.</w:t>
      </w:r>
      <w:r w:rsidR="00F148F0">
        <w:rPr>
          <w:rFonts w:ascii="Eras Medium ITC" w:hAnsi="Eras Medium ITC"/>
          <w:color w:val="000000" w:themeColor="text1"/>
        </w:rPr>
        <w:t xml:space="preserve"> O sufrágio censitário indirecto foi reestabelecido. Embora os cidadãos activos não fossem tão numerosos como em 1971 e os eleitores eram muito poucos. Deveria ter 25 anos no mínimo, e tinham de ser proprietários ou possuidores de um rendimento igual ou superior a 200 dias de trabalho. </w:t>
      </w:r>
    </w:p>
    <w:p w:rsidR="00F148F0" w:rsidRDefault="00F148F0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  <w:r>
        <w:rPr>
          <w:rFonts w:ascii="Eras Medium ITC" w:hAnsi="Eras Medium ITC"/>
          <w:color w:val="000000" w:themeColor="text1"/>
        </w:rPr>
        <w:tab/>
        <w:t xml:space="preserve">O poder legislativo ficou entregue a duas assembleias, o Conselho dos Quinhentos que propunha as leis, e o concelho dos Anciãos que as votava. Não podiam funcionar separadamente nem podiam demitir os cinco directores a quem pertencia o poder executivo. </w:t>
      </w:r>
    </w:p>
    <w:p w:rsidR="00F148F0" w:rsidRDefault="00F148F0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  <w:r>
        <w:rPr>
          <w:rFonts w:ascii="Eras Medium ITC" w:hAnsi="Eras Medium ITC"/>
          <w:color w:val="000000" w:themeColor="text1"/>
        </w:rPr>
        <w:tab/>
        <w:t xml:space="preserve">Havia tantas </w:t>
      </w:r>
      <w:r w:rsidRPr="00F148F0">
        <w:rPr>
          <w:rFonts w:ascii="Eras Medium ITC" w:hAnsi="Eras Medium ITC"/>
          <w:color w:val="000000" w:themeColor="text1"/>
          <w:u w:val="single"/>
        </w:rPr>
        <w:t>limitações de poderes</w:t>
      </w:r>
      <w:r>
        <w:rPr>
          <w:rFonts w:ascii="Eras Medium ITC" w:hAnsi="Eras Medium ITC"/>
          <w:color w:val="000000" w:themeColor="text1"/>
        </w:rPr>
        <w:t xml:space="preserve"> porque existia sempre um receio de que se voltasse à ditadura. Depois do Terror jacobino, o directório propôs fazer reinar para que a paz civil fosse reestabelecida.</w:t>
      </w:r>
    </w:p>
    <w:p w:rsidR="00F148F0" w:rsidRDefault="00F148F0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  <w:r>
        <w:rPr>
          <w:rFonts w:ascii="Eras Medium ITC" w:hAnsi="Eras Medium ITC"/>
          <w:color w:val="000000" w:themeColor="text1"/>
        </w:rPr>
        <w:tab/>
        <w:t xml:space="preserve">Porém, entre 1795 a 1799 (anos em que o Directório vigorou) os tempos foram instáveis. A guerra da França contra a Europa não </w:t>
      </w:r>
      <w:r w:rsidR="00B206B3">
        <w:rPr>
          <w:rFonts w:ascii="Eras Medium ITC" w:hAnsi="Eras Medium ITC"/>
          <w:color w:val="000000" w:themeColor="text1"/>
        </w:rPr>
        <w:t>tinha fim; a crise financeira agravava-se e os contrastes sociais eram cada vez mais acentuados.</w:t>
      </w:r>
    </w:p>
    <w:p w:rsidR="00B206B3" w:rsidRDefault="00B206B3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  <w:r>
        <w:rPr>
          <w:rFonts w:ascii="Eras Medium ITC" w:hAnsi="Eras Medium ITC"/>
          <w:color w:val="000000" w:themeColor="text1"/>
        </w:rPr>
        <w:tab/>
      </w:r>
      <w:r w:rsidR="00385F92">
        <w:rPr>
          <w:rFonts w:ascii="Eras Medium ITC" w:hAnsi="Eras Medium ITC"/>
          <w:color w:val="000000" w:themeColor="text1"/>
        </w:rPr>
        <w:t xml:space="preserve">Napoleão Bonaparte foi quem fez o </w:t>
      </w:r>
      <w:r w:rsidR="00ED4A4E">
        <w:rPr>
          <w:rFonts w:ascii="Eras Medium ITC" w:hAnsi="Eras Medium ITC"/>
          <w:color w:val="000000" w:themeColor="text1"/>
        </w:rPr>
        <w:t>último</w:t>
      </w:r>
      <w:r w:rsidR="00385F92">
        <w:rPr>
          <w:rFonts w:ascii="Eras Medium ITC" w:hAnsi="Eras Medium ITC"/>
          <w:color w:val="000000" w:themeColor="text1"/>
        </w:rPr>
        <w:t xml:space="preserve"> golpe ao Directório (que foi quando teve fim) a 1799, Napoleão ficou conhecido como o salvador da República.</w:t>
      </w:r>
    </w:p>
    <w:p w:rsidR="00ED4A4E" w:rsidRDefault="00ED4A4E" w:rsidP="003371B4">
      <w:pPr>
        <w:spacing w:after="0"/>
        <w:jc w:val="both"/>
        <w:rPr>
          <w:rFonts w:ascii="Eras Medium ITC" w:hAnsi="Eras Medium ITC"/>
          <w:color w:val="000000" w:themeColor="text1"/>
        </w:rPr>
      </w:pPr>
    </w:p>
    <w:p w:rsidR="00ED4A4E" w:rsidRDefault="00ED4A4E" w:rsidP="00ED4A4E">
      <w:pPr>
        <w:spacing w:after="0"/>
        <w:jc w:val="right"/>
        <w:rPr>
          <w:rFonts w:ascii="Eras Medium ITC" w:hAnsi="Eras Medium ITC"/>
          <w:color w:val="00B0F0"/>
        </w:rPr>
      </w:pPr>
      <w:r w:rsidRPr="00ED4A4E">
        <w:rPr>
          <w:rFonts w:ascii="Eras Medium ITC" w:hAnsi="Eras Medium ITC"/>
          <w:color w:val="00B0F0"/>
        </w:rPr>
        <w:t xml:space="preserve">Do Consulado ao Império – a nova ordem institucional e jurídica (1799-1804) </w:t>
      </w:r>
    </w:p>
    <w:p w:rsidR="00ED4A4E" w:rsidRDefault="00ED4A4E" w:rsidP="00ED4A4E">
      <w:pPr>
        <w:spacing w:after="0"/>
        <w:jc w:val="right"/>
        <w:rPr>
          <w:rFonts w:ascii="Eras Medium ITC" w:hAnsi="Eras Medium ITC"/>
          <w:color w:val="00B0F0"/>
        </w:rPr>
      </w:pPr>
    </w:p>
    <w:p w:rsidR="00ED4A4E" w:rsidRPr="007B6255" w:rsidRDefault="00ED4A4E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7B6255">
        <w:rPr>
          <w:rFonts w:ascii="Eras Medium ITC" w:hAnsi="Eras Medium ITC"/>
        </w:rPr>
        <w:t>Após o golpe, o poder executivo foi entregue a uma comissão consular que pertencia ao general Napoleão Bonaparte.</w:t>
      </w:r>
    </w:p>
    <w:p w:rsidR="00ED4A4E" w:rsidRPr="007B6255" w:rsidRDefault="00ED4A4E" w:rsidP="00ED4A4E">
      <w:pPr>
        <w:spacing w:after="0"/>
        <w:jc w:val="both"/>
        <w:rPr>
          <w:rFonts w:ascii="Eras Medium ITC" w:hAnsi="Eras Medium ITC"/>
        </w:rPr>
      </w:pPr>
      <w:r w:rsidRPr="007B6255">
        <w:rPr>
          <w:rFonts w:ascii="Eras Medium ITC" w:hAnsi="Eras Medium ITC"/>
        </w:rPr>
        <w:tab/>
        <w:t xml:space="preserve">A nova Constituição do Ano VIII, aprovada em 1799, concentrou o poder em Napoleão. O general tinha direito de exercer o seu poder durante 10 anos enquanto primeiro-cônsul, e era a ele que competia a iniciativa das leis e a nomeação de juízes. </w:t>
      </w:r>
    </w:p>
    <w:p w:rsidR="00ED4A4E" w:rsidRDefault="00ED4A4E" w:rsidP="00ED4A4E">
      <w:pPr>
        <w:spacing w:after="0"/>
        <w:jc w:val="both"/>
        <w:rPr>
          <w:rFonts w:ascii="Eras Medium ITC" w:hAnsi="Eras Medium ITC"/>
        </w:rPr>
      </w:pPr>
      <w:r w:rsidRPr="007B6255">
        <w:rPr>
          <w:rFonts w:ascii="Eras Medium ITC" w:hAnsi="Eras Medium ITC"/>
        </w:rPr>
        <w:lastRenderedPageBreak/>
        <w:tab/>
        <w:t>A obra do Consulado pretendia estabilizar a Revolução e consolidar as conquistas burguesas, esta demonstrou uma centralização administrativa e judicial, e uma recuperação financeira e reconciliação nacional.</w:t>
      </w:r>
    </w:p>
    <w:p w:rsidR="005404D4" w:rsidRDefault="005404D4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</w:r>
      <w:r w:rsidR="00644E24">
        <w:rPr>
          <w:rFonts w:ascii="Eras Medium ITC" w:hAnsi="Eras Medium ITC"/>
        </w:rPr>
        <w:t>À</w:t>
      </w:r>
      <w:r>
        <w:rPr>
          <w:rFonts w:ascii="Eras Medium ITC" w:hAnsi="Eras Medium ITC"/>
        </w:rPr>
        <w:t xml:space="preserve"> semelhança dos juízes a administração local coube a funcionários do estado</w:t>
      </w:r>
      <w:r w:rsidR="00644E24">
        <w:rPr>
          <w:rFonts w:ascii="Eras Medium ITC" w:hAnsi="Eras Medium ITC"/>
        </w:rPr>
        <w:t xml:space="preserve"> (os p</w:t>
      </w:r>
      <w:r>
        <w:rPr>
          <w:rFonts w:ascii="Eras Medium ITC" w:hAnsi="Eras Medium ITC"/>
        </w:rPr>
        <w:t>r</w:t>
      </w:r>
      <w:r w:rsidR="00644E24">
        <w:rPr>
          <w:rFonts w:ascii="Eras Medium ITC" w:hAnsi="Eras Medium ITC"/>
        </w:rPr>
        <w:t>e</w:t>
      </w:r>
      <w:r>
        <w:rPr>
          <w:rFonts w:ascii="Eras Medium ITC" w:hAnsi="Eras Medium ITC"/>
        </w:rPr>
        <w:t xml:space="preserve">feitos e </w:t>
      </w:r>
      <w:r w:rsidR="00644E24">
        <w:rPr>
          <w:rFonts w:ascii="Eras Medium ITC" w:hAnsi="Eras Medium ITC"/>
        </w:rPr>
        <w:t>subprefeitos</w:t>
      </w:r>
      <w:r>
        <w:rPr>
          <w:rFonts w:ascii="Eras Medium ITC" w:hAnsi="Eras Medium ITC"/>
        </w:rPr>
        <w:t>.</w:t>
      </w:r>
    </w:p>
    <w:p w:rsidR="00644E24" w:rsidRDefault="00644E24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O sistema fiscal pôde beneficiar de contribuições directas. Criou-se em 1800 o Banco de França; uma nova moeda (o franco).</w:t>
      </w:r>
    </w:p>
    <w:p w:rsidR="00644E24" w:rsidRDefault="00644E24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Acabaram as perseguições a toda a gente desde que estas estivessem dispostas a colaborar e aceitar as ideias de napoleão.</w:t>
      </w:r>
    </w:p>
    <w:p w:rsidR="00644E24" w:rsidRDefault="00644E24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Acabaram-se os conflitos com a Santa Sé. Pela Concordata de 1801, ficou garantido que qualquer um podia exercer o catolicismo livremente, sendo a religião com mais adeptos franceses. O clero agora, passaria a ser um mero funcionário do estado, era pago inclusivamente.</w:t>
      </w:r>
    </w:p>
    <w:p w:rsidR="00502C0E" w:rsidRDefault="00644E24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Em 1802 foram criados liceus para acolher os filhos dos burgueses</w:t>
      </w:r>
      <w:r w:rsidR="00502C0E">
        <w:rPr>
          <w:rFonts w:ascii="Eras Medium ITC" w:hAnsi="Eras Medium ITC"/>
        </w:rPr>
        <w:t xml:space="preserve"> e os alunos bolseiros.</w:t>
      </w:r>
    </w:p>
    <w:p w:rsidR="00502C0E" w:rsidRDefault="00502C0E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Com a publicação do código civil em 1804, a lei tornou-se igual para todos, declarou o estado civil laico, a liberdade de crenças, a inviolabilidade da propriedade, a autoridade masculina na família. O código civil unificou as leis de França.</w:t>
      </w:r>
    </w:p>
    <w:p w:rsidR="005D68A3" w:rsidRDefault="005D68A3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A duração do Consulado não foi nada mais do que uma oportunidade que surgiu a Napoleão Bonaparte para que este pudesse afirmar o seu poder pessoal e autoritário. Bonaparte fez tudo o que estava a seu alcance para que na Constituição do Ano X, viesse garantido que ele fosse cônsul-vitalício, ou seja, que este deveria permanecer no poder até morrer.</w:t>
      </w:r>
    </w:p>
    <w:p w:rsidR="005D68A3" w:rsidRDefault="005D68A3" w:rsidP="00ED4A4E">
      <w:pPr>
        <w:spacing w:after="0"/>
        <w:jc w:val="both"/>
        <w:rPr>
          <w:rFonts w:ascii="Eras Medium ITC" w:hAnsi="Eras Medium ITC"/>
        </w:rPr>
      </w:pPr>
    </w:p>
    <w:p w:rsidR="005D68A3" w:rsidRDefault="004D6BE0" w:rsidP="004D6BE0">
      <w:pPr>
        <w:spacing w:after="0"/>
        <w:jc w:val="right"/>
        <w:rPr>
          <w:rFonts w:ascii="Eras Medium ITC" w:hAnsi="Eras Medium ITC"/>
          <w:color w:val="00B0F0"/>
        </w:rPr>
      </w:pPr>
      <w:r w:rsidRPr="004D6BE0">
        <w:rPr>
          <w:rFonts w:ascii="Eras Medium ITC" w:hAnsi="Eras Medium ITC"/>
          <w:color w:val="00B0F0"/>
        </w:rPr>
        <w:t>A europa e a Revolução Francesa</w:t>
      </w:r>
    </w:p>
    <w:p w:rsidR="004D6BE0" w:rsidRDefault="004D6BE0" w:rsidP="004D6BE0">
      <w:pPr>
        <w:spacing w:after="0"/>
        <w:jc w:val="right"/>
        <w:rPr>
          <w:rFonts w:ascii="Eras Medium ITC" w:hAnsi="Eras Medium ITC"/>
          <w:color w:val="00B0F0"/>
        </w:rPr>
      </w:pPr>
    </w:p>
    <w:p w:rsidR="004D6BE0" w:rsidRPr="004D6BE0" w:rsidRDefault="004D6BE0" w:rsidP="004D6BE0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4D6BE0">
        <w:rPr>
          <w:rFonts w:ascii="Eras Medium ITC" w:hAnsi="Eras Medium ITC"/>
        </w:rPr>
        <w:t>Em 1792, França iniciou a sua guerra com o resto da europa, não só para defender a sua revolução mas também porque acharam que o mundo deveria ser liberto dos ideais absolutistas.</w:t>
      </w:r>
    </w:p>
    <w:p w:rsidR="004D6BE0" w:rsidRDefault="004D6BE0" w:rsidP="004D6BE0">
      <w:pPr>
        <w:spacing w:after="0"/>
        <w:jc w:val="both"/>
        <w:rPr>
          <w:rFonts w:ascii="Eras Medium ITC" w:hAnsi="Eras Medium ITC"/>
        </w:rPr>
      </w:pPr>
      <w:r w:rsidRPr="004D6BE0">
        <w:rPr>
          <w:rFonts w:ascii="Eras Medium ITC" w:hAnsi="Eras Medium ITC"/>
        </w:rPr>
        <w:tab/>
        <w:t>Porém, esta guerra de libertação rapidamente se tornou numa guerra de conquista devido à política expansionista da Convenção e do Directório.</w:t>
      </w:r>
    </w:p>
    <w:p w:rsidR="005A63FC" w:rsidRDefault="005A63FC" w:rsidP="004D6BE0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Nas guerras do Directório, Napoleão destacou-se. No fim de 1811, a França já tinha conseguido dominar um vasto império europeu, onde esta afirmava ser a libertadora da opressão absolutista. Porém, o vasto império de Napoleão não via o seu país como um país libertador, até pelo contrário.</w:t>
      </w:r>
    </w:p>
    <w:p w:rsidR="005A63FC" w:rsidRDefault="005A63FC" w:rsidP="004D6BE0">
      <w:pPr>
        <w:spacing w:after="0"/>
        <w:jc w:val="both"/>
        <w:rPr>
          <w:rFonts w:ascii="Eras Medium ITC" w:hAnsi="Eras Medium ITC"/>
        </w:rPr>
      </w:pPr>
    </w:p>
    <w:p w:rsidR="004D6BE0" w:rsidRDefault="005A63FC" w:rsidP="005A63FC">
      <w:pPr>
        <w:spacing w:after="0"/>
        <w:jc w:val="right"/>
        <w:rPr>
          <w:rFonts w:ascii="Eras Medium ITC" w:hAnsi="Eras Medium ITC"/>
          <w:b/>
        </w:rPr>
      </w:pPr>
      <w:r w:rsidRPr="005A63FC">
        <w:rPr>
          <w:rFonts w:ascii="Eras Medium ITC" w:hAnsi="Eras Medium ITC"/>
          <w:b/>
          <w:color w:val="00B0F0"/>
        </w:rPr>
        <w:t>As “revoluções em cadeia” da era pós-napoleónica</w:t>
      </w:r>
    </w:p>
    <w:p w:rsidR="00250365" w:rsidRDefault="00250365" w:rsidP="00250365">
      <w:pPr>
        <w:spacing w:after="0"/>
        <w:jc w:val="both"/>
        <w:rPr>
          <w:rFonts w:ascii="Eras Medium ITC" w:hAnsi="Eras Medium ITC"/>
          <w:b/>
        </w:rPr>
      </w:pPr>
      <w:r>
        <w:rPr>
          <w:rFonts w:ascii="Eras Medium ITC" w:hAnsi="Eras Medium ITC"/>
          <w:b/>
        </w:rPr>
        <w:tab/>
      </w:r>
    </w:p>
    <w:p w:rsidR="005A63FC" w:rsidRPr="00250365" w:rsidRDefault="00250365" w:rsidP="00250365">
      <w:pPr>
        <w:spacing w:after="0"/>
        <w:jc w:val="both"/>
        <w:rPr>
          <w:rFonts w:ascii="Eras Medium ITC" w:hAnsi="Eras Medium ITC"/>
          <w:b/>
        </w:rPr>
      </w:pPr>
      <w:r>
        <w:rPr>
          <w:rFonts w:ascii="Eras Medium ITC" w:hAnsi="Eras Medium ITC"/>
          <w:b/>
        </w:rPr>
        <w:tab/>
      </w:r>
      <w:r w:rsidRPr="00250365">
        <w:rPr>
          <w:rFonts w:ascii="Eras Medium ITC" w:hAnsi="Eras Medium ITC"/>
        </w:rPr>
        <w:t xml:space="preserve">De 1812 a 1815, Bonaparte acumulou bastantes derrotas. Na batalha de Waterloo foi forçado a abdicar do seu poder imperial. </w:t>
      </w:r>
    </w:p>
    <w:p w:rsidR="00250365" w:rsidRDefault="00250365" w:rsidP="00250365">
      <w:pPr>
        <w:spacing w:after="0"/>
        <w:jc w:val="both"/>
        <w:rPr>
          <w:rFonts w:ascii="Eras Medium ITC" w:hAnsi="Eras Medium ITC"/>
        </w:rPr>
      </w:pPr>
      <w:r w:rsidRPr="00250365">
        <w:rPr>
          <w:rFonts w:ascii="Eras Medium ITC" w:hAnsi="Eras Medium ITC"/>
        </w:rPr>
        <w:tab/>
        <w:t>Chegou então, o momento de reconstruir fronteiras e uma nova ordem politica. Para isto, deu-se o Congresso de Viena (1814-1815), que tinha o objectivo de apagar qualquer marca deixada pela Revolução Francesa e impedir qualquer acto de revolta (para isto ser evitado foram criados estados-tampão em algumas áreas).</w:t>
      </w:r>
    </w:p>
    <w:p w:rsidR="00250365" w:rsidRDefault="00250365" w:rsidP="00250365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>Porém,</w:t>
      </w:r>
      <w:r w:rsidR="00CC4985">
        <w:rPr>
          <w:rFonts w:ascii="Eras Medium ITC" w:hAnsi="Eras Medium ITC"/>
        </w:rPr>
        <w:t xml:space="preserve"> dentro</w:t>
      </w:r>
      <w:r>
        <w:rPr>
          <w:rFonts w:ascii="Eras Medium ITC" w:hAnsi="Eras Medium ITC"/>
        </w:rPr>
        <w:t xml:space="preserve"> </w:t>
      </w:r>
      <w:r w:rsidR="00CC4985">
        <w:rPr>
          <w:rFonts w:ascii="Eras Medium ITC" w:hAnsi="Eras Medium ITC"/>
        </w:rPr>
        <w:t xml:space="preserve">de certos </w:t>
      </w:r>
      <w:r>
        <w:rPr>
          <w:rFonts w:ascii="Eras Medium ITC" w:hAnsi="Eras Medium ITC"/>
        </w:rPr>
        <w:t>países</w:t>
      </w:r>
      <w:r w:rsidR="00CC4985">
        <w:rPr>
          <w:rFonts w:ascii="Eras Medium ITC" w:hAnsi="Eras Medium ITC"/>
        </w:rPr>
        <w:t xml:space="preserve">, existiram separações, ou seja, regiões com o mesmo idioma, moeda, tradição, história, </w:t>
      </w:r>
      <w:r w:rsidR="004F5E8D">
        <w:rPr>
          <w:rFonts w:ascii="Eras Medium ITC" w:hAnsi="Eras Medium ITC"/>
        </w:rPr>
        <w:t>etc.</w:t>
      </w:r>
      <w:r w:rsidR="00CC4985">
        <w:rPr>
          <w:rFonts w:ascii="Eras Medium ITC" w:hAnsi="Eras Medium ITC"/>
        </w:rPr>
        <w:t xml:space="preserve">, foram separadas e juntaram-se a outras regiões com idioma e </w:t>
      </w:r>
      <w:r w:rsidR="004F5E8D">
        <w:rPr>
          <w:rFonts w:ascii="Eras Medium ITC" w:hAnsi="Eras Medium ITC"/>
        </w:rPr>
        <w:t>etc.</w:t>
      </w:r>
      <w:r w:rsidR="00CC4985">
        <w:rPr>
          <w:rFonts w:ascii="Eras Medium ITC" w:hAnsi="Eras Medium ITC"/>
        </w:rPr>
        <w:t xml:space="preserve"> diferentes, e por isto, o princípio das nacionalidades foi desrespeitado. Este principio afirma que a cada povo corresponde uma Nação e a cada Nação um Estado</w:t>
      </w:r>
      <w:r w:rsidR="001870D8">
        <w:rPr>
          <w:rFonts w:ascii="Eras Medium ITC" w:hAnsi="Eras Medium ITC"/>
        </w:rPr>
        <w:t>, e defende que a cada país corresponde uma unidade e a independência da Nação que esta ligada pela língua, história e tradições em comum</w:t>
      </w:r>
      <w:r w:rsidR="00CC4985">
        <w:rPr>
          <w:rFonts w:ascii="Eras Medium ITC" w:hAnsi="Eras Medium ITC"/>
        </w:rPr>
        <w:t xml:space="preserve">. </w:t>
      </w:r>
    </w:p>
    <w:p w:rsidR="001870D8" w:rsidRDefault="00F83E3E" w:rsidP="00250365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 xml:space="preserve">Entre 1820 a 1824, rebentaram revoluções liberais em Espanha, Nápoles, Portugal e Grécia. As revoluções ibéricas estiveram na origem da libertação das suas colónias americanas. Em 1822, já praticamente toda a América espanhola tinha posto de parte a metrópole e pouco depois o Brasil tornara-se independente. </w:t>
      </w:r>
    </w:p>
    <w:p w:rsidR="00F83E3E" w:rsidRPr="00250365" w:rsidRDefault="00F83E3E" w:rsidP="00250365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  <w:t xml:space="preserve">Entre 1829 a 1839, uma revolução popular e burguesa depôs o rei Carlos X, absolutista e fez de Luís Filipe, o novo rei. </w:t>
      </w:r>
      <w:r w:rsidR="001F365D">
        <w:rPr>
          <w:rFonts w:ascii="Eras Medium ITC" w:hAnsi="Eras Medium ITC"/>
        </w:rPr>
        <w:t xml:space="preserve">A Bélgica tornou-se independente da Holanda; a Polónia revoltou-se contra a Rússia; houve uma agitação também na Itália e Alemanha; a Península Ibérica viu-se com guerras civis entre liberais e absolutistas.  </w:t>
      </w:r>
    </w:p>
    <w:p w:rsidR="005404D4" w:rsidRDefault="00AF6386" w:rsidP="00ED4A4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ab/>
      </w:r>
      <w:r w:rsidR="001F365D" w:rsidRPr="00AF6386">
        <w:rPr>
          <w:rFonts w:ascii="Eras Medium ITC" w:hAnsi="Eras Medium ITC"/>
        </w:rPr>
        <w:t>Em 1848</w:t>
      </w:r>
      <w:r w:rsidRPr="00AF6386">
        <w:rPr>
          <w:rFonts w:ascii="Eras Medium ITC" w:hAnsi="Eras Medium ITC"/>
        </w:rPr>
        <w:t xml:space="preserve">, devido à depressão agrícola e industrial a europa explode mais uma vez. Em frança, os republicanos chegam ao poder devido à Revolução de Fevereiro e, no império Austro-húngaro, na Alemanha e na Itália, as revoltas liberais e nacionalistas vão acontecendo. </w:t>
      </w:r>
      <w:r w:rsidR="00A11C18" w:rsidRPr="00AF6386">
        <w:rPr>
          <w:rFonts w:ascii="Eras Medium ITC" w:hAnsi="Eras Medium ITC"/>
        </w:rPr>
        <w:t xml:space="preserve"> </w:t>
      </w:r>
    </w:p>
    <w:p w:rsidR="00AF6386" w:rsidRDefault="00AF6386" w:rsidP="00AF6386">
      <w:pPr>
        <w:spacing w:after="0"/>
        <w:jc w:val="right"/>
        <w:rPr>
          <w:rFonts w:ascii="Eras Medium ITC" w:hAnsi="Eras Medium ITC"/>
          <w:b/>
          <w:color w:val="00B0F0"/>
        </w:rPr>
      </w:pPr>
      <w:r w:rsidRPr="00AF6386">
        <w:rPr>
          <w:rFonts w:ascii="Eras Medium ITC" w:hAnsi="Eras Medium ITC"/>
          <w:b/>
          <w:color w:val="00B0F0"/>
        </w:rPr>
        <w:lastRenderedPageBreak/>
        <w:t>Antecedentes e Conjuntura (1807-1820)</w:t>
      </w:r>
    </w:p>
    <w:p w:rsidR="00AF6386" w:rsidRDefault="00AF6386" w:rsidP="00AF6386">
      <w:pPr>
        <w:spacing w:after="0"/>
        <w:jc w:val="right"/>
        <w:rPr>
          <w:rFonts w:ascii="Eras Medium ITC" w:hAnsi="Eras Medium ITC"/>
          <w:b/>
          <w:color w:val="00B0F0"/>
        </w:rPr>
      </w:pPr>
    </w:p>
    <w:p w:rsidR="00AF6386" w:rsidRPr="00925B94" w:rsidRDefault="00AF6386" w:rsidP="00AF6386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b/>
          <w:color w:val="00B0F0"/>
        </w:rPr>
        <w:tab/>
      </w:r>
      <w:r w:rsidRPr="00925B94">
        <w:rPr>
          <w:rFonts w:ascii="Eras Medium ITC" w:hAnsi="Eras Medium ITC"/>
        </w:rPr>
        <w:t xml:space="preserve">A rainha D. Maria I foi declarada como louca e por isso estava incapaz de exercer o seu cargo, portanto, </w:t>
      </w:r>
      <w:r w:rsidR="00A779E3" w:rsidRPr="00925B94">
        <w:rPr>
          <w:rFonts w:ascii="Eras Medium ITC" w:hAnsi="Eras Medium ITC"/>
        </w:rPr>
        <w:t xml:space="preserve">o seu filho D. João (futuro D. João VI) subiu ao poder como príncipe regente. Nesta altura o país estava ainda muito ligado ao antigo regime. </w:t>
      </w:r>
    </w:p>
    <w:p w:rsidR="00925B94" w:rsidRPr="00925B94" w:rsidRDefault="00925B94" w:rsidP="00AF6386">
      <w:pPr>
        <w:spacing w:after="0"/>
        <w:jc w:val="both"/>
        <w:rPr>
          <w:rFonts w:ascii="Eras Medium ITC" w:hAnsi="Eras Medium ITC"/>
        </w:rPr>
      </w:pPr>
      <w:r w:rsidRPr="00925B94">
        <w:rPr>
          <w:rFonts w:ascii="Eras Medium ITC" w:hAnsi="Eras Medium ITC"/>
        </w:rPr>
        <w:tab/>
        <w:t>Todavia, apesar do absolutismo parecer fixo no nosso país, havia uma burguesia comercial urbana e um conjunto de intelectuais que desejavam imenso a mudança. Muitos deles iam a cafés, botequins e lojas maçónicas e nestes sítios eram propagados os ideais de Liberdade, Igualdade e Fraternidade vindos de França.</w:t>
      </w:r>
    </w:p>
    <w:p w:rsidR="00925B94" w:rsidRPr="00925B94" w:rsidRDefault="00925B94" w:rsidP="00AF6386">
      <w:pPr>
        <w:spacing w:after="0"/>
        <w:jc w:val="both"/>
        <w:rPr>
          <w:rFonts w:ascii="Eras Medium ITC" w:hAnsi="Eras Medium ITC"/>
        </w:rPr>
      </w:pPr>
      <w:r w:rsidRPr="00925B94">
        <w:rPr>
          <w:rFonts w:ascii="Eras Medium ITC" w:hAnsi="Eras Medium ITC"/>
        </w:rPr>
        <w:tab/>
        <w:t>As revoluções francesas tiveram um grande impacto em Portugal, porque foram elas que serviram de inspiração e motivação para os portugueses defenderem os seus direitos e tudo mais, por outras palavras, foram as revoluções francesas que deram as ferramentas necessárias aos portugueses para se dar uma grande mudança.</w:t>
      </w:r>
    </w:p>
    <w:p w:rsidR="00925B94" w:rsidRDefault="00925B94" w:rsidP="00AF6386">
      <w:pPr>
        <w:spacing w:after="0"/>
        <w:jc w:val="both"/>
        <w:rPr>
          <w:rFonts w:ascii="Eras Medium ITC" w:hAnsi="Eras Medium ITC"/>
          <w:b/>
          <w:color w:val="00B0F0"/>
        </w:rPr>
      </w:pPr>
    </w:p>
    <w:p w:rsidR="00925B94" w:rsidRDefault="00925B94" w:rsidP="00925B94">
      <w:pPr>
        <w:spacing w:after="0"/>
        <w:jc w:val="right"/>
        <w:rPr>
          <w:rFonts w:ascii="Eras Medium ITC" w:hAnsi="Eras Medium ITC"/>
          <w:b/>
          <w:color w:val="00B0F0"/>
        </w:rPr>
      </w:pPr>
      <w:r>
        <w:rPr>
          <w:rFonts w:ascii="Eras Medium ITC" w:hAnsi="Eras Medium ITC"/>
          <w:b/>
          <w:color w:val="00B0F0"/>
        </w:rPr>
        <w:t xml:space="preserve">As invasões francesas e a dominação inglesa em Portugal </w:t>
      </w:r>
    </w:p>
    <w:p w:rsidR="00925B94" w:rsidRDefault="00925B94" w:rsidP="00925B94">
      <w:pPr>
        <w:spacing w:after="0"/>
        <w:jc w:val="right"/>
        <w:rPr>
          <w:rFonts w:ascii="Eras Medium ITC" w:hAnsi="Eras Medium ITC"/>
          <w:b/>
          <w:color w:val="00B0F0"/>
        </w:rPr>
      </w:pPr>
    </w:p>
    <w:p w:rsidR="00925B94" w:rsidRPr="00FC72C4" w:rsidRDefault="00925B94" w:rsidP="00925B94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b/>
          <w:color w:val="00B0F0"/>
        </w:rPr>
        <w:tab/>
      </w:r>
      <w:r w:rsidR="00C477D5" w:rsidRPr="00FC72C4">
        <w:rPr>
          <w:rFonts w:ascii="Eras Medium ITC" w:hAnsi="Eras Medium ITC"/>
        </w:rPr>
        <w:t>Napoleão mentalizou-se que tinha de acabar com o poder que a Inglaterra possuía, e portanto, no final de 1806, decretou o Bloqueio Continental, onde nenhum país europeu podia fazer comércio com a Inglaterra.</w:t>
      </w:r>
    </w:p>
    <w:p w:rsidR="00C477D5" w:rsidRPr="00FC72C4" w:rsidRDefault="00C477D5" w:rsidP="00925B94">
      <w:pPr>
        <w:spacing w:after="0"/>
        <w:jc w:val="both"/>
        <w:rPr>
          <w:rFonts w:ascii="Eras Medium ITC" w:hAnsi="Eras Medium ITC"/>
        </w:rPr>
      </w:pPr>
      <w:r w:rsidRPr="00FC72C4">
        <w:rPr>
          <w:rFonts w:ascii="Eras Medium ITC" w:hAnsi="Eras Medium ITC"/>
        </w:rPr>
        <w:tab/>
        <w:t>Porém, Napoleão quase impôs isto a todos os países da europa, e quem não aceitasse este acordo, seria punido, foi o caso de Portugal. Portugal hesitou em aceitar esta ordem de Napoleão e, devido a esta hesitação fomos castigados com 3 invasões francesas (1807-1811) comandadas respectivamente pelo General Junot, General Soult e, pelo Marechal Massena. Com estas invasões a família real viu-se “obrigada” a partir para o Brasil, transferindo a sede do poder para lá, deixando o nosso país entregue a um governante inglês, o Beresford.</w:t>
      </w:r>
    </w:p>
    <w:p w:rsidR="00C477D5" w:rsidRPr="00FC72C4" w:rsidRDefault="00C477D5" w:rsidP="00925B94">
      <w:pPr>
        <w:spacing w:after="0"/>
        <w:jc w:val="both"/>
        <w:rPr>
          <w:rFonts w:ascii="Eras Medium ITC" w:hAnsi="Eras Medium ITC"/>
        </w:rPr>
      </w:pPr>
      <w:r w:rsidRPr="00FC72C4">
        <w:rPr>
          <w:rFonts w:ascii="Eras Medium ITC" w:hAnsi="Eras Medium ITC"/>
        </w:rPr>
        <w:tab/>
        <w:t xml:space="preserve">A devastação e destruição causadas foram tão grandes. Por onde os franceses passavam levavam tudo de valor e destruíam tudo o que pudessem. </w:t>
      </w:r>
    </w:p>
    <w:p w:rsidR="00C477D5" w:rsidRPr="00FC72C4" w:rsidRDefault="00C477D5" w:rsidP="00925B94">
      <w:pPr>
        <w:spacing w:after="0"/>
        <w:jc w:val="both"/>
        <w:rPr>
          <w:rFonts w:ascii="Eras Medium ITC" w:hAnsi="Eras Medium ITC"/>
        </w:rPr>
      </w:pPr>
      <w:r w:rsidRPr="00FC72C4">
        <w:rPr>
          <w:rFonts w:ascii="Eras Medium ITC" w:hAnsi="Eras Medium ITC"/>
        </w:rPr>
        <w:tab/>
        <w:t xml:space="preserve"> D. João VI insistia em ficar no Brasil, tornando este, em 1815, reino, o que provocou certo descontentamento dos portugueses que eram constantemente humilhados pelos ingleses. Beresford quis </w:t>
      </w:r>
      <w:r w:rsidR="00DA2F5D" w:rsidRPr="00FC72C4">
        <w:rPr>
          <w:rFonts w:ascii="Eras Medium ITC" w:hAnsi="Eras Medium ITC"/>
        </w:rPr>
        <w:t xml:space="preserve">reestruturar o </w:t>
      </w:r>
      <w:r w:rsidR="008C709E" w:rsidRPr="00FC72C4">
        <w:rPr>
          <w:rFonts w:ascii="Eras Medium ITC" w:hAnsi="Eras Medium ITC"/>
        </w:rPr>
        <w:t>exército</w:t>
      </w:r>
      <w:r w:rsidR="00DA2F5D" w:rsidRPr="00FC72C4">
        <w:rPr>
          <w:rFonts w:ascii="Eras Medium ITC" w:hAnsi="Eras Medium ITC"/>
        </w:rPr>
        <w:t xml:space="preserve"> e organizar a defesa do reino contra os franceses, porém, nos mais altos cargos o general somente colocava ingleses, deixando os portugueses algo aborrecidos. Reactivou a inquisição e encheu as prisões de suspeitos de jacobinismo. </w:t>
      </w:r>
    </w:p>
    <w:p w:rsidR="00FC72C4" w:rsidRPr="00FC72C4" w:rsidRDefault="00DA2F5D" w:rsidP="00925B94">
      <w:pPr>
        <w:spacing w:after="0"/>
        <w:jc w:val="both"/>
        <w:rPr>
          <w:rFonts w:ascii="Eras Medium ITC" w:hAnsi="Eras Medium ITC"/>
        </w:rPr>
      </w:pPr>
      <w:r w:rsidRPr="00FC72C4">
        <w:rPr>
          <w:rFonts w:ascii="Eras Medium ITC" w:hAnsi="Eras Medium ITC"/>
        </w:rPr>
        <w:tab/>
        <w:t xml:space="preserve">A situação económica e financeira de Portugal cada vez estava pior. As despesas eram maiores que as receitas, a agricultura era fraca e o comércio pobre. Isto foi uma grande consequência do facto dos portos do brasil terem sido abertos, em 1808, assim como o tratado de comércio em 1810 com a Grã-Bretanha. Este tratado é uma espécie de afirmação do tratado de methuen, porque em troca de liberdade comercial e navegação, todos os produtos ingleses teriam de entrar em Portugal e suas colonias. </w:t>
      </w:r>
    </w:p>
    <w:p w:rsidR="00DA2F5D" w:rsidRDefault="00FC72C4" w:rsidP="00925B94">
      <w:pPr>
        <w:spacing w:after="0"/>
        <w:jc w:val="both"/>
        <w:rPr>
          <w:rFonts w:ascii="Eras Medium ITC" w:hAnsi="Eras Medium ITC"/>
        </w:rPr>
      </w:pPr>
      <w:r w:rsidRPr="00FC72C4">
        <w:rPr>
          <w:rFonts w:ascii="Eras Medium ITC" w:hAnsi="Eras Medium ITC"/>
        </w:rPr>
        <w:tab/>
        <w:t xml:space="preserve">A perda do exclusivo comercial com o brasil revelou muito mau para a economia de Portugal uma vez que o brasil, a colónia mais importante de Portugal, deixava de nos fornecer matérias-primas a baixos preços e alimentos nem constituía um mercado seguro para escoar a produção manufactureira nacional. A burguesia no meio desta situação toda foi quem ficou pior. </w:t>
      </w:r>
      <w:r w:rsidR="00DA2F5D" w:rsidRPr="00FC72C4">
        <w:rPr>
          <w:rFonts w:ascii="Eras Medium ITC" w:hAnsi="Eras Medium ITC"/>
        </w:rPr>
        <w:t xml:space="preserve"> </w:t>
      </w:r>
    </w:p>
    <w:p w:rsidR="008C709E" w:rsidRDefault="008C709E" w:rsidP="00925B94">
      <w:pPr>
        <w:spacing w:after="0"/>
        <w:jc w:val="both"/>
        <w:rPr>
          <w:rFonts w:ascii="Eras Medium ITC" w:hAnsi="Eras Medium ITC"/>
        </w:rPr>
      </w:pPr>
    </w:p>
    <w:p w:rsidR="008C709E" w:rsidRDefault="008C709E" w:rsidP="008C709E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</w:rPr>
        <w:tab/>
      </w:r>
      <w:r w:rsidRPr="008C709E">
        <w:rPr>
          <w:rFonts w:ascii="Eras Medium ITC" w:hAnsi="Eras Medium ITC"/>
          <w:color w:val="00B0F0"/>
        </w:rPr>
        <w:t>A rebelião em marcha</w:t>
      </w:r>
    </w:p>
    <w:p w:rsidR="008C709E" w:rsidRDefault="008C709E" w:rsidP="008C709E">
      <w:pPr>
        <w:spacing w:after="0"/>
        <w:jc w:val="right"/>
        <w:rPr>
          <w:rFonts w:ascii="Eras Medium ITC" w:hAnsi="Eras Medium ITC"/>
          <w:color w:val="00B0F0"/>
        </w:rPr>
      </w:pPr>
    </w:p>
    <w:p w:rsidR="008C709E" w:rsidRPr="009C5F66" w:rsidRDefault="008C709E" w:rsidP="008C709E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9C5F66">
        <w:rPr>
          <w:rFonts w:ascii="Eras Medium ITC" w:hAnsi="Eras Medium ITC"/>
        </w:rPr>
        <w:t>A agitação revolucionária era essencialmente burguesa.</w:t>
      </w:r>
    </w:p>
    <w:p w:rsidR="008C709E" w:rsidRPr="009C5F66" w:rsidRDefault="008C709E" w:rsidP="008C709E">
      <w:pPr>
        <w:spacing w:after="0"/>
        <w:jc w:val="both"/>
        <w:rPr>
          <w:rFonts w:ascii="Eras Medium ITC" w:hAnsi="Eras Medium ITC"/>
        </w:rPr>
      </w:pPr>
      <w:r w:rsidRPr="009C5F66">
        <w:rPr>
          <w:rFonts w:ascii="Eras Medium ITC" w:hAnsi="Eras Medium ITC"/>
        </w:rPr>
        <w:tab/>
        <w:t>No Porto, Manuel Fernandes Tomás, funda em 1817, uma associação secreta chamada Sinédrio, onde os seus membros pertenciam maioritariamente à Maçonaria. Esta associação tinha como objectivo intervir assim que a situação fosse favorável a ela o que veio a acontecer em 1820.</w:t>
      </w:r>
    </w:p>
    <w:p w:rsidR="008C709E" w:rsidRPr="009C5F66" w:rsidRDefault="008C709E" w:rsidP="008C709E">
      <w:pPr>
        <w:spacing w:after="0"/>
        <w:jc w:val="both"/>
        <w:rPr>
          <w:rFonts w:ascii="Eras Medium ITC" w:hAnsi="Eras Medium ITC"/>
        </w:rPr>
      </w:pPr>
      <w:r w:rsidRPr="009C5F66">
        <w:rPr>
          <w:rFonts w:ascii="Eras Medium ITC" w:hAnsi="Eras Medium ITC"/>
        </w:rPr>
        <w:tab/>
        <w:t>Beresford teve de ir ao Rio de Janeiro para solicitar dinheiro</w:t>
      </w:r>
      <w:r w:rsidR="009C5F66" w:rsidRPr="009C5F66">
        <w:rPr>
          <w:rFonts w:ascii="Eras Medium ITC" w:hAnsi="Eras Medium ITC"/>
        </w:rPr>
        <w:t xml:space="preserve"> para o pagamento das despesas militares e para pedir mais poderes ao rei.</w:t>
      </w:r>
    </w:p>
    <w:p w:rsidR="009C5F66" w:rsidRDefault="009C5F66" w:rsidP="008C709E">
      <w:pPr>
        <w:spacing w:after="0"/>
        <w:jc w:val="both"/>
        <w:rPr>
          <w:rFonts w:ascii="Eras Medium ITC" w:hAnsi="Eras Medium ITC"/>
        </w:rPr>
      </w:pPr>
      <w:r w:rsidRPr="009C5F66">
        <w:rPr>
          <w:rFonts w:ascii="Eras Medium ITC" w:hAnsi="Eras Medium ITC"/>
        </w:rPr>
        <w:tab/>
        <w:t xml:space="preserve">A ausência do temido general fez com que o sinédrio pudesse actuar, e assim a revolução teve início em 1820. </w:t>
      </w:r>
    </w:p>
    <w:p w:rsidR="009C5F66" w:rsidRDefault="009C5F66" w:rsidP="008C709E">
      <w:pPr>
        <w:spacing w:after="0"/>
        <w:jc w:val="both"/>
        <w:rPr>
          <w:rFonts w:ascii="Eras Medium ITC" w:hAnsi="Eras Medium ITC"/>
        </w:rPr>
      </w:pPr>
    </w:p>
    <w:p w:rsidR="00167B6B" w:rsidRDefault="00167B6B" w:rsidP="009C5F66">
      <w:pPr>
        <w:spacing w:after="0"/>
        <w:jc w:val="right"/>
        <w:rPr>
          <w:rFonts w:ascii="Eras Medium ITC" w:hAnsi="Eras Medium ITC"/>
          <w:color w:val="00B0F0"/>
        </w:rPr>
      </w:pPr>
    </w:p>
    <w:p w:rsidR="00167B6B" w:rsidRDefault="00167B6B" w:rsidP="009C5F66">
      <w:pPr>
        <w:spacing w:after="0"/>
        <w:jc w:val="right"/>
        <w:rPr>
          <w:rFonts w:ascii="Eras Medium ITC" w:hAnsi="Eras Medium ITC"/>
          <w:color w:val="00B0F0"/>
        </w:rPr>
      </w:pPr>
    </w:p>
    <w:p w:rsidR="00167B6B" w:rsidRDefault="00167B6B" w:rsidP="009C5F66">
      <w:pPr>
        <w:spacing w:after="0"/>
        <w:jc w:val="right"/>
        <w:rPr>
          <w:rFonts w:ascii="Eras Medium ITC" w:hAnsi="Eras Medium ITC"/>
          <w:color w:val="00B0F0"/>
        </w:rPr>
      </w:pPr>
    </w:p>
    <w:p w:rsidR="00167B6B" w:rsidRPr="00167B6B" w:rsidRDefault="00167B6B" w:rsidP="00167B6B">
      <w:pPr>
        <w:spacing w:after="0"/>
        <w:jc w:val="right"/>
        <w:rPr>
          <w:rFonts w:ascii="Eras Medium ITC" w:hAnsi="Eras Medium ITC"/>
          <w:b/>
        </w:rPr>
      </w:pPr>
      <w:r w:rsidRPr="00167B6B">
        <w:rPr>
          <w:rFonts w:ascii="Eras Medium ITC" w:hAnsi="Eras Medium ITC"/>
          <w:b/>
          <w:color w:val="00B0F0"/>
        </w:rPr>
        <w:lastRenderedPageBreak/>
        <w:t>A revolução de 1820 e as dificuldades de implantação da ordem liberal (1820-1834)</w:t>
      </w:r>
      <w:r w:rsidRPr="00167B6B">
        <w:rPr>
          <w:rFonts w:ascii="Eras Medium ITC" w:hAnsi="Eras Medium ITC"/>
          <w:b/>
        </w:rPr>
        <w:t xml:space="preserve"> </w:t>
      </w:r>
    </w:p>
    <w:p w:rsidR="009C5F66" w:rsidRPr="00167B6B" w:rsidRDefault="00167B6B" w:rsidP="00167B6B">
      <w:pPr>
        <w:spacing w:after="0"/>
        <w:jc w:val="right"/>
        <w:rPr>
          <w:rFonts w:ascii="Eras Medium ITC" w:hAnsi="Eras Medium ITC"/>
          <w:b/>
          <w:color w:val="00B0F0"/>
        </w:rPr>
      </w:pPr>
      <w:r w:rsidRPr="00167B6B">
        <w:rPr>
          <w:rFonts w:ascii="Eras Medium ITC" w:hAnsi="Eras Medium ITC"/>
          <w:b/>
          <w:color w:val="00B0F0"/>
        </w:rPr>
        <w:t xml:space="preserve">O vintismo </w:t>
      </w:r>
    </w:p>
    <w:p w:rsidR="009C5F66" w:rsidRDefault="00167B6B" w:rsidP="00167B6B">
      <w:pPr>
        <w:spacing w:after="0"/>
        <w:jc w:val="right"/>
        <w:rPr>
          <w:rFonts w:ascii="Eras Medium ITC" w:hAnsi="Eras Medium ITC"/>
          <w:color w:val="00B0F0"/>
        </w:rPr>
      </w:pPr>
      <w:r w:rsidRPr="00167B6B">
        <w:rPr>
          <w:rFonts w:ascii="Eras Medium ITC" w:hAnsi="Eras Medium ITC"/>
          <w:color w:val="00B0F0"/>
        </w:rPr>
        <w:t>O triunfo da revolução vintista</w:t>
      </w:r>
    </w:p>
    <w:p w:rsidR="00167B6B" w:rsidRDefault="00167B6B" w:rsidP="00167B6B">
      <w:pPr>
        <w:spacing w:after="0"/>
        <w:jc w:val="right"/>
        <w:rPr>
          <w:rFonts w:ascii="Eras Medium ITC" w:hAnsi="Eras Medium ITC"/>
          <w:color w:val="00B0F0"/>
        </w:rPr>
      </w:pPr>
    </w:p>
    <w:p w:rsidR="00167B6B" w:rsidRPr="00694185" w:rsidRDefault="00167B6B" w:rsidP="00167B6B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694185">
        <w:rPr>
          <w:rFonts w:ascii="Eras Medium ITC" w:hAnsi="Eras Medium ITC"/>
        </w:rPr>
        <w:t xml:space="preserve">O movimento ocorrido no porto, a 24 de Setembro de 1820, foi essencialmente um pronunciamento militar. </w:t>
      </w:r>
    </w:p>
    <w:p w:rsidR="00167B6B" w:rsidRPr="00694185" w:rsidRDefault="00167B6B" w:rsidP="00167B6B">
      <w:pPr>
        <w:spacing w:after="0"/>
        <w:jc w:val="both"/>
        <w:rPr>
          <w:rFonts w:ascii="Eras Medium ITC" w:hAnsi="Eras Medium ITC"/>
        </w:rPr>
      </w:pPr>
      <w:r w:rsidRPr="00694185">
        <w:rPr>
          <w:rFonts w:ascii="Eras Medium ITC" w:hAnsi="Eras Medium ITC"/>
        </w:rPr>
        <w:tab/>
        <w:t>Esta união de interesses conduziu ao sucesso do acontecimento e poderá explicar-se pelo ressentimento contra a presença dos ingleses afectar os militares portugueses e a burguesia comercial e os proprietários dependentes do tráfico e do escoamento do vinho e etc.</w:t>
      </w:r>
    </w:p>
    <w:p w:rsidR="00071A21" w:rsidRPr="00694185" w:rsidRDefault="00071A21" w:rsidP="00167B6B">
      <w:pPr>
        <w:spacing w:after="0"/>
        <w:jc w:val="both"/>
        <w:rPr>
          <w:rFonts w:ascii="Eras Medium ITC" w:hAnsi="Eras Medium ITC"/>
        </w:rPr>
      </w:pPr>
      <w:r w:rsidRPr="00694185">
        <w:rPr>
          <w:rFonts w:ascii="Eras Medium ITC" w:hAnsi="Eras Medium ITC"/>
        </w:rPr>
        <w:tab/>
        <w:t xml:space="preserve">Lideres: António Silveira, Cabreira e Sepúlveda, Manuel Fernandes Tomás, José ferreira Borges e José da silva carvalho. Todos eles vieram a fazer parte da Junta Provisional do Supremo Governo do Reino. </w:t>
      </w:r>
    </w:p>
    <w:p w:rsidR="00071A21" w:rsidRPr="00694185" w:rsidRDefault="00071A21" w:rsidP="00167B6B">
      <w:pPr>
        <w:spacing w:after="0"/>
        <w:jc w:val="both"/>
        <w:rPr>
          <w:rFonts w:ascii="Eras Medium ITC" w:hAnsi="Eras Medium ITC"/>
        </w:rPr>
      </w:pPr>
      <w:r w:rsidRPr="00694185">
        <w:rPr>
          <w:rFonts w:ascii="Eras Medium ITC" w:hAnsi="Eras Medium ITC"/>
        </w:rPr>
        <w:tab/>
        <w:t>Manuel Fernandes Tomás redigiu o “Manifesto aos portugueses” onde se dá a conhecer os objectivos do movimento</w:t>
      </w:r>
      <w:r w:rsidR="00694185" w:rsidRPr="00694185">
        <w:rPr>
          <w:rFonts w:ascii="Eras Medium ITC" w:hAnsi="Eras Medium ITC"/>
        </w:rPr>
        <w:t xml:space="preserve">. Deram a entender que não eram contra a monarquia, apenas eram contra os abusos cometidos pelo rei que levaram à desgraça do país; pretendiam reunir umas novas cortes onde seria feita uma nova constituição onde era defendido a autoridade régia e os direitos portugueses. </w:t>
      </w:r>
    </w:p>
    <w:p w:rsidR="00694185" w:rsidRPr="00694185" w:rsidRDefault="00694185" w:rsidP="00167B6B">
      <w:pPr>
        <w:spacing w:after="0"/>
        <w:jc w:val="both"/>
        <w:rPr>
          <w:rFonts w:ascii="Eras Medium ITC" w:hAnsi="Eras Medium ITC"/>
        </w:rPr>
      </w:pPr>
      <w:r w:rsidRPr="00694185">
        <w:rPr>
          <w:rFonts w:ascii="Eras Medium ITC" w:hAnsi="Eras Medium ITC"/>
        </w:rPr>
        <w:tab/>
        <w:t xml:space="preserve">Meses mais tarde, um motim popular e burguês expulsa os regentes. </w:t>
      </w:r>
    </w:p>
    <w:p w:rsidR="00694185" w:rsidRPr="00694185" w:rsidRDefault="00694185" w:rsidP="00167B6B">
      <w:pPr>
        <w:spacing w:after="0"/>
        <w:jc w:val="both"/>
        <w:rPr>
          <w:rFonts w:ascii="Eras Medium ITC" w:hAnsi="Eras Medium ITC"/>
        </w:rPr>
      </w:pPr>
      <w:r w:rsidRPr="00694185">
        <w:rPr>
          <w:rFonts w:ascii="Eras Medium ITC" w:hAnsi="Eras Medium ITC"/>
        </w:rPr>
        <w:tab/>
        <w:t>Os governos de Lisboa e Porto juntam-se numa nova Junta Provisional do Supremo Governo do Reino, com Freire de Andrade na presidência.</w:t>
      </w:r>
    </w:p>
    <w:p w:rsidR="00694185" w:rsidRDefault="00694185" w:rsidP="00167B6B">
      <w:pPr>
        <w:spacing w:after="0"/>
        <w:jc w:val="both"/>
        <w:rPr>
          <w:rFonts w:ascii="Eras Medium ITC" w:hAnsi="Eras Medium ITC"/>
        </w:rPr>
      </w:pPr>
      <w:r w:rsidRPr="00694185">
        <w:rPr>
          <w:rFonts w:ascii="Eras Medium ITC" w:hAnsi="Eras Medium ITC"/>
        </w:rPr>
        <w:tab/>
        <w:t>O novo governo exerceu funções durante quatro meses. Teve como principal tarefa, a organização de eleições para as cortes constituintes, que iniciaram em 1821.</w:t>
      </w:r>
    </w:p>
    <w:p w:rsidR="00694185" w:rsidRDefault="00694185" w:rsidP="00167B6B">
      <w:pPr>
        <w:spacing w:after="0"/>
        <w:jc w:val="both"/>
        <w:rPr>
          <w:rFonts w:ascii="Eras Medium ITC" w:hAnsi="Eras Medium ITC"/>
        </w:rPr>
      </w:pPr>
    </w:p>
    <w:p w:rsidR="00694185" w:rsidRDefault="00694185" w:rsidP="00167B6B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1820 – revolta</w:t>
      </w:r>
    </w:p>
    <w:p w:rsidR="00694185" w:rsidRDefault="00694185" w:rsidP="00167B6B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 xml:space="preserve">1821 </w:t>
      </w:r>
      <w:r w:rsidR="00E00D9B">
        <w:rPr>
          <w:rFonts w:ascii="Eras Medium ITC" w:hAnsi="Eras Medium ITC"/>
        </w:rPr>
        <w:t>–</w:t>
      </w:r>
      <w:r>
        <w:rPr>
          <w:rFonts w:ascii="Eras Medium ITC" w:hAnsi="Eras Medium ITC"/>
        </w:rPr>
        <w:t xml:space="preserve"> </w:t>
      </w:r>
      <w:r w:rsidR="00E00D9B">
        <w:rPr>
          <w:rFonts w:ascii="Eras Medium ITC" w:hAnsi="Eras Medium ITC"/>
        </w:rPr>
        <w:t>reunião com as cortes</w:t>
      </w:r>
    </w:p>
    <w:p w:rsidR="00E00D9B" w:rsidRDefault="00E00D9B" w:rsidP="00167B6B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</w:rPr>
        <w:t>1822 – constituição assinada</w:t>
      </w:r>
    </w:p>
    <w:p w:rsidR="00E00D9B" w:rsidRDefault="00E00D9B" w:rsidP="00167B6B">
      <w:pPr>
        <w:spacing w:after="0"/>
        <w:jc w:val="both"/>
        <w:rPr>
          <w:rFonts w:ascii="Eras Medium ITC" w:hAnsi="Eras Medium ITC"/>
        </w:rPr>
      </w:pPr>
    </w:p>
    <w:p w:rsidR="00E00D9B" w:rsidRDefault="00E00D9B" w:rsidP="00E00D9B">
      <w:pPr>
        <w:spacing w:after="0"/>
        <w:jc w:val="right"/>
        <w:rPr>
          <w:rFonts w:ascii="Eras Medium ITC" w:hAnsi="Eras Medium ITC"/>
          <w:color w:val="00B0F0"/>
        </w:rPr>
      </w:pPr>
      <w:r w:rsidRPr="00E00D9B">
        <w:rPr>
          <w:rFonts w:ascii="Eras Medium ITC" w:hAnsi="Eras Medium ITC"/>
          <w:color w:val="00B0F0"/>
        </w:rPr>
        <w:t>A constituição de 1822</w:t>
      </w:r>
    </w:p>
    <w:p w:rsidR="003F6132" w:rsidRDefault="003F6132" w:rsidP="00E00D9B">
      <w:pPr>
        <w:spacing w:after="0"/>
        <w:jc w:val="right"/>
        <w:rPr>
          <w:rFonts w:ascii="Eras Medium ITC" w:hAnsi="Eras Medium ITC"/>
          <w:color w:val="00B0F0"/>
        </w:rPr>
      </w:pPr>
    </w:p>
    <w:p w:rsidR="003F6132" w:rsidRPr="00A8242E" w:rsidRDefault="003F6132" w:rsidP="003F6132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A8242E">
        <w:rPr>
          <w:rFonts w:ascii="Eras Medium ITC" w:hAnsi="Eras Medium ITC"/>
        </w:rPr>
        <w:t xml:space="preserve">É inspirada na constituição espanhola de 1812 e nas constituições francesas de 1791, 1793 e 1795. Reconhece os direitos e os deveres do individuo, garantindo a liberdade, a segurança, a propriedade e a igualdade perante a lei; afirma a soberania da Nação, cabendo aos homens com mais de 25 anos, que soubessem ler e escrever, a eleição directa dos deputados; e aceita a independência dos poderes legislativo executivo e judicial. Não reconhece qualquer privilégio ao clero e à nobreza e submete o poder real à supremacia das cortes legislativas. </w:t>
      </w:r>
    </w:p>
    <w:p w:rsidR="003F6132" w:rsidRPr="00A8242E" w:rsidRDefault="003F6132" w:rsidP="003F6132">
      <w:pPr>
        <w:spacing w:after="0"/>
        <w:jc w:val="both"/>
        <w:rPr>
          <w:rFonts w:ascii="Eras Medium ITC" w:hAnsi="Eras Medium ITC"/>
        </w:rPr>
      </w:pPr>
      <w:r w:rsidRPr="00A8242E">
        <w:rPr>
          <w:rFonts w:ascii="Eras Medium ITC" w:hAnsi="Eras Medium ITC"/>
        </w:rPr>
        <w:tab/>
        <w:t xml:space="preserve">A </w:t>
      </w:r>
      <w:r w:rsidR="00A8242E" w:rsidRPr="00A8242E">
        <w:rPr>
          <w:rFonts w:ascii="Eras Medium ITC" w:hAnsi="Eras Medium ITC"/>
        </w:rPr>
        <w:t>constituição de 1822</w:t>
      </w:r>
      <w:r w:rsidRPr="00A8242E">
        <w:rPr>
          <w:rFonts w:ascii="Eras Medium ITC" w:hAnsi="Eras Medium ITC"/>
        </w:rPr>
        <w:t xml:space="preserve"> foi</w:t>
      </w:r>
      <w:r w:rsidR="00A8242E" w:rsidRPr="00A8242E">
        <w:rPr>
          <w:rFonts w:ascii="Eras Medium ITC" w:hAnsi="Eras Medium ITC"/>
        </w:rPr>
        <w:t xml:space="preserve"> o</w:t>
      </w:r>
      <w:r w:rsidRPr="00A8242E">
        <w:rPr>
          <w:rFonts w:ascii="Eras Medium ITC" w:hAnsi="Eras Medium ITC"/>
        </w:rPr>
        <w:t xml:space="preserve"> resultado da facção mais radical dos deputados das cortes constituintes, cuja acção se pode observar no vintismo.  </w:t>
      </w:r>
    </w:p>
    <w:p w:rsidR="00A8242E" w:rsidRPr="00A8242E" w:rsidRDefault="003F6132" w:rsidP="003F6132">
      <w:pPr>
        <w:spacing w:after="0"/>
        <w:jc w:val="both"/>
        <w:rPr>
          <w:rFonts w:ascii="Eras Medium ITC" w:hAnsi="Eras Medium ITC"/>
        </w:rPr>
      </w:pPr>
      <w:r w:rsidRPr="00A8242E">
        <w:rPr>
          <w:rFonts w:ascii="Eras Medium ITC" w:hAnsi="Eras Medium ITC"/>
        </w:rPr>
        <w:tab/>
        <w:t>Existiu sempre uma grande controvérsia em torno da religião. Os deputados conservadores defendiam que o catolicismo deveria ser a única religião praticada no reino. Apesar de não estar consagrada na lei a liberdade religiosa para os portugueses, os estrageiros podiam exercer a religião que quisessem</w:t>
      </w:r>
      <w:r w:rsidR="00A8242E" w:rsidRPr="00A8242E">
        <w:rPr>
          <w:rFonts w:ascii="Eras Medium ITC" w:hAnsi="Eras Medium ITC"/>
        </w:rPr>
        <w:t>.</w:t>
      </w:r>
    </w:p>
    <w:p w:rsidR="00A8242E" w:rsidRPr="00A8242E" w:rsidRDefault="00A8242E" w:rsidP="003F6132">
      <w:pPr>
        <w:spacing w:after="0"/>
        <w:jc w:val="both"/>
        <w:rPr>
          <w:rFonts w:ascii="Eras Medium ITC" w:hAnsi="Eras Medium ITC"/>
        </w:rPr>
      </w:pPr>
      <w:r w:rsidRPr="00A8242E">
        <w:rPr>
          <w:rFonts w:ascii="Eras Medium ITC" w:hAnsi="Eras Medium ITC"/>
        </w:rPr>
        <w:tab/>
        <w:t xml:space="preserve">Nas cortes legislativas, os deputados conservadores defendiam o sistema bicameral: uma camara dos deputados do povo e uma camara alta. Mas a facção radical impôs a camara única. </w:t>
      </w:r>
    </w:p>
    <w:p w:rsidR="00A8242E" w:rsidRDefault="00A8242E" w:rsidP="003F6132">
      <w:pPr>
        <w:spacing w:after="0"/>
        <w:jc w:val="both"/>
        <w:rPr>
          <w:rFonts w:ascii="Eras Medium ITC" w:hAnsi="Eras Medium ITC"/>
          <w:color w:val="00B0F0"/>
        </w:rPr>
      </w:pPr>
      <w:r w:rsidRPr="00A8242E">
        <w:rPr>
          <w:rFonts w:ascii="Eras Medium ITC" w:hAnsi="Eras Medium ITC"/>
        </w:rPr>
        <w:tab/>
        <w:t>A mesma controvérsia surgiu também com o veto. Os radicais diziam que quando o rei não concordasse com uma lei, ele poderia mandar para o congresso para ser discutida mais uma e a ultima vez e o rei teria de a aceitar obrigatoriamente</w:t>
      </w:r>
      <w:r>
        <w:rPr>
          <w:rFonts w:ascii="Eras Medium ITC" w:hAnsi="Eras Medium ITC"/>
          <w:color w:val="00B0F0"/>
        </w:rPr>
        <w:t>.</w:t>
      </w:r>
    </w:p>
    <w:p w:rsidR="00A8242E" w:rsidRDefault="00A8242E" w:rsidP="003F6132">
      <w:pPr>
        <w:spacing w:after="0"/>
        <w:jc w:val="both"/>
        <w:rPr>
          <w:rFonts w:ascii="Eras Medium ITC" w:hAnsi="Eras Medium ITC"/>
          <w:color w:val="00B0F0"/>
        </w:rPr>
      </w:pPr>
    </w:p>
    <w:p w:rsidR="00A8242E" w:rsidRDefault="00A8242E" w:rsidP="00A8242E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 xml:space="preserve">Precariedade da legislação vintista de caracter socioeconómico </w:t>
      </w:r>
    </w:p>
    <w:p w:rsidR="00A8242E" w:rsidRDefault="00A8242E" w:rsidP="00A8242E">
      <w:pPr>
        <w:spacing w:after="0"/>
        <w:jc w:val="right"/>
        <w:rPr>
          <w:rFonts w:ascii="Eras Medium ITC" w:hAnsi="Eras Medium ITC"/>
          <w:color w:val="00B0F0"/>
        </w:rPr>
      </w:pPr>
    </w:p>
    <w:p w:rsidR="00A8242E" w:rsidRPr="000F5536" w:rsidRDefault="00A8242E" w:rsidP="00A8242E">
      <w:pPr>
        <w:spacing w:after="0"/>
        <w:jc w:val="both"/>
        <w:rPr>
          <w:rFonts w:ascii="Eras Medium ITC" w:hAnsi="Eras Medium ITC"/>
        </w:rPr>
      </w:pPr>
      <w:r w:rsidRPr="000F5536">
        <w:rPr>
          <w:rFonts w:ascii="Eras Medium ITC" w:hAnsi="Eras Medium ITC"/>
        </w:rPr>
        <w:t>Medidas que as cortes tomaram:</w:t>
      </w:r>
    </w:p>
    <w:p w:rsidR="00A8242E" w:rsidRPr="000F5536" w:rsidRDefault="00A8242E" w:rsidP="00A8242E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0F5536">
        <w:rPr>
          <w:rFonts w:ascii="Eras Medium ITC" w:hAnsi="Eras Medium ITC"/>
        </w:rPr>
        <w:t>Extinção da Inquisição e da censura prévia</w:t>
      </w:r>
      <w:r w:rsidR="000F5536" w:rsidRPr="000F5536">
        <w:rPr>
          <w:rFonts w:ascii="Eras Medium ITC" w:hAnsi="Eras Medium ITC"/>
        </w:rPr>
        <w:t>;</w:t>
      </w:r>
    </w:p>
    <w:p w:rsidR="000F5536" w:rsidRPr="000F5536" w:rsidRDefault="000F5536" w:rsidP="00A8242E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0F5536">
        <w:rPr>
          <w:rFonts w:ascii="Eras Medium ITC" w:hAnsi="Eras Medium ITC"/>
        </w:rPr>
        <w:t>Liberdade de imprensa e de ensino;</w:t>
      </w:r>
    </w:p>
    <w:p w:rsidR="000F5536" w:rsidRPr="000F5536" w:rsidRDefault="000F5536" w:rsidP="00A8242E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0F5536">
        <w:rPr>
          <w:rFonts w:ascii="Eras Medium ITC" w:hAnsi="Eras Medium ITC"/>
        </w:rPr>
        <w:t>Nacionalização dos bens da coroa;</w:t>
      </w:r>
    </w:p>
    <w:p w:rsidR="000F5536" w:rsidRPr="000F5536" w:rsidRDefault="000F5536" w:rsidP="000F553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0F5536">
        <w:rPr>
          <w:rFonts w:ascii="Eras Medium ITC" w:hAnsi="Eras Medium ITC"/>
        </w:rPr>
        <w:t>Reforma dos forais;</w:t>
      </w:r>
    </w:p>
    <w:p w:rsidR="000F5536" w:rsidRPr="000F5536" w:rsidRDefault="000F5536" w:rsidP="000F5536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0F5536">
        <w:rPr>
          <w:rFonts w:ascii="Eras Medium ITC" w:hAnsi="Eras Medium ITC"/>
        </w:rPr>
        <w:t>Em 1822, a lei dos forais reduziu as rendas e pensões o que decepcionou os camponeses porque as rendas foram convertidas em dinheiro o que gerou abusos nas conversões.</w:t>
      </w:r>
    </w:p>
    <w:p w:rsidR="000F5536" w:rsidRDefault="000F5536" w:rsidP="000F5536">
      <w:pPr>
        <w:spacing w:after="0"/>
        <w:jc w:val="both"/>
        <w:rPr>
          <w:rFonts w:ascii="Eras Medium ITC" w:hAnsi="Eras Medium ITC"/>
          <w:color w:val="00B0F0"/>
        </w:rPr>
      </w:pPr>
    </w:p>
    <w:p w:rsidR="000F5536" w:rsidRPr="000F5536" w:rsidRDefault="000F5536" w:rsidP="000F5536">
      <w:pPr>
        <w:spacing w:after="0"/>
        <w:jc w:val="right"/>
        <w:rPr>
          <w:rFonts w:ascii="Eras Medium ITC" w:hAnsi="Eras Medium ITC"/>
          <w:b/>
          <w:color w:val="00B0F0"/>
        </w:rPr>
      </w:pPr>
      <w:r w:rsidRPr="000F5536">
        <w:rPr>
          <w:rFonts w:ascii="Eras Medium ITC" w:hAnsi="Eras Medium ITC"/>
          <w:b/>
          <w:color w:val="00B0F0"/>
        </w:rPr>
        <w:lastRenderedPageBreak/>
        <w:t>A desagregação do império atlântico: a independência do brasil</w:t>
      </w:r>
    </w:p>
    <w:p w:rsidR="000F5536" w:rsidRDefault="000F5536" w:rsidP="000F5536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>A caminho da separação</w:t>
      </w:r>
    </w:p>
    <w:p w:rsidR="000F5536" w:rsidRPr="00A46E99" w:rsidRDefault="000F5536" w:rsidP="000F5536">
      <w:pPr>
        <w:spacing w:after="0"/>
        <w:jc w:val="right"/>
        <w:rPr>
          <w:rFonts w:ascii="Eras Medium ITC" w:hAnsi="Eras Medium ITC"/>
        </w:rPr>
      </w:pPr>
    </w:p>
    <w:p w:rsidR="000F5536" w:rsidRPr="00A46E99" w:rsidRDefault="000F5536" w:rsidP="000F5536">
      <w:pPr>
        <w:spacing w:after="0"/>
        <w:jc w:val="both"/>
        <w:rPr>
          <w:rFonts w:ascii="Eras Medium ITC" w:hAnsi="Eras Medium ITC"/>
        </w:rPr>
      </w:pPr>
      <w:r w:rsidRPr="00A46E99">
        <w:rPr>
          <w:rFonts w:ascii="Eras Medium ITC" w:hAnsi="Eras Medium ITC"/>
        </w:rPr>
        <w:tab/>
        <w:t>Entre 1807 a 1821, D. João VI e a corte viviam no brasil</w:t>
      </w:r>
      <w:r w:rsidR="00A46E99" w:rsidRPr="00A46E99">
        <w:rPr>
          <w:rFonts w:ascii="Eras Medium ITC" w:hAnsi="Eras Medium ITC"/>
        </w:rPr>
        <w:t xml:space="preserve">. Transformada em sede da monarquia e elevada a reino em 1815, o brasil registou um grande progresso económico, político e cultural. </w:t>
      </w:r>
    </w:p>
    <w:p w:rsidR="00A46E99" w:rsidRPr="00A46E99" w:rsidRDefault="00A46E99" w:rsidP="000F5536">
      <w:pPr>
        <w:spacing w:after="0"/>
        <w:jc w:val="both"/>
        <w:rPr>
          <w:rFonts w:ascii="Eras Medium ITC" w:hAnsi="Eras Medium ITC"/>
        </w:rPr>
      </w:pPr>
      <w:r w:rsidRPr="00A46E99">
        <w:rPr>
          <w:rFonts w:ascii="Eras Medium ITC" w:hAnsi="Eras Medium ITC"/>
        </w:rPr>
        <w:tab/>
        <w:t xml:space="preserve">Com os portos abertos à navegação estrangeira e com muitas indústrias, de um banco, nova divisão administrativa, de tribunais, de instituições prestigiais de ensino, biblioteca, um teatro e uma empresa local. Apesar de tudo isto, surgiam anseios autonomistas. </w:t>
      </w:r>
    </w:p>
    <w:p w:rsidR="00A46E99" w:rsidRPr="00A46E99" w:rsidRDefault="00A46E99" w:rsidP="000F5536">
      <w:pPr>
        <w:spacing w:after="0"/>
        <w:jc w:val="both"/>
        <w:rPr>
          <w:rFonts w:ascii="Eras Medium ITC" w:hAnsi="Eras Medium ITC"/>
        </w:rPr>
      </w:pPr>
      <w:r w:rsidRPr="00A46E99">
        <w:rPr>
          <w:rFonts w:ascii="Eras Medium ITC" w:hAnsi="Eras Medium ITC"/>
        </w:rPr>
        <w:t>Em 1789, deu-se um motim nacionalista em Vila Rica, dirigida por estudantes e homens esclarecidos que chegaram a projectar a independência de minas gerais e a formação de um governo republicano. A revolta ficou conhecida por Inconfidência Mineira e José xavier foi o grande herói da libertação nacional.</w:t>
      </w:r>
    </w:p>
    <w:p w:rsidR="00A46E99" w:rsidRDefault="00A46E99" w:rsidP="000F5536">
      <w:pPr>
        <w:spacing w:after="0"/>
        <w:jc w:val="both"/>
        <w:rPr>
          <w:rFonts w:ascii="Eras Medium ITC" w:hAnsi="Eras Medium ITC"/>
          <w:color w:val="00B0F0"/>
        </w:rPr>
      </w:pPr>
    </w:p>
    <w:p w:rsidR="00A46E99" w:rsidRDefault="00A46E99" w:rsidP="00A46E99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>A actuação das cortes constituintes</w:t>
      </w:r>
    </w:p>
    <w:p w:rsidR="00A46E99" w:rsidRDefault="00A46E99" w:rsidP="00A46E99">
      <w:pPr>
        <w:spacing w:after="0"/>
        <w:jc w:val="right"/>
        <w:rPr>
          <w:rFonts w:ascii="Eras Medium ITC" w:hAnsi="Eras Medium ITC"/>
          <w:color w:val="00B0F0"/>
        </w:rPr>
      </w:pPr>
    </w:p>
    <w:p w:rsidR="00A46E99" w:rsidRPr="00E53576" w:rsidRDefault="00A46E99" w:rsidP="00A46E99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E53576">
        <w:rPr>
          <w:rFonts w:ascii="Eras Medium ITC" w:hAnsi="Eras Medium ITC"/>
        </w:rPr>
        <w:t xml:space="preserve">A revolução liberal de 1820 forçou a vinda de D. João VI a </w:t>
      </w:r>
      <w:r w:rsidR="005933D9" w:rsidRPr="00E53576">
        <w:rPr>
          <w:rFonts w:ascii="Eras Medium ITC" w:hAnsi="Eras Medium ITC"/>
        </w:rPr>
        <w:t xml:space="preserve">Portugal, porém, achava que a </w:t>
      </w:r>
      <w:r w:rsidR="00E53576" w:rsidRPr="00E53576">
        <w:rPr>
          <w:rFonts w:ascii="Eras Medium ITC" w:hAnsi="Eras Medium ITC"/>
        </w:rPr>
        <w:t>independência</w:t>
      </w:r>
      <w:r w:rsidR="005933D9" w:rsidRPr="00E53576">
        <w:rPr>
          <w:rFonts w:ascii="Eras Medium ITC" w:hAnsi="Eras Medium ITC"/>
        </w:rPr>
        <w:t xml:space="preserve"> estava para vir e por isso pediu a seu filho D. Pedro para ficar lá.</w:t>
      </w:r>
    </w:p>
    <w:p w:rsidR="005933D9" w:rsidRPr="00E53576" w:rsidRDefault="005933D9" w:rsidP="00A46E99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ab/>
        <w:t xml:space="preserve"> E de facto deu-se a </w:t>
      </w:r>
      <w:r w:rsidR="00E53576" w:rsidRPr="00E53576">
        <w:rPr>
          <w:rFonts w:ascii="Eras Medium ITC" w:hAnsi="Eras Medium ITC"/>
        </w:rPr>
        <w:t>independência</w:t>
      </w:r>
      <w:r w:rsidRPr="00E53576">
        <w:rPr>
          <w:rFonts w:ascii="Eras Medium ITC" w:hAnsi="Eras Medium ITC"/>
        </w:rPr>
        <w:t xml:space="preserve"> em 1822 e teve como motivos:</w:t>
      </w:r>
    </w:p>
    <w:p w:rsidR="005933D9" w:rsidRPr="00E53576" w:rsidRDefault="005933D9" w:rsidP="005933D9">
      <w:pPr>
        <w:pStyle w:val="ListParagraph"/>
        <w:numPr>
          <w:ilvl w:val="0"/>
          <w:numId w:val="1"/>
        </w:num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 xml:space="preserve">A </w:t>
      </w:r>
      <w:r w:rsidR="00E53576" w:rsidRPr="00E53576">
        <w:rPr>
          <w:rFonts w:ascii="Eras Medium ITC" w:hAnsi="Eras Medium ITC"/>
        </w:rPr>
        <w:t>política</w:t>
      </w:r>
      <w:r w:rsidRPr="00E53576">
        <w:rPr>
          <w:rFonts w:ascii="Eras Medium ITC" w:hAnsi="Eras Medium ITC"/>
        </w:rPr>
        <w:t xml:space="preserve"> antibrasileira das cortes constituintes de Portugal. A maioria dos deputados queria que o brasil voltasse a ser colónia. Por isso decidiram fazer leis no sentido de acabar com os benefícios comerciais da antiga colonia, ao longo do reinado de D. João VI, e de o subordinar administrativa, judicial e militarmente a Lisboa. </w:t>
      </w:r>
    </w:p>
    <w:p w:rsidR="005933D9" w:rsidRPr="00E53576" w:rsidRDefault="005933D9" w:rsidP="005933D9">
      <w:pPr>
        <w:spacing w:after="0"/>
        <w:jc w:val="both"/>
        <w:rPr>
          <w:rFonts w:ascii="Eras Medium ITC" w:hAnsi="Eras Medium ITC"/>
        </w:rPr>
      </w:pPr>
    </w:p>
    <w:p w:rsidR="005933D9" w:rsidRPr="00E53576" w:rsidRDefault="005933D9" w:rsidP="005933D9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ab/>
        <w:t xml:space="preserve">D. Pedro tinha de regressar à Europa para concluir os seus estudos mas este desobedece. </w:t>
      </w:r>
    </w:p>
    <w:p w:rsidR="005933D9" w:rsidRDefault="005933D9" w:rsidP="005933D9">
      <w:pPr>
        <w:spacing w:after="0"/>
        <w:jc w:val="both"/>
        <w:rPr>
          <w:rFonts w:ascii="Eras Medium ITC" w:hAnsi="Eras Medium ITC"/>
          <w:color w:val="00B0F0"/>
        </w:rPr>
      </w:pPr>
      <w:r w:rsidRPr="00E53576">
        <w:rPr>
          <w:rFonts w:ascii="Eras Medium ITC" w:hAnsi="Eras Medium ITC"/>
        </w:rPr>
        <w:tab/>
        <w:t xml:space="preserve">A </w:t>
      </w:r>
      <w:r w:rsidR="00E53576" w:rsidRPr="00E53576">
        <w:rPr>
          <w:rFonts w:ascii="Eras Medium ITC" w:hAnsi="Eras Medium ITC"/>
        </w:rPr>
        <w:t>independência</w:t>
      </w:r>
      <w:r w:rsidRPr="00E53576">
        <w:rPr>
          <w:rFonts w:ascii="Eras Medium ITC" w:hAnsi="Eras Medium ITC"/>
        </w:rPr>
        <w:t xml:space="preserve"> declarada por D. Pedro em 1822, só viria a ser reconhecida em Portugal a 1825</w:t>
      </w:r>
      <w:r>
        <w:rPr>
          <w:rFonts w:ascii="Eras Medium ITC" w:hAnsi="Eras Medium ITC"/>
          <w:color w:val="00B0F0"/>
        </w:rPr>
        <w:t xml:space="preserve">. </w:t>
      </w:r>
    </w:p>
    <w:p w:rsidR="005933D9" w:rsidRDefault="005933D9" w:rsidP="005933D9">
      <w:pPr>
        <w:spacing w:after="0"/>
        <w:jc w:val="both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ab/>
      </w:r>
    </w:p>
    <w:p w:rsidR="00833EEB" w:rsidRPr="00833EEB" w:rsidRDefault="00833EEB" w:rsidP="00833EEB">
      <w:pPr>
        <w:spacing w:after="0"/>
        <w:jc w:val="right"/>
        <w:rPr>
          <w:rFonts w:ascii="Eras Medium ITC" w:hAnsi="Eras Medium ITC"/>
          <w:b/>
          <w:color w:val="00B0F0"/>
        </w:rPr>
      </w:pPr>
      <w:r w:rsidRPr="00833EEB">
        <w:rPr>
          <w:rFonts w:ascii="Eras Medium ITC" w:hAnsi="Eras Medium ITC"/>
          <w:b/>
          <w:color w:val="00B0F0"/>
        </w:rPr>
        <w:t>A resistência ao Liberalismo</w:t>
      </w:r>
    </w:p>
    <w:p w:rsidR="00833EEB" w:rsidRDefault="00833EEB" w:rsidP="00833EEB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 xml:space="preserve">A conjuntura externa desfavorável e a oposição absolutista </w:t>
      </w:r>
    </w:p>
    <w:p w:rsidR="00833EEB" w:rsidRDefault="00833EEB" w:rsidP="00833EEB">
      <w:pPr>
        <w:spacing w:after="0"/>
        <w:jc w:val="right"/>
        <w:rPr>
          <w:rFonts w:ascii="Eras Medium ITC" w:hAnsi="Eras Medium ITC"/>
          <w:color w:val="00B0F0"/>
        </w:rPr>
      </w:pPr>
    </w:p>
    <w:p w:rsidR="00833EEB" w:rsidRPr="00E53576" w:rsidRDefault="00833EEB" w:rsidP="00833EEB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E53576">
        <w:rPr>
          <w:rFonts w:ascii="Eras Medium ITC" w:hAnsi="Eras Medium ITC"/>
        </w:rPr>
        <w:t xml:space="preserve">A primeira experiencia liberal portuguesa, chamada vintismo, surgiu numa altura em que as maiores potências queriam apagar o que a revolução francesa deixou. </w:t>
      </w:r>
    </w:p>
    <w:p w:rsidR="00833EEB" w:rsidRPr="00E53576" w:rsidRDefault="00833EEB" w:rsidP="00833EEB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ab/>
        <w:t xml:space="preserve">Em 1815, formou-se a Santa Aliança para manter a ordem politica estabelecida na europa após o congresso de Viena, ou seja, evitar a propagação dos ideais de liberdade e igualdade individuais e dos povos. </w:t>
      </w:r>
    </w:p>
    <w:p w:rsidR="00B92D8C" w:rsidRPr="00E53576" w:rsidRDefault="00833EEB" w:rsidP="00833EEB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ab/>
        <w:t>O clero e a nobreza viram-se prejudicados com as novas leis que lhes tiraram os seus privilégios e, revoltados com isto, encontram apoio em D. Carlota e no seu filho, infante Miguel</w:t>
      </w:r>
      <w:r w:rsidR="00B92D8C" w:rsidRPr="00E53576">
        <w:rPr>
          <w:rFonts w:ascii="Eras Medium ITC" w:hAnsi="Eras Medium ITC"/>
        </w:rPr>
        <w:t>, e juntos planearam a contra-revolução absolutista que veio explodir em 1823</w:t>
      </w:r>
      <w:r w:rsidRPr="00E53576">
        <w:rPr>
          <w:rFonts w:ascii="Eras Medium ITC" w:hAnsi="Eras Medium ITC"/>
        </w:rPr>
        <w:t>.</w:t>
      </w:r>
      <w:r w:rsidR="00B92D8C" w:rsidRPr="00E53576">
        <w:rPr>
          <w:rFonts w:ascii="Eras Medium ITC" w:hAnsi="Eras Medium ITC"/>
        </w:rPr>
        <w:t xml:space="preserve"> </w:t>
      </w:r>
      <w:r w:rsidRPr="00E53576">
        <w:rPr>
          <w:rFonts w:ascii="Eras Medium ITC" w:hAnsi="Eras Medium ITC"/>
        </w:rPr>
        <w:t xml:space="preserve"> </w:t>
      </w:r>
    </w:p>
    <w:p w:rsidR="00B92D8C" w:rsidRPr="00E53576" w:rsidRDefault="00B92D8C" w:rsidP="00833EEB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ab/>
        <w:t xml:space="preserve">A revolta </w:t>
      </w:r>
      <w:r w:rsidR="00CA2D75" w:rsidRPr="00E53576">
        <w:rPr>
          <w:rFonts w:ascii="Eras Medium ITC" w:hAnsi="Eras Medium ITC"/>
        </w:rPr>
        <w:t>só</w:t>
      </w:r>
      <w:r w:rsidRPr="00E53576">
        <w:rPr>
          <w:rFonts w:ascii="Eras Medium ITC" w:hAnsi="Eras Medium ITC"/>
        </w:rPr>
        <w:t xml:space="preserve"> teve fim quando D. João VI chamou Miguel. Simultaneamente, remodelou o governo, entregando-o a liberais moderados e propôs-se alterar a constituição.</w:t>
      </w:r>
    </w:p>
    <w:p w:rsidR="00B92D8C" w:rsidRPr="00E53576" w:rsidRDefault="00B92D8C" w:rsidP="00833EEB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 xml:space="preserve"> </w:t>
      </w:r>
      <w:r w:rsidR="00CA2D75" w:rsidRPr="00E53576">
        <w:rPr>
          <w:rFonts w:ascii="Eras Medium ITC" w:hAnsi="Eras Medium ITC"/>
        </w:rPr>
        <w:tab/>
        <w:t>Porém tudo isto não satisfez os revoltosos, em 1824, os partidários de D. Miguel prenderam os membros do governo e a confusão instaurou-se em Lisboa no sentido de levar o rei a abandonar a o cargo e passar para a sua mulher.</w:t>
      </w:r>
    </w:p>
    <w:p w:rsidR="00E53576" w:rsidRPr="00E53576" w:rsidRDefault="00CA2D75" w:rsidP="00833EEB">
      <w:pPr>
        <w:spacing w:after="0"/>
        <w:jc w:val="both"/>
        <w:rPr>
          <w:rFonts w:ascii="Eras Medium ITC" w:hAnsi="Eras Medium ITC"/>
        </w:rPr>
      </w:pPr>
      <w:r w:rsidRPr="00E53576">
        <w:rPr>
          <w:rFonts w:ascii="Eras Medium ITC" w:hAnsi="Eras Medium ITC"/>
        </w:rPr>
        <w:tab/>
        <w:t xml:space="preserve">Dá-se a Abrilada, quando os liberais vencem e há uma reacção absolutista (abrilada é a reacção). Para conciliar as lutas há um novo governo. </w:t>
      </w:r>
      <w:r w:rsidR="00E53576" w:rsidRPr="00E53576">
        <w:rPr>
          <w:rFonts w:ascii="Eras Medium ITC" w:hAnsi="Eras Medium ITC"/>
        </w:rPr>
        <w:t>Com isto, D. João VI viu-se obrigado a mandar o seu filho Miguel para o exilio.</w:t>
      </w:r>
    </w:p>
    <w:p w:rsidR="00E53576" w:rsidRDefault="00E53576" w:rsidP="00833EEB">
      <w:pPr>
        <w:spacing w:after="0"/>
        <w:jc w:val="both"/>
        <w:rPr>
          <w:rFonts w:ascii="Eras Medium ITC" w:hAnsi="Eras Medium ITC"/>
          <w:color w:val="00B0F0"/>
        </w:rPr>
      </w:pPr>
    </w:p>
    <w:p w:rsidR="00E53576" w:rsidRDefault="00E53576" w:rsidP="00E53576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>A carta constitucional e a tentativa de apaziguamento político-social</w:t>
      </w:r>
    </w:p>
    <w:p w:rsidR="00CA2D75" w:rsidRDefault="00CA2D75" w:rsidP="00833EEB">
      <w:pPr>
        <w:spacing w:after="0"/>
        <w:jc w:val="both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 xml:space="preserve"> </w:t>
      </w:r>
    </w:p>
    <w:p w:rsidR="00833EEB" w:rsidRDefault="00833EEB" w:rsidP="00833EEB">
      <w:pPr>
        <w:spacing w:after="0"/>
        <w:jc w:val="both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 xml:space="preserve"> </w:t>
      </w:r>
      <w:r w:rsidR="00E53576">
        <w:rPr>
          <w:rFonts w:ascii="Eras Medium ITC" w:hAnsi="Eras Medium ITC"/>
          <w:color w:val="00B0F0"/>
        </w:rPr>
        <w:tab/>
      </w:r>
      <w:r w:rsidR="00E53576" w:rsidRPr="00CD6EBF">
        <w:rPr>
          <w:rFonts w:ascii="Eras Medium ITC" w:hAnsi="Eras Medium ITC"/>
        </w:rPr>
        <w:t xml:space="preserve">Com a morte de d. João VI, em 1826, deu-se uma nova explosão que destabilizou a </w:t>
      </w:r>
      <w:r w:rsidR="004F5E8D" w:rsidRPr="00CD6EBF">
        <w:rPr>
          <w:rFonts w:ascii="Eras Medium ITC" w:hAnsi="Eras Medium ITC"/>
        </w:rPr>
        <w:t>política</w:t>
      </w:r>
      <w:r w:rsidR="00E53576" w:rsidRPr="00CD6EBF">
        <w:rPr>
          <w:rFonts w:ascii="Eras Medium ITC" w:hAnsi="Eras Medium ITC"/>
        </w:rPr>
        <w:t xml:space="preserve"> dos últimos anos. O problema da sucessão (d. pedro era imperador no brasil e d. Miguel era absolutista </w:t>
      </w:r>
      <w:r w:rsidR="00CD6EBF" w:rsidRPr="00CD6EBF">
        <w:rPr>
          <w:rFonts w:ascii="Eras Medium ITC" w:hAnsi="Eras Medium ITC"/>
        </w:rPr>
        <w:t xml:space="preserve">e estava exilado) não chegou a ser resolvido pelo falecido que o remeteu para um conselho de regência provisório, presidido pela sua filha, Isabel Maria. </w:t>
      </w:r>
    </w:p>
    <w:p w:rsidR="00F2712F" w:rsidRPr="001621A6" w:rsidRDefault="00CD6EBF" w:rsidP="00F2712F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1621A6">
        <w:rPr>
          <w:rFonts w:ascii="Eras Medium ITC" w:hAnsi="Eras Medium ITC"/>
        </w:rPr>
        <w:t>O primeiro acto</w:t>
      </w:r>
      <w:r w:rsidR="00F2712F" w:rsidRPr="001621A6">
        <w:rPr>
          <w:rFonts w:ascii="Eras Medium ITC" w:hAnsi="Eras Medium ITC"/>
        </w:rPr>
        <w:t xml:space="preserve"> de regência: e</w:t>
      </w:r>
      <w:r w:rsidRPr="001621A6">
        <w:rPr>
          <w:rFonts w:ascii="Eras Medium ITC" w:hAnsi="Eras Medium ITC"/>
        </w:rPr>
        <w:t>nviar para o brasil</w:t>
      </w:r>
      <w:r w:rsidR="00F2712F" w:rsidRPr="001621A6">
        <w:rPr>
          <w:rFonts w:ascii="Eras Medium ITC" w:hAnsi="Eras Medium ITC"/>
        </w:rPr>
        <w:t xml:space="preserve"> uma deputação para esclarecer o assunto da sucessão. D. pedro considerou-se o legítimo herdeiro e tomou um conjunto de medidas conciliatórias. Confirmou a regência provisoria da infanta D. Isabel Maria; outorgou a carta constitucional.</w:t>
      </w:r>
    </w:p>
    <w:p w:rsidR="00F2712F" w:rsidRPr="001621A6" w:rsidRDefault="00F2712F" w:rsidP="00F2712F">
      <w:pPr>
        <w:spacing w:after="0"/>
        <w:jc w:val="both"/>
        <w:rPr>
          <w:rFonts w:ascii="Eras Medium ITC" w:hAnsi="Eras Medium ITC"/>
        </w:rPr>
      </w:pPr>
      <w:r w:rsidRPr="001621A6">
        <w:rPr>
          <w:rFonts w:ascii="Eras Medium ITC" w:hAnsi="Eras Medium ITC"/>
        </w:rPr>
        <w:lastRenderedPageBreak/>
        <w:tab/>
        <w:t>Abdicou dos seus direitos à coroa na filha mais velha, D. Maria da Glória de apenas 7 anos. Esta deveria casar com D. Miguel que juraria a carta constitucional e assumiria a regência do reino de Portugal.</w:t>
      </w:r>
    </w:p>
    <w:p w:rsidR="00F2712F" w:rsidRPr="001621A6" w:rsidRDefault="00F2712F" w:rsidP="00F2712F">
      <w:pPr>
        <w:spacing w:after="0"/>
        <w:jc w:val="both"/>
        <w:rPr>
          <w:rFonts w:ascii="Eras Medium ITC" w:hAnsi="Eras Medium ITC"/>
        </w:rPr>
      </w:pPr>
      <w:r w:rsidRPr="001621A6">
        <w:rPr>
          <w:rFonts w:ascii="Eras Medium ITC" w:hAnsi="Eras Medium ITC"/>
        </w:rPr>
        <w:tab/>
        <w:t xml:space="preserve">Sendo a carta constitucional um diploma outorgado pelos governantes, ao contrário das constituições, que são aprovadas pelos representantes do povo, obviamente seria de esperar uma recuperação do poder real e dos privilégios da nobreza. </w:t>
      </w:r>
    </w:p>
    <w:p w:rsidR="00CD6EBF" w:rsidRPr="001621A6" w:rsidRDefault="00F2712F" w:rsidP="00F2712F">
      <w:pPr>
        <w:spacing w:after="0"/>
        <w:jc w:val="both"/>
        <w:rPr>
          <w:rFonts w:ascii="Eras Medium ITC" w:hAnsi="Eras Medium ITC"/>
        </w:rPr>
      </w:pPr>
      <w:r w:rsidRPr="001621A6">
        <w:rPr>
          <w:rFonts w:ascii="Eras Medium ITC" w:hAnsi="Eras Medium ITC"/>
        </w:rPr>
        <w:tab/>
        <w:t xml:space="preserve">As cortes compunham-se em 2 camaras: camara dos deputados eleita através do sufrágio indirecto, por indivíduos masculinos que tivessem, pelo menos, 100$000 réis de renda líquida por ano; e a camara dos pares, os seus membros eram da alta nobreza, alto clero, o príncipe real e os infantes, nomeados a título hereditário e vitalício.  </w:t>
      </w:r>
    </w:p>
    <w:p w:rsidR="00F2712F" w:rsidRPr="001621A6" w:rsidRDefault="00F2712F" w:rsidP="00F2712F">
      <w:pPr>
        <w:spacing w:after="0"/>
        <w:jc w:val="both"/>
        <w:rPr>
          <w:rFonts w:ascii="Eras Medium ITC" w:hAnsi="Eras Medium ITC"/>
        </w:rPr>
      </w:pPr>
      <w:r w:rsidRPr="001621A6">
        <w:rPr>
          <w:rFonts w:ascii="Eras Medium ITC" w:hAnsi="Eras Medium ITC"/>
        </w:rPr>
        <w:tab/>
        <w:t>Através do poder moderador, a figura re</w:t>
      </w:r>
      <w:bookmarkStart w:id="0" w:name="_GoBack"/>
      <w:r w:rsidRPr="001621A6">
        <w:rPr>
          <w:rFonts w:ascii="Eras Medium ITC" w:hAnsi="Eras Medium ITC"/>
        </w:rPr>
        <w:t>al era engrandecida, porque podia nomear os pares, convocar as cortes e dissolver a camara dos deputados</w:t>
      </w:r>
      <w:bookmarkEnd w:id="0"/>
      <w:r w:rsidRPr="001621A6">
        <w:rPr>
          <w:rFonts w:ascii="Eras Medium ITC" w:hAnsi="Eras Medium ITC"/>
        </w:rPr>
        <w:t xml:space="preserve">, nomear e demitir o governo, suspender os magistrados, conceder amnistias e perdões e vetar, a título definitivo, as resoluções das cortes. </w:t>
      </w:r>
    </w:p>
    <w:p w:rsidR="001621A6" w:rsidRPr="001621A6" w:rsidRDefault="001621A6" w:rsidP="00F2712F">
      <w:pPr>
        <w:spacing w:after="0"/>
        <w:jc w:val="both"/>
        <w:rPr>
          <w:rFonts w:ascii="Eras Medium ITC" w:hAnsi="Eras Medium ITC"/>
        </w:rPr>
      </w:pPr>
      <w:r w:rsidRPr="001621A6">
        <w:rPr>
          <w:rFonts w:ascii="Eras Medium ITC" w:hAnsi="Eras Medium ITC"/>
        </w:rPr>
        <w:tab/>
        <w:t xml:space="preserve">Ao ampliar os poderes reais, ao proteger a alta nobreza e o alto clero, com assento vitalício e hereditário, a carta constitucional representava um manifesto retrocesso à constituição de 1822. Todavia, a abolição do vintismo não foi suficiente para derrotar a contra-revolução absolutista, novamente liderada por D. Miguel. </w:t>
      </w:r>
    </w:p>
    <w:p w:rsidR="001621A6" w:rsidRDefault="001621A6" w:rsidP="00F2712F">
      <w:pPr>
        <w:spacing w:after="0"/>
        <w:jc w:val="both"/>
        <w:rPr>
          <w:rFonts w:ascii="Eras Medium ITC" w:hAnsi="Eras Medium ITC"/>
          <w:color w:val="00B0F0"/>
        </w:rPr>
      </w:pPr>
    </w:p>
    <w:p w:rsidR="001621A6" w:rsidRDefault="001621A6" w:rsidP="001621A6">
      <w:pPr>
        <w:spacing w:after="0"/>
        <w:jc w:val="right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>A guerra Civil</w:t>
      </w:r>
    </w:p>
    <w:p w:rsidR="001621A6" w:rsidRDefault="001621A6" w:rsidP="001621A6">
      <w:pPr>
        <w:spacing w:after="0"/>
        <w:jc w:val="both"/>
        <w:rPr>
          <w:rFonts w:ascii="Eras Medium ITC" w:hAnsi="Eras Medium ITC"/>
          <w:color w:val="00B0F0"/>
        </w:rPr>
      </w:pPr>
    </w:p>
    <w:p w:rsidR="001621A6" w:rsidRPr="00E70793" w:rsidRDefault="001621A6" w:rsidP="001621A6">
      <w:pPr>
        <w:spacing w:after="0"/>
        <w:jc w:val="both"/>
        <w:rPr>
          <w:rFonts w:ascii="Eras Medium ITC" w:hAnsi="Eras Medium ITC"/>
        </w:rPr>
      </w:pPr>
      <w:r>
        <w:rPr>
          <w:rFonts w:ascii="Eras Medium ITC" w:hAnsi="Eras Medium ITC"/>
          <w:color w:val="00B0F0"/>
        </w:rPr>
        <w:tab/>
      </w:r>
      <w:r w:rsidRPr="00E70793">
        <w:rPr>
          <w:rFonts w:ascii="Eras Medium ITC" w:hAnsi="Eras Medium ITC"/>
        </w:rPr>
        <w:t xml:space="preserve">D. Miguel volta a Portugal em 1828. A sua adesão ao liberalismo era falsa, uma vez que se fez rei absoluto por umas cortes convocadas à maneira antiga, isto é, por ordens.  </w:t>
      </w:r>
    </w:p>
    <w:p w:rsidR="001621A6" w:rsidRPr="00E70793" w:rsidRDefault="001621A6" w:rsidP="001621A6">
      <w:pPr>
        <w:spacing w:after="0"/>
        <w:jc w:val="both"/>
        <w:rPr>
          <w:rFonts w:ascii="Eras Medium ITC" w:hAnsi="Eras Medium ITC"/>
        </w:rPr>
      </w:pPr>
      <w:r w:rsidRPr="00E70793">
        <w:rPr>
          <w:rFonts w:ascii="Eras Medium ITC" w:hAnsi="Eras Medium ITC"/>
        </w:rPr>
        <w:tab/>
        <w:t>Milhares de liberais fugiram e no meio de uma vida pobre, organizaram a resistência. A partir de 1831, D. pedro apoiou esta resistência que abandonou o trono do brasil e veio lutar pela restituição da filha do trono português. Dirigiu-se à ilha terceira, que se revoltou e assumiu a chefia da regência liberal, disposto a acabar de forma violenta com o que D. Miguel fez.</w:t>
      </w:r>
    </w:p>
    <w:p w:rsidR="001621A6" w:rsidRPr="00E70793" w:rsidRDefault="001621A6" w:rsidP="001621A6">
      <w:pPr>
        <w:spacing w:after="0"/>
        <w:jc w:val="both"/>
        <w:rPr>
          <w:rFonts w:ascii="Eras Medium ITC" w:hAnsi="Eras Medium ITC"/>
        </w:rPr>
      </w:pPr>
      <w:r w:rsidRPr="00E70793">
        <w:rPr>
          <w:rFonts w:ascii="Eras Medium ITC" w:hAnsi="Eras Medium ITC"/>
        </w:rPr>
        <w:tab/>
        <w:t>Conseguindo ajudas e dinheiro D. Pedro arranjou um pequeno exército constituído por emigrados, voluntários, recrutas dos açores e contratados no estrangeiro. O desembarque das forças liberais deu-se, em 1832, no Mindelo, a que se seguiu a ocupação fácil do porto</w:t>
      </w:r>
      <w:r w:rsidR="00E70793" w:rsidRPr="00E70793">
        <w:rPr>
          <w:rFonts w:ascii="Eras Medium ITC" w:hAnsi="Eras Medium ITC"/>
        </w:rPr>
        <w:t>. Porém, a cidade do norte estava cercada pelas forças absolutistas e aí viveu-se o pior momento da guerra civil – o cerco do porto.</w:t>
      </w:r>
    </w:p>
    <w:p w:rsidR="00E70793" w:rsidRPr="00E70793" w:rsidRDefault="00E70793" w:rsidP="001621A6">
      <w:pPr>
        <w:spacing w:after="0"/>
        <w:jc w:val="both"/>
        <w:rPr>
          <w:rFonts w:ascii="Eras Medium ITC" w:hAnsi="Eras Medium ITC"/>
        </w:rPr>
      </w:pPr>
      <w:r w:rsidRPr="00E70793">
        <w:rPr>
          <w:rFonts w:ascii="Eras Medium ITC" w:hAnsi="Eras Medium ITC"/>
        </w:rPr>
        <w:tab/>
        <w:t>D. Pedro entretanto organizou uma expedição ao algarve onde destruíram os absolutistas daí e voltaram a lisboa onde, já cansados, os absolutistas não aguentaram mais combates. As batalhas de Almoster e Asseiceira confirmaram a derrota de D. Miguel, que depôs as armas e assinou a convecção de Évora-Monte e partiu definitivamente para o exilio.</w:t>
      </w:r>
    </w:p>
    <w:p w:rsidR="003F6132" w:rsidRPr="00E00D9B" w:rsidRDefault="00A8242E" w:rsidP="003F6132">
      <w:pPr>
        <w:spacing w:after="0"/>
        <w:jc w:val="both"/>
        <w:rPr>
          <w:rFonts w:ascii="Eras Medium ITC" w:hAnsi="Eras Medium ITC"/>
          <w:color w:val="00B0F0"/>
        </w:rPr>
      </w:pPr>
      <w:r>
        <w:rPr>
          <w:rFonts w:ascii="Eras Medium ITC" w:hAnsi="Eras Medium ITC"/>
          <w:color w:val="00B0F0"/>
        </w:rPr>
        <w:t xml:space="preserve"> </w:t>
      </w:r>
      <w:r w:rsidR="003F6132">
        <w:rPr>
          <w:rFonts w:ascii="Eras Medium ITC" w:hAnsi="Eras Medium ITC"/>
          <w:color w:val="00B0F0"/>
        </w:rPr>
        <w:t xml:space="preserve"> </w:t>
      </w:r>
    </w:p>
    <w:sectPr w:rsidR="003F6132" w:rsidRPr="00E00D9B" w:rsidSect="002F43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055AE"/>
    <w:multiLevelType w:val="hybridMultilevel"/>
    <w:tmpl w:val="4A6ED522"/>
    <w:lvl w:ilvl="0" w:tplc="4A62F7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780D"/>
    <w:rsid w:val="00071A21"/>
    <w:rsid w:val="000F5536"/>
    <w:rsid w:val="001042F5"/>
    <w:rsid w:val="001557CF"/>
    <w:rsid w:val="001621A6"/>
    <w:rsid w:val="00167B6B"/>
    <w:rsid w:val="001870D8"/>
    <w:rsid w:val="001E725F"/>
    <w:rsid w:val="001F365D"/>
    <w:rsid w:val="00250365"/>
    <w:rsid w:val="002F43FF"/>
    <w:rsid w:val="003371B4"/>
    <w:rsid w:val="00385F92"/>
    <w:rsid w:val="003F6132"/>
    <w:rsid w:val="004D6BE0"/>
    <w:rsid w:val="004F5E8D"/>
    <w:rsid w:val="00502C0E"/>
    <w:rsid w:val="005404D4"/>
    <w:rsid w:val="005933D9"/>
    <w:rsid w:val="005A63FC"/>
    <w:rsid w:val="005D68A3"/>
    <w:rsid w:val="00644E24"/>
    <w:rsid w:val="00694185"/>
    <w:rsid w:val="006E7A94"/>
    <w:rsid w:val="0071050A"/>
    <w:rsid w:val="00744667"/>
    <w:rsid w:val="00784BE5"/>
    <w:rsid w:val="007B6255"/>
    <w:rsid w:val="00833EEB"/>
    <w:rsid w:val="008C709E"/>
    <w:rsid w:val="00925B94"/>
    <w:rsid w:val="009C5F66"/>
    <w:rsid w:val="009D3CB8"/>
    <w:rsid w:val="009D3D56"/>
    <w:rsid w:val="00A11C18"/>
    <w:rsid w:val="00A46E99"/>
    <w:rsid w:val="00A51E5D"/>
    <w:rsid w:val="00A779E3"/>
    <w:rsid w:val="00A8242E"/>
    <w:rsid w:val="00AF6386"/>
    <w:rsid w:val="00B206B3"/>
    <w:rsid w:val="00B23103"/>
    <w:rsid w:val="00B92D8C"/>
    <w:rsid w:val="00C477D5"/>
    <w:rsid w:val="00CA2D75"/>
    <w:rsid w:val="00CC4985"/>
    <w:rsid w:val="00CD6EBF"/>
    <w:rsid w:val="00D70DC5"/>
    <w:rsid w:val="00DA2F5D"/>
    <w:rsid w:val="00E00D9B"/>
    <w:rsid w:val="00E230F1"/>
    <w:rsid w:val="00E53576"/>
    <w:rsid w:val="00E70793"/>
    <w:rsid w:val="00ED4A4E"/>
    <w:rsid w:val="00EF1688"/>
    <w:rsid w:val="00F148F0"/>
    <w:rsid w:val="00F2712F"/>
    <w:rsid w:val="00F2780D"/>
    <w:rsid w:val="00F83E3E"/>
    <w:rsid w:val="00FC4EF3"/>
    <w:rsid w:val="00FC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D3D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7</Pages>
  <Words>3819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implantação do liberalismo em Portugal</dc:title>
  <dc:subject/>
  <dc:creator>Cláudia Ribeiro</dc:creator>
  <cp:keywords/>
  <dc:description/>
  <cp:lastModifiedBy>Pedro Ramos</cp:lastModifiedBy>
  <cp:revision>11</cp:revision>
  <dcterms:created xsi:type="dcterms:W3CDTF">2012-03-04T10:53:00Z</dcterms:created>
  <dcterms:modified xsi:type="dcterms:W3CDTF">2013-12-13T14:25:00Z</dcterms:modified>
  <cp:category>História A - 11º ano</cp:category>
</cp:coreProperties>
</file>