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E4F69" w14:textId="77777777" w:rsidR="00F46DE2" w:rsidRDefault="00F46DE2" w:rsidP="00F46DE2">
      <w:pPr>
        <w:jc w:val="both"/>
      </w:pPr>
      <w:r>
        <w:t>a)</w:t>
      </w:r>
    </w:p>
    <w:p w14:paraId="20F468E4" w14:textId="57A9429D" w:rsidR="0060122F" w:rsidRDefault="00C12309" w:rsidP="00F46DE2">
      <w:pPr>
        <w:jc w:val="both"/>
      </w:pPr>
      <w:r>
        <w:t>O documento em causa reúne as condições necessárias para lançamento contabilístico, visto que contém:</w:t>
      </w:r>
    </w:p>
    <w:p w14:paraId="5B68C240" w14:textId="77777777" w:rsidR="00C12309" w:rsidRDefault="00C12309" w:rsidP="00F46DE2">
      <w:pPr>
        <w:jc w:val="both"/>
      </w:pPr>
      <w:r>
        <w:t>- Nome do comprador – Paulo Costa Pereira;</w:t>
      </w:r>
    </w:p>
    <w:p w14:paraId="5CF0FFC5" w14:textId="77777777" w:rsidR="00C12309" w:rsidRDefault="00C12309" w:rsidP="00F46DE2">
      <w:pPr>
        <w:jc w:val="both"/>
      </w:pPr>
      <w:r>
        <w:t>- Morada e código-postal: Rua Afonso de Albuquerque, nº 35, 2950-000, Palmela;</w:t>
      </w:r>
    </w:p>
    <w:p w14:paraId="2490FF56" w14:textId="77777777" w:rsidR="00C12309" w:rsidRDefault="00C12309" w:rsidP="00F46DE2">
      <w:pPr>
        <w:jc w:val="both"/>
      </w:pPr>
      <w:r>
        <w:t>- Nome do fornecedor – Câmara Municipal de Palmela;</w:t>
      </w:r>
    </w:p>
    <w:p w14:paraId="40895D85" w14:textId="186593DB" w:rsidR="00F46DE2" w:rsidRDefault="00F46DE2" w:rsidP="00F46DE2">
      <w:pPr>
        <w:jc w:val="both"/>
      </w:pPr>
      <w:r>
        <w:t>- Contactos do fornecedor bem como outras informações adicionais (mensagens);</w:t>
      </w:r>
    </w:p>
    <w:p w14:paraId="69A046C1" w14:textId="77777777" w:rsidR="00C12309" w:rsidRDefault="00C12309" w:rsidP="00F46DE2">
      <w:pPr>
        <w:jc w:val="both"/>
      </w:pPr>
      <w:r>
        <w:t>- Morada e código-postal: Largo do Município, 2954-001, Palmela;</w:t>
      </w:r>
    </w:p>
    <w:p w14:paraId="44C74303" w14:textId="77777777" w:rsidR="00731EE6" w:rsidRDefault="00731EE6" w:rsidP="00F46DE2">
      <w:pPr>
        <w:jc w:val="both"/>
      </w:pPr>
      <w:r>
        <w:t>- NIF tanto do cliente como do fornecedor;</w:t>
      </w:r>
    </w:p>
    <w:p w14:paraId="2B62AF52" w14:textId="4433923D" w:rsidR="00731EE6" w:rsidRDefault="00731EE6" w:rsidP="00F46DE2">
      <w:pPr>
        <w:jc w:val="both"/>
      </w:pPr>
      <w:r>
        <w:t>- Quantidade (valor</w:t>
      </w:r>
      <w:r w:rsidR="00F46DE2">
        <w:t xml:space="preserve">es unitários da água consumida), </w:t>
      </w:r>
      <w:r>
        <w:t>código (diferentes tipos de água e serviços adiciona</w:t>
      </w:r>
      <w:r w:rsidR="00F46DE2">
        <w:t>is prestados), descrição</w:t>
      </w:r>
      <w:r>
        <w:t>, preço unitário e valor das taxas incidentes, IVA, em particular</w:t>
      </w:r>
      <w:r w:rsidR="00F46DE2">
        <w:t xml:space="preserve"> (doc.2)</w:t>
      </w:r>
      <w:r>
        <w:t>;</w:t>
      </w:r>
    </w:p>
    <w:p w14:paraId="03EC9F7B" w14:textId="5DA2A406" w:rsidR="00731EE6" w:rsidRDefault="00F46DE2" w:rsidP="00F46DE2">
      <w:pPr>
        <w:jc w:val="both"/>
      </w:pPr>
      <w:r>
        <w:t>- Data de emissão: 05/09/2012;</w:t>
      </w:r>
    </w:p>
    <w:p w14:paraId="41E086DD" w14:textId="0EC52522" w:rsidR="00F46DE2" w:rsidRDefault="00F46DE2" w:rsidP="00F46DE2">
      <w:pPr>
        <w:jc w:val="both"/>
      </w:pPr>
      <w:r>
        <w:t>- Tarifa aplicada: 710 – Doméstica/</w:t>
      </w:r>
      <w:proofErr w:type="spellStart"/>
      <w:r>
        <w:t>Eflutent</w:t>
      </w:r>
      <w:proofErr w:type="spellEnd"/>
      <w:r>
        <w:t>/R Só.</w:t>
      </w:r>
    </w:p>
    <w:p w14:paraId="567ACFF9" w14:textId="77777777" w:rsidR="00F46DE2" w:rsidRDefault="00F46DE2"/>
    <w:p w14:paraId="136D6837" w14:textId="2CDDE74A" w:rsidR="00F46DE2" w:rsidRDefault="00F46DE2" w:rsidP="00F46DE2">
      <w:pPr>
        <w:jc w:val="both"/>
      </w:pPr>
      <w:r>
        <w:t>b)</w:t>
      </w:r>
    </w:p>
    <w:p w14:paraId="6743BE06" w14:textId="3624839D" w:rsidR="00F46DE2" w:rsidRDefault="00F46DE2" w:rsidP="00F46DE2">
      <w:pPr>
        <w:jc w:val="both"/>
      </w:pPr>
      <w:r>
        <w:t>Implicações para o fornecedor:</w:t>
      </w:r>
    </w:p>
    <w:p w14:paraId="500A3D0C" w14:textId="70D33025" w:rsidR="00F46DE2" w:rsidRDefault="00F46DE2" w:rsidP="00F46DE2">
      <w:pPr>
        <w:ind w:firstLine="720"/>
        <w:jc w:val="both"/>
      </w:pPr>
      <w:r>
        <w:t xml:space="preserve">1) Contabilísticas: </w:t>
      </w:r>
    </w:p>
    <w:p w14:paraId="6999808F" w14:textId="2D963214" w:rsidR="00F46DE2" w:rsidRDefault="00F46DE2" w:rsidP="00F46DE2">
      <w:pPr>
        <w:ind w:firstLine="720"/>
        <w:jc w:val="both"/>
      </w:pPr>
      <w:r>
        <w:tab/>
        <w:t>- Gasto com material de escritório utilizado na impressão da factura, saindo esse dinheiro da caixa do fornecedor;</w:t>
      </w:r>
    </w:p>
    <w:p w14:paraId="0B7549A0" w14:textId="605FAF0A" w:rsidR="00F46DE2" w:rsidRDefault="00F46DE2" w:rsidP="00F46DE2">
      <w:pPr>
        <w:ind w:firstLine="720"/>
        <w:jc w:val="both"/>
      </w:pPr>
      <w:r>
        <w:tab/>
        <w:t>- Venda e prestação de serviços no total de 62,42€, que aumenta o dinheiro em caixa e constitui um rendimento.</w:t>
      </w:r>
    </w:p>
    <w:p w14:paraId="3159E2D4" w14:textId="7E6C2139" w:rsidR="00F46DE2" w:rsidRDefault="00F46DE2" w:rsidP="00F46DE2">
      <w:pPr>
        <w:ind w:firstLine="720"/>
        <w:jc w:val="both"/>
      </w:pPr>
      <w:r>
        <w:t>2) Fiscais:</w:t>
      </w:r>
    </w:p>
    <w:p w14:paraId="70EAE550" w14:textId="3FC17972" w:rsidR="00F46DE2" w:rsidRDefault="00F46DE2" w:rsidP="00F46DE2">
      <w:pPr>
        <w:ind w:firstLine="720"/>
        <w:jc w:val="both"/>
      </w:pPr>
      <w:r>
        <w:tab/>
        <w:t>- Neste caso é o consumidor final, receptor, que suporta o IVA, pelo que em termos fiscais o fornecedor não é afectado.</w:t>
      </w:r>
    </w:p>
    <w:p w14:paraId="00DD4213" w14:textId="77777777" w:rsidR="00F46DE2" w:rsidRDefault="00F46DE2" w:rsidP="00F46DE2">
      <w:pPr>
        <w:jc w:val="both"/>
      </w:pPr>
    </w:p>
    <w:p w14:paraId="129F03EF" w14:textId="757602EC" w:rsidR="00F46DE2" w:rsidRDefault="00F46DE2" w:rsidP="00F46DE2">
      <w:pPr>
        <w:jc w:val="both"/>
      </w:pPr>
      <w:r>
        <w:t>Implicações para o receptor:</w:t>
      </w:r>
    </w:p>
    <w:p w14:paraId="433C7C6A" w14:textId="64EF3D91" w:rsidR="00F46DE2" w:rsidRDefault="00F46DE2" w:rsidP="00F46DE2">
      <w:pPr>
        <w:pStyle w:val="ListParagraph"/>
        <w:numPr>
          <w:ilvl w:val="0"/>
          <w:numId w:val="1"/>
        </w:numPr>
        <w:jc w:val="both"/>
      </w:pPr>
      <w:r>
        <w:t>Contabilísticas:</w:t>
      </w:r>
    </w:p>
    <w:p w14:paraId="085CC4BF" w14:textId="0C05515C" w:rsidR="00F46DE2" w:rsidRDefault="00F46DE2" w:rsidP="00F46DE2">
      <w:pPr>
        <w:pStyle w:val="ListParagraph"/>
        <w:ind w:left="1440"/>
        <w:jc w:val="both"/>
      </w:pPr>
      <w:r>
        <w:t>- Saída de dinheiro em caixa e gasto, visto que se trata dum pagamento dum serviço periódico, no valor de 62,42€.</w:t>
      </w:r>
    </w:p>
    <w:p w14:paraId="58DC06FF" w14:textId="1F142C0A" w:rsidR="00F46DE2" w:rsidRDefault="00F46DE2" w:rsidP="00F46DE2">
      <w:pPr>
        <w:jc w:val="both"/>
      </w:pPr>
      <w:r>
        <w:tab/>
        <w:t>2) Fiscais:</w:t>
      </w:r>
    </w:p>
    <w:p w14:paraId="70E86915" w14:textId="08ABD5BE" w:rsidR="00F46DE2" w:rsidRDefault="00F46DE2" w:rsidP="00F46DE2">
      <w:pPr>
        <w:jc w:val="both"/>
      </w:pPr>
      <w:r>
        <w:tab/>
      </w:r>
      <w:r>
        <w:tab/>
        <w:t xml:space="preserve">- É o receptor que suporta os encargos fiscais da </w:t>
      </w:r>
      <w:proofErr w:type="spellStart"/>
      <w:r>
        <w:t>transacção</w:t>
      </w:r>
      <w:proofErr w:type="spellEnd"/>
      <w:r>
        <w:t>. É o responsável por pagar 2,10€ pela taxa incidente em causa (IVA).</w:t>
      </w:r>
      <w:bookmarkStart w:id="0" w:name="_GoBack"/>
      <w:bookmarkEnd w:id="0"/>
    </w:p>
    <w:p w14:paraId="15C303D0" w14:textId="77777777" w:rsidR="00F46DE2" w:rsidRDefault="00F46DE2" w:rsidP="00F46DE2">
      <w:pPr>
        <w:ind w:firstLine="720"/>
        <w:jc w:val="both"/>
      </w:pPr>
    </w:p>
    <w:p w14:paraId="27AED820" w14:textId="77777777" w:rsidR="00731EE6" w:rsidRDefault="00731EE6"/>
    <w:p w14:paraId="79A5FE11" w14:textId="77777777" w:rsidR="00731EE6" w:rsidRDefault="00731EE6"/>
    <w:p w14:paraId="7010C616" w14:textId="77777777" w:rsidR="00731EE6" w:rsidRDefault="00731EE6"/>
    <w:p w14:paraId="4E8C3A32" w14:textId="77777777" w:rsidR="00C12309" w:rsidRDefault="00C12309"/>
    <w:sectPr w:rsidR="00C12309" w:rsidSect="005374E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97F5B"/>
    <w:multiLevelType w:val="hybridMultilevel"/>
    <w:tmpl w:val="B0427356"/>
    <w:lvl w:ilvl="0" w:tplc="A0B823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309"/>
    <w:rsid w:val="005374E4"/>
    <w:rsid w:val="0060122F"/>
    <w:rsid w:val="00731EE6"/>
    <w:rsid w:val="00C12309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E36080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D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220</Words>
  <Characters>1257</Characters>
  <Application>Microsoft Macintosh Word</Application>
  <DocSecurity>0</DocSecurity>
  <Lines>10</Lines>
  <Paragraphs>2</Paragraphs>
  <ScaleCrop>false</ScaleCrop>
  <Company>Escola Secundária de Palmela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Pereira</dc:creator>
  <cp:keywords/>
  <dc:description/>
  <cp:lastModifiedBy>Miguel Pereira</cp:lastModifiedBy>
  <cp:revision>3</cp:revision>
  <dcterms:created xsi:type="dcterms:W3CDTF">2012-09-29T20:44:00Z</dcterms:created>
  <dcterms:modified xsi:type="dcterms:W3CDTF">2012-09-30T14:21:00Z</dcterms:modified>
</cp:coreProperties>
</file>